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8721" w14:textId="5C33E511" w:rsidR="006946C6" w:rsidRPr="005E6D0A" w:rsidRDefault="00E05E94" w:rsidP="00602B98">
      <w:pPr>
        <w:tabs>
          <w:tab w:val="left" w:pos="142"/>
        </w:tabs>
        <w:rPr>
          <w:rFonts w:ascii="At Geodesic" w:hAnsi="At Geodesic"/>
          <w:b/>
          <w:sz w:val="28"/>
          <w:szCs w:val="28"/>
        </w:rPr>
      </w:pPr>
      <w:bookmarkStart w:id="0" w:name="_Toc475714936"/>
      <w:r w:rsidRPr="005E6D0A">
        <w:rPr>
          <w:rFonts w:ascii="At Geodesic" w:hAnsi="At Geodesic"/>
          <w:b/>
          <w:sz w:val="28"/>
          <w:szCs w:val="28"/>
        </w:rPr>
        <w:t xml:space="preserve">Supplementary </w:t>
      </w:r>
      <w:bookmarkEnd w:id="0"/>
      <w:r w:rsidR="002C6401" w:rsidRPr="005E6D0A">
        <w:rPr>
          <w:rFonts w:ascii="At Geodesic" w:hAnsi="At Geodesic"/>
          <w:b/>
          <w:sz w:val="28"/>
          <w:szCs w:val="28"/>
        </w:rPr>
        <w:t>Modules</w:t>
      </w:r>
    </w:p>
    <w:p w14:paraId="7925DCA9" w14:textId="22DACA9E" w:rsidR="00626F0F" w:rsidRPr="005E6D0A" w:rsidRDefault="006946C6">
      <w:pPr>
        <w:pStyle w:val="TOC1"/>
        <w:rPr>
          <w:rFonts w:ascii="At Geodesic" w:eastAsiaTheme="minorEastAsia" w:hAnsi="At Geodesic" w:cstheme="minorBidi"/>
          <w:b w:val="0"/>
          <w:noProof/>
          <w:kern w:val="2"/>
          <w:szCs w:val="22"/>
          <w:lang w:eastAsia="en-NZ"/>
          <w14:ligatures w14:val="standardContextual"/>
        </w:rPr>
      </w:pPr>
      <w:r w:rsidRPr="005E6D0A">
        <w:rPr>
          <w:rFonts w:ascii="At Geodesic" w:hAnsi="At Geodesic"/>
        </w:rPr>
        <w:fldChar w:fldCharType="begin"/>
      </w:r>
      <w:r w:rsidRPr="005E6D0A">
        <w:rPr>
          <w:rFonts w:ascii="At Geodesic" w:hAnsi="At Geodesic"/>
        </w:rPr>
        <w:instrText xml:space="preserve"> TOC \o "1-3" \h \z \t  </w:instrText>
      </w:r>
      <w:r w:rsidRPr="005E6D0A">
        <w:rPr>
          <w:rFonts w:ascii="At Geodesic" w:hAnsi="At Geodesic"/>
        </w:rPr>
        <w:fldChar w:fldCharType="separate"/>
      </w:r>
      <w:hyperlink w:anchor="_Toc165634244" w:history="1">
        <w:r w:rsidR="00626F0F" w:rsidRPr="005E6D0A">
          <w:rPr>
            <w:rStyle w:val="Hyperlink"/>
            <w:rFonts w:ascii="At Geodesic" w:hAnsi="At Geodesic"/>
            <w:noProof/>
          </w:rPr>
          <w:t>1</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Solid wood</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_Toc165634244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2</w:t>
        </w:r>
        <w:r w:rsidR="00626F0F" w:rsidRPr="005E6D0A">
          <w:rPr>
            <w:rFonts w:ascii="At Geodesic" w:hAnsi="At Geodesic"/>
            <w:noProof/>
            <w:webHidden/>
          </w:rPr>
          <w:fldChar w:fldCharType="end"/>
        </w:r>
      </w:hyperlink>
    </w:p>
    <w:p w14:paraId="3C8F2CA4" w14:textId="4BE09D48"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45" w:history="1">
        <w:r w:rsidR="00626F0F" w:rsidRPr="005E6D0A">
          <w:rPr>
            <w:rStyle w:val="Hyperlink"/>
            <w:rFonts w:ascii="At Geodesic" w:hAnsi="At Geodesic"/>
            <w:lang w:eastAsia="en-NZ"/>
          </w:rPr>
          <w:t>1.1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Sources of solid wood</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_Toc165634245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w:t>
        </w:r>
        <w:r w:rsidR="00626F0F" w:rsidRPr="005E6D0A">
          <w:rPr>
            <w:rFonts w:ascii="At Geodesic" w:hAnsi="At Geodesic"/>
            <w:webHidden/>
          </w:rPr>
          <w:fldChar w:fldCharType="end"/>
        </w:r>
      </w:hyperlink>
    </w:p>
    <w:p w14:paraId="5BB0631F" w14:textId="1D2B5999"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46" w:history="1">
        <w:r w:rsidR="00626F0F" w:rsidRPr="005E6D0A">
          <w:rPr>
            <w:rStyle w:val="Hyperlink"/>
            <w:rFonts w:ascii="At Geodesic" w:hAnsi="At Geodesic"/>
            <w:lang w:eastAsia="en-NZ"/>
          </w:rPr>
          <w:t>1.2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Wood preservatives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_Toc165634246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4</w:t>
        </w:r>
        <w:r w:rsidR="00626F0F" w:rsidRPr="005E6D0A">
          <w:rPr>
            <w:rFonts w:ascii="At Geodesic" w:hAnsi="At Geodesic"/>
            <w:webHidden/>
          </w:rPr>
          <w:fldChar w:fldCharType="end"/>
        </w:r>
      </w:hyperlink>
    </w:p>
    <w:p w14:paraId="18D78A69" w14:textId="5B19F2CF"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47" w:history="1">
        <w:r w:rsidR="00626F0F" w:rsidRPr="005E6D0A">
          <w:rPr>
            <w:rStyle w:val="Hyperlink"/>
            <w:rFonts w:ascii="At Geodesic" w:hAnsi="At Geodesic"/>
          </w:rPr>
          <w:t>1.3</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Surface treatment of wood products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_Toc165634247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6</w:t>
        </w:r>
        <w:r w:rsidR="00626F0F" w:rsidRPr="005E6D0A">
          <w:rPr>
            <w:rFonts w:ascii="At Geodesic" w:hAnsi="At Geodesic"/>
            <w:webHidden/>
          </w:rPr>
          <w:fldChar w:fldCharType="end"/>
        </w:r>
      </w:hyperlink>
    </w:p>
    <w:p w14:paraId="1FE59212" w14:textId="4D46D5AA"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48" w:history="1">
        <w:r w:rsidR="00626F0F" w:rsidRPr="005E6D0A">
          <w:rPr>
            <w:rStyle w:val="Hyperlink"/>
            <w:rFonts w:ascii="At Geodesic" w:hAnsi="At Geodesic"/>
            <w:noProof/>
          </w:rPr>
          <w:t>2</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Engineered wood products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_Toc165634248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8</w:t>
        </w:r>
        <w:r w:rsidR="00626F0F" w:rsidRPr="005E6D0A">
          <w:rPr>
            <w:rFonts w:ascii="At Geodesic" w:hAnsi="At Geodesic"/>
            <w:noProof/>
            <w:webHidden/>
          </w:rPr>
          <w:fldChar w:fldCharType="end"/>
        </w:r>
      </w:hyperlink>
    </w:p>
    <w:p w14:paraId="452191A8" w14:textId="187976A8"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49" w:history="1">
        <w:r w:rsidR="00626F0F" w:rsidRPr="005E6D0A">
          <w:rPr>
            <w:rStyle w:val="Hyperlink"/>
            <w:rFonts w:ascii="At Geodesic" w:hAnsi="At Geodesic"/>
          </w:rPr>
          <w:t>2.1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Sources of wood for engineered wood products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_Toc165634249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8</w:t>
        </w:r>
        <w:r w:rsidR="00626F0F" w:rsidRPr="005E6D0A">
          <w:rPr>
            <w:rFonts w:ascii="At Geodesic" w:hAnsi="At Geodesic"/>
            <w:webHidden/>
          </w:rPr>
          <w:fldChar w:fldCharType="end"/>
        </w:r>
      </w:hyperlink>
    </w:p>
    <w:p w14:paraId="33DDC10F" w14:textId="540A391D"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50" w:history="1">
        <w:r w:rsidR="00626F0F" w:rsidRPr="005E6D0A">
          <w:rPr>
            <w:rStyle w:val="Hyperlink"/>
            <w:rFonts w:ascii="At Geodesic" w:hAnsi="At Geodesic"/>
            <w:lang w:eastAsia="en-NZ"/>
          </w:rPr>
          <w:t>2.2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Hazardous substances used in engineered wood products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_Toc165634250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10</w:t>
        </w:r>
        <w:r w:rsidR="00626F0F" w:rsidRPr="005E6D0A">
          <w:rPr>
            <w:rFonts w:ascii="At Geodesic" w:hAnsi="At Geodesic"/>
            <w:webHidden/>
          </w:rPr>
          <w:fldChar w:fldCharType="end"/>
        </w:r>
      </w:hyperlink>
    </w:p>
    <w:p w14:paraId="5D442CEC" w14:textId="269B38FD"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51" w:history="1">
        <w:r w:rsidR="00626F0F" w:rsidRPr="005E6D0A">
          <w:rPr>
            <w:rStyle w:val="Hyperlink"/>
            <w:rFonts w:ascii="At Geodesic" w:hAnsi="At Geodesic"/>
          </w:rPr>
          <w:t>2.3</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Surface treatment of engineered wood products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_Toc165634251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12</w:t>
        </w:r>
        <w:r w:rsidR="00626F0F" w:rsidRPr="005E6D0A">
          <w:rPr>
            <w:rFonts w:ascii="At Geodesic" w:hAnsi="At Geodesic"/>
            <w:webHidden/>
          </w:rPr>
          <w:fldChar w:fldCharType="end"/>
        </w:r>
      </w:hyperlink>
    </w:p>
    <w:p w14:paraId="1B7C36B9" w14:textId="5269DA3B"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52" w:history="1">
        <w:r w:rsidR="00626F0F" w:rsidRPr="005E6D0A">
          <w:rPr>
            <w:rStyle w:val="Hyperlink"/>
            <w:rFonts w:ascii="At Geodesic" w:hAnsi="At Geodesic"/>
            <w:noProof/>
          </w:rPr>
          <w:t>3</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Metals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_Toc165634252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14</w:t>
        </w:r>
        <w:r w:rsidR="00626F0F" w:rsidRPr="005E6D0A">
          <w:rPr>
            <w:rFonts w:ascii="At Geodesic" w:hAnsi="At Geodesic"/>
            <w:noProof/>
            <w:webHidden/>
          </w:rPr>
          <w:fldChar w:fldCharType="end"/>
        </w:r>
      </w:hyperlink>
    </w:p>
    <w:p w14:paraId="074C1AA5" w14:textId="1DB949EB"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53" w:history="1">
        <w:r w:rsidR="00626F0F" w:rsidRPr="005E6D0A">
          <w:rPr>
            <w:rStyle w:val="Hyperlink"/>
            <w:rFonts w:ascii="At Geodesic" w:hAnsi="At Geodesic"/>
          </w:rPr>
          <w:t>3.1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Metal materials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_Toc165634253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14</w:t>
        </w:r>
        <w:r w:rsidR="00626F0F" w:rsidRPr="005E6D0A">
          <w:rPr>
            <w:rFonts w:ascii="At Geodesic" w:hAnsi="At Geodesic"/>
            <w:webHidden/>
          </w:rPr>
          <w:fldChar w:fldCharType="end"/>
        </w:r>
      </w:hyperlink>
    </w:p>
    <w:p w14:paraId="0DA6F1B4" w14:textId="2BA4879A"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54" w:history="1">
        <w:r w:rsidR="00626F0F" w:rsidRPr="005E6D0A">
          <w:rPr>
            <w:rStyle w:val="Hyperlink"/>
            <w:rFonts w:ascii="At Geodesic" w:hAnsi="At Geodesic"/>
          </w:rPr>
          <w:t>3.2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Surface treatment of metals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_Toc165634254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14</w:t>
        </w:r>
        <w:r w:rsidR="00626F0F" w:rsidRPr="005E6D0A">
          <w:rPr>
            <w:rFonts w:ascii="At Geodesic" w:hAnsi="At Geodesic"/>
            <w:webHidden/>
          </w:rPr>
          <w:fldChar w:fldCharType="end"/>
        </w:r>
      </w:hyperlink>
    </w:p>
    <w:p w14:paraId="58933DFC" w14:textId="1D0C285A"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55" w:history="1">
        <w:r w:rsidR="00626F0F" w:rsidRPr="005E6D0A">
          <w:rPr>
            <w:rStyle w:val="Hyperlink"/>
            <w:rFonts w:ascii="At Geodesic" w:hAnsi="At Geodesic"/>
            <w:noProof/>
          </w:rPr>
          <w:t>4</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Plastics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_Toc165634255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16</w:t>
        </w:r>
        <w:r w:rsidR="00626F0F" w:rsidRPr="005E6D0A">
          <w:rPr>
            <w:rFonts w:ascii="At Geodesic" w:hAnsi="At Geodesic"/>
            <w:noProof/>
            <w:webHidden/>
          </w:rPr>
          <w:fldChar w:fldCharType="end"/>
        </w:r>
      </w:hyperlink>
    </w:p>
    <w:p w14:paraId="23BDE436" w14:textId="74FD09E4"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56" w:history="1">
        <w:r w:rsidR="00626F0F" w:rsidRPr="005E6D0A">
          <w:rPr>
            <w:rStyle w:val="Hyperlink"/>
            <w:rFonts w:ascii="At Geodesic" w:hAnsi="At Geodesic"/>
            <w:lang w:eastAsia="en-NZ"/>
          </w:rPr>
          <w:t>4.1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Plastic materials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_Toc165634256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16</w:t>
        </w:r>
        <w:r w:rsidR="00626F0F" w:rsidRPr="005E6D0A">
          <w:rPr>
            <w:rFonts w:ascii="At Geodesic" w:hAnsi="At Geodesic"/>
            <w:webHidden/>
          </w:rPr>
          <w:fldChar w:fldCharType="end"/>
        </w:r>
      </w:hyperlink>
    </w:p>
    <w:p w14:paraId="46E8A22A" w14:textId="287D2F17"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57" w:history="1">
        <w:r w:rsidR="00626F0F" w:rsidRPr="005E6D0A">
          <w:rPr>
            <w:rStyle w:val="Hyperlink"/>
            <w:rFonts w:ascii="At Geodesic" w:hAnsi="At Geodesic"/>
            <w:lang w:eastAsia="en-NZ"/>
          </w:rPr>
          <w:t>4.2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Recycling of plastics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_Toc165634257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17</w:t>
        </w:r>
        <w:r w:rsidR="00626F0F" w:rsidRPr="005E6D0A">
          <w:rPr>
            <w:rFonts w:ascii="At Geodesic" w:hAnsi="At Geodesic"/>
            <w:webHidden/>
          </w:rPr>
          <w:fldChar w:fldCharType="end"/>
        </w:r>
      </w:hyperlink>
    </w:p>
    <w:p w14:paraId="65A20816" w14:textId="5918CC69"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58" w:history="1">
        <w:r w:rsidR="00626F0F" w:rsidRPr="005E6D0A">
          <w:rPr>
            <w:rStyle w:val="Hyperlink"/>
            <w:rFonts w:ascii="At Geodesic" w:hAnsi="At Geodesic"/>
            <w:noProof/>
          </w:rPr>
          <w:t>5</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Textiles, skins and leather</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_Toc165634258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18</w:t>
        </w:r>
        <w:r w:rsidR="00626F0F" w:rsidRPr="005E6D0A">
          <w:rPr>
            <w:rFonts w:ascii="At Geodesic" w:hAnsi="At Geodesic"/>
            <w:noProof/>
            <w:webHidden/>
          </w:rPr>
          <w:fldChar w:fldCharType="end"/>
        </w:r>
      </w:hyperlink>
    </w:p>
    <w:p w14:paraId="141D243D" w14:textId="78D0F719"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59" w:history="1">
        <w:r w:rsidR="00626F0F" w:rsidRPr="005E6D0A">
          <w:rPr>
            <w:rStyle w:val="Hyperlink"/>
            <w:rFonts w:ascii="At Geodesic" w:hAnsi="At Geodesic"/>
            <w:noProof/>
          </w:rPr>
          <w:t>6</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Glass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_Toc165634259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19</w:t>
        </w:r>
        <w:r w:rsidR="00626F0F" w:rsidRPr="005E6D0A">
          <w:rPr>
            <w:rFonts w:ascii="At Geodesic" w:hAnsi="At Geodesic"/>
            <w:noProof/>
            <w:webHidden/>
          </w:rPr>
          <w:fldChar w:fldCharType="end"/>
        </w:r>
      </w:hyperlink>
    </w:p>
    <w:p w14:paraId="3D03EF62" w14:textId="421EC4CE"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60" w:history="1">
        <w:r w:rsidR="00626F0F" w:rsidRPr="005E6D0A">
          <w:rPr>
            <w:rStyle w:val="Hyperlink"/>
            <w:rFonts w:ascii="At Geodesic" w:hAnsi="At Geodesic"/>
            <w:noProof/>
          </w:rPr>
          <w:t>7</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Padding materials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_Toc165634260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21</w:t>
        </w:r>
        <w:r w:rsidR="00626F0F" w:rsidRPr="005E6D0A">
          <w:rPr>
            <w:rFonts w:ascii="At Geodesic" w:hAnsi="At Geodesic"/>
            <w:noProof/>
            <w:webHidden/>
          </w:rPr>
          <w:fldChar w:fldCharType="end"/>
        </w:r>
      </w:hyperlink>
    </w:p>
    <w:p w14:paraId="5B03576B" w14:textId="7A27FB6D"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1" w:history="1">
        <w:r w:rsidR="00626F0F" w:rsidRPr="005E6D0A">
          <w:rPr>
            <w:rStyle w:val="Hyperlink"/>
            <w:rFonts w:ascii="At Geodesic" w:hAnsi="At Geodesic"/>
            <w:lang w:eastAsia="en-NZ"/>
          </w:rPr>
          <w:t>7.1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Hazardous materials in paddings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_Toc165634261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21</w:t>
        </w:r>
        <w:r w:rsidR="00626F0F" w:rsidRPr="005E6D0A">
          <w:rPr>
            <w:rFonts w:ascii="At Geodesic" w:hAnsi="At Geodesic"/>
            <w:webHidden/>
          </w:rPr>
          <w:fldChar w:fldCharType="end"/>
        </w:r>
      </w:hyperlink>
    </w:p>
    <w:p w14:paraId="2A3D9564" w14:textId="70DE6E2F"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2" w:history="1">
        <w:r w:rsidR="00626F0F" w:rsidRPr="005E6D0A">
          <w:rPr>
            <w:rStyle w:val="Hyperlink"/>
            <w:rFonts w:ascii="At Geodesic" w:hAnsi="At Geodesic"/>
            <w:lang w:eastAsia="en-NZ"/>
          </w:rPr>
          <w:t>7.2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Recycled content and recycling of foam padding materials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_Toc165634262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25</w:t>
        </w:r>
        <w:r w:rsidR="00626F0F" w:rsidRPr="005E6D0A">
          <w:rPr>
            <w:rFonts w:ascii="At Geodesic" w:hAnsi="At Geodesic"/>
            <w:webHidden/>
          </w:rPr>
          <w:fldChar w:fldCharType="end"/>
        </w:r>
      </w:hyperlink>
    </w:p>
    <w:p w14:paraId="1798D7ED" w14:textId="79DA3EEB"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63" w:history="1">
        <w:r w:rsidR="00626F0F" w:rsidRPr="005E6D0A">
          <w:rPr>
            <w:rStyle w:val="Hyperlink"/>
            <w:rFonts w:ascii="At Geodesic" w:hAnsi="At Geodesic"/>
            <w:noProof/>
          </w:rPr>
          <w:t>8</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Fibre Cement boards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_Toc165634263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26</w:t>
        </w:r>
        <w:r w:rsidR="00626F0F" w:rsidRPr="005E6D0A">
          <w:rPr>
            <w:rFonts w:ascii="At Geodesic" w:hAnsi="At Geodesic"/>
            <w:noProof/>
            <w:webHidden/>
          </w:rPr>
          <w:fldChar w:fldCharType="end"/>
        </w:r>
      </w:hyperlink>
    </w:p>
    <w:p w14:paraId="5DA05438" w14:textId="6F767F52"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4" w:history="1">
        <w:r w:rsidR="00626F0F" w:rsidRPr="005E6D0A">
          <w:rPr>
            <w:rStyle w:val="Hyperlink"/>
            <w:rFonts w:ascii="At Geodesic" w:hAnsi="At Geodesic"/>
            <w:lang w:eastAsia="en-NZ"/>
          </w:rPr>
          <w:t>8.1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Cement</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_Toc165634264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26</w:t>
        </w:r>
        <w:r w:rsidR="00626F0F" w:rsidRPr="005E6D0A">
          <w:rPr>
            <w:rFonts w:ascii="At Geodesic" w:hAnsi="At Geodesic"/>
            <w:webHidden/>
          </w:rPr>
          <w:fldChar w:fldCharType="end"/>
        </w:r>
      </w:hyperlink>
    </w:p>
    <w:p w14:paraId="6ACBE03A" w14:textId="0D9160EE"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5" w:history="1">
        <w:r w:rsidR="00626F0F" w:rsidRPr="005E6D0A">
          <w:rPr>
            <w:rStyle w:val="Hyperlink"/>
            <w:rFonts w:ascii="At Geodesic" w:hAnsi="At Geodesic"/>
            <w:lang w:eastAsia="en-NZ"/>
          </w:rPr>
          <w:t>8.2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Cement Alternatives (Non-Kiln Materials)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_Toc165634265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26</w:t>
        </w:r>
        <w:r w:rsidR="00626F0F" w:rsidRPr="005E6D0A">
          <w:rPr>
            <w:rFonts w:ascii="At Geodesic" w:hAnsi="At Geodesic"/>
            <w:webHidden/>
          </w:rPr>
          <w:fldChar w:fldCharType="end"/>
        </w:r>
      </w:hyperlink>
    </w:p>
    <w:p w14:paraId="2A6602E3" w14:textId="69DC9ACF"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6" w:history="1">
        <w:r w:rsidR="00626F0F" w:rsidRPr="005E6D0A">
          <w:rPr>
            <w:rStyle w:val="Hyperlink"/>
            <w:rFonts w:ascii="At Geodesic" w:hAnsi="At Geodesic"/>
            <w:lang w:eastAsia="en-NZ"/>
          </w:rPr>
          <w:t>8.3</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Wood fibre in fibre cement</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_Toc165634266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27</w:t>
        </w:r>
        <w:r w:rsidR="00626F0F" w:rsidRPr="005E6D0A">
          <w:rPr>
            <w:rFonts w:ascii="At Geodesic" w:hAnsi="At Geodesic"/>
            <w:webHidden/>
          </w:rPr>
          <w:fldChar w:fldCharType="end"/>
        </w:r>
      </w:hyperlink>
    </w:p>
    <w:p w14:paraId="26899502" w14:textId="3539E933"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7" w:history="1">
        <w:r w:rsidR="00626F0F" w:rsidRPr="005E6D0A">
          <w:rPr>
            <w:rStyle w:val="Hyperlink"/>
            <w:rFonts w:ascii="At Geodesic" w:hAnsi="At Geodesic"/>
            <w:lang w:eastAsia="en-NZ"/>
          </w:rPr>
          <w:t>8.4</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Sand, Aggregates and Minerals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_Toc165634267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29</w:t>
        </w:r>
        <w:r w:rsidR="00626F0F" w:rsidRPr="005E6D0A">
          <w:rPr>
            <w:rFonts w:ascii="At Geodesic" w:hAnsi="At Geodesic"/>
            <w:webHidden/>
          </w:rPr>
          <w:fldChar w:fldCharType="end"/>
        </w:r>
      </w:hyperlink>
    </w:p>
    <w:p w14:paraId="07263FB4" w14:textId="2BC0F1E5"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8" w:history="1">
        <w:r w:rsidR="00626F0F" w:rsidRPr="005E6D0A">
          <w:rPr>
            <w:rStyle w:val="Hyperlink"/>
            <w:rFonts w:ascii="At Geodesic" w:hAnsi="At Geodesic"/>
            <w:lang w:eastAsia="en-NZ"/>
          </w:rPr>
          <w:t>8.5</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Heavy Metals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_Toc165634268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30</w:t>
        </w:r>
        <w:r w:rsidR="00626F0F" w:rsidRPr="005E6D0A">
          <w:rPr>
            <w:rFonts w:ascii="At Geodesic" w:hAnsi="At Geodesic"/>
            <w:webHidden/>
          </w:rPr>
          <w:fldChar w:fldCharType="end"/>
        </w:r>
      </w:hyperlink>
    </w:p>
    <w:p w14:paraId="616684ED" w14:textId="470FC131"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69" w:history="1">
        <w:r w:rsidR="00626F0F" w:rsidRPr="005E6D0A">
          <w:rPr>
            <w:rStyle w:val="Hyperlink"/>
            <w:rFonts w:ascii="At Geodesic" w:hAnsi="At Geodesic"/>
            <w:lang w:eastAsia="en-NZ"/>
          </w:rPr>
          <w:t>8.6</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Crystalline Silica</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_Toc165634269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30</w:t>
        </w:r>
        <w:r w:rsidR="00626F0F" w:rsidRPr="005E6D0A">
          <w:rPr>
            <w:rFonts w:ascii="At Geodesic" w:hAnsi="At Geodesic"/>
            <w:webHidden/>
          </w:rPr>
          <w:fldChar w:fldCharType="end"/>
        </w:r>
      </w:hyperlink>
    </w:p>
    <w:p w14:paraId="35065C34" w14:textId="54ADA0D3"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70" w:history="1">
        <w:r w:rsidR="00626F0F" w:rsidRPr="005E6D0A">
          <w:rPr>
            <w:rStyle w:val="Hyperlink"/>
            <w:rFonts w:ascii="At Geodesic" w:hAnsi="At Geodesic"/>
            <w:noProof/>
          </w:rPr>
          <w:t>9</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Bamboo</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_Toc165634270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32</w:t>
        </w:r>
        <w:r w:rsidR="00626F0F" w:rsidRPr="005E6D0A">
          <w:rPr>
            <w:rFonts w:ascii="At Geodesic" w:hAnsi="At Geodesic"/>
            <w:noProof/>
            <w:webHidden/>
          </w:rPr>
          <w:fldChar w:fldCharType="end"/>
        </w:r>
      </w:hyperlink>
    </w:p>
    <w:p w14:paraId="500C0424" w14:textId="65C63EB1"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71" w:history="1">
        <w:r w:rsidR="00626F0F" w:rsidRPr="005E6D0A">
          <w:rPr>
            <w:rStyle w:val="Hyperlink"/>
            <w:rFonts w:ascii="At Geodesic" w:hAnsi="At Geodesic"/>
          </w:rPr>
          <w:t>9.1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Sources of bamboo</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_Toc165634271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32</w:t>
        </w:r>
        <w:r w:rsidR="00626F0F" w:rsidRPr="005E6D0A">
          <w:rPr>
            <w:rFonts w:ascii="At Geodesic" w:hAnsi="At Geodesic"/>
            <w:webHidden/>
          </w:rPr>
          <w:fldChar w:fldCharType="end"/>
        </w:r>
      </w:hyperlink>
    </w:p>
    <w:p w14:paraId="7807BD54" w14:textId="3772328D"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72" w:history="1">
        <w:r w:rsidR="00626F0F" w:rsidRPr="005E6D0A">
          <w:rPr>
            <w:rStyle w:val="Hyperlink"/>
            <w:rFonts w:ascii="At Geodesic" w:hAnsi="At Geodesic"/>
            <w:lang w:eastAsia="en-NZ"/>
          </w:rPr>
          <w:t>9.2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Hazardous</w:t>
        </w:r>
        <w:r w:rsidR="00626F0F" w:rsidRPr="005E6D0A">
          <w:rPr>
            <w:rStyle w:val="Hyperlink"/>
            <w:rFonts w:ascii="At Geodesic" w:hAnsi="At Geodesic"/>
            <w:lang w:eastAsia="en-NZ"/>
          </w:rPr>
          <w:t xml:space="preserve"> substances used in bamboo products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_Toc165634272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33</w:t>
        </w:r>
        <w:r w:rsidR="00626F0F" w:rsidRPr="005E6D0A">
          <w:rPr>
            <w:rFonts w:ascii="At Geodesic" w:hAnsi="At Geodesic"/>
            <w:webHidden/>
          </w:rPr>
          <w:fldChar w:fldCharType="end"/>
        </w:r>
      </w:hyperlink>
    </w:p>
    <w:p w14:paraId="5BF74111" w14:textId="697AB7AC" w:rsidR="00626F0F" w:rsidRPr="005E6D0A" w:rsidRDefault="00000000">
      <w:pPr>
        <w:pStyle w:val="TOC2"/>
        <w:tabs>
          <w:tab w:val="left" w:pos="1134"/>
        </w:tabs>
        <w:rPr>
          <w:rFonts w:ascii="At Geodesic" w:eastAsiaTheme="minorEastAsia" w:hAnsi="At Geodesic" w:cstheme="minorBidi"/>
          <w:kern w:val="2"/>
          <w:szCs w:val="22"/>
          <w:lang w:eastAsia="en-NZ"/>
          <w14:ligatures w14:val="standardContextual"/>
        </w:rPr>
      </w:pPr>
      <w:hyperlink w:anchor="_Toc165634273" w:history="1">
        <w:r w:rsidR="00626F0F" w:rsidRPr="005E6D0A">
          <w:rPr>
            <w:rStyle w:val="Hyperlink"/>
            <w:rFonts w:ascii="At Geodesic" w:hAnsi="At Geodesic"/>
          </w:rPr>
          <w:t>9.3</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Surface treatment of bamboo</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_Toc165634273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34</w:t>
        </w:r>
        <w:r w:rsidR="00626F0F" w:rsidRPr="005E6D0A">
          <w:rPr>
            <w:rFonts w:ascii="At Geodesic" w:hAnsi="At Geodesic"/>
            <w:webHidden/>
          </w:rPr>
          <w:fldChar w:fldCharType="end"/>
        </w:r>
      </w:hyperlink>
    </w:p>
    <w:p w14:paraId="37880543" w14:textId="58689142"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74" w:history="1">
        <w:r w:rsidR="00626F0F" w:rsidRPr="005E6D0A">
          <w:rPr>
            <w:rStyle w:val="Hyperlink"/>
            <w:rFonts w:ascii="At Geodesic" w:hAnsi="At Geodesic"/>
            <w:noProof/>
          </w:rPr>
          <w:t>10</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Paper/Cellulose Fibre</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_Toc165634274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36</w:t>
        </w:r>
        <w:r w:rsidR="00626F0F" w:rsidRPr="005E6D0A">
          <w:rPr>
            <w:rFonts w:ascii="At Geodesic" w:hAnsi="At Geodesic"/>
            <w:noProof/>
            <w:webHidden/>
          </w:rPr>
          <w:fldChar w:fldCharType="end"/>
        </w:r>
      </w:hyperlink>
    </w:p>
    <w:p w14:paraId="783EBE3E" w14:textId="7AF0B0F2" w:rsidR="00626F0F" w:rsidRPr="005E6D0A" w:rsidRDefault="00000000">
      <w:pPr>
        <w:pStyle w:val="TOC2"/>
        <w:tabs>
          <w:tab w:val="left" w:pos="1985"/>
        </w:tabs>
        <w:rPr>
          <w:rFonts w:ascii="At Geodesic" w:eastAsiaTheme="minorEastAsia" w:hAnsi="At Geodesic" w:cstheme="minorBidi"/>
          <w:kern w:val="2"/>
          <w:szCs w:val="22"/>
          <w:lang w:eastAsia="en-NZ"/>
          <w14:ligatures w14:val="standardContextual"/>
        </w:rPr>
      </w:pPr>
      <w:hyperlink w:anchor="_Toc165634275" w:history="1">
        <w:r w:rsidR="00626F0F" w:rsidRPr="005E6D0A">
          <w:rPr>
            <w:rStyle w:val="Hyperlink"/>
            <w:rFonts w:ascii="At Geodesic" w:hAnsi="At Geodesic"/>
            <w:lang w:eastAsia="en-NZ"/>
          </w:rPr>
          <w:t>10.1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Fibre materials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_Toc165634275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36</w:t>
        </w:r>
        <w:r w:rsidR="00626F0F" w:rsidRPr="005E6D0A">
          <w:rPr>
            <w:rFonts w:ascii="At Geodesic" w:hAnsi="At Geodesic"/>
            <w:webHidden/>
          </w:rPr>
          <w:fldChar w:fldCharType="end"/>
        </w:r>
      </w:hyperlink>
    </w:p>
    <w:p w14:paraId="1A1547BD" w14:textId="5C6A8E07" w:rsidR="00626F0F" w:rsidRPr="005E6D0A" w:rsidRDefault="00000000">
      <w:pPr>
        <w:pStyle w:val="TOC2"/>
        <w:tabs>
          <w:tab w:val="left" w:pos="1985"/>
        </w:tabs>
        <w:rPr>
          <w:rFonts w:ascii="At Geodesic" w:eastAsiaTheme="minorEastAsia" w:hAnsi="At Geodesic" w:cstheme="minorBidi"/>
          <w:kern w:val="2"/>
          <w:szCs w:val="22"/>
          <w:lang w:eastAsia="en-NZ"/>
          <w14:ligatures w14:val="standardContextual"/>
        </w:rPr>
      </w:pPr>
      <w:hyperlink w:anchor="_Toc165634276" w:history="1">
        <w:r w:rsidR="00626F0F" w:rsidRPr="005E6D0A">
          <w:rPr>
            <w:rStyle w:val="Hyperlink"/>
            <w:rFonts w:ascii="At Geodesic" w:hAnsi="At Geodesic"/>
            <w:lang w:eastAsia="en-NZ"/>
          </w:rPr>
          <w:t>10.2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Surfactants and Foam Inhibitors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_Toc165634276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36</w:t>
        </w:r>
        <w:r w:rsidR="00626F0F" w:rsidRPr="005E6D0A">
          <w:rPr>
            <w:rFonts w:ascii="At Geodesic" w:hAnsi="At Geodesic"/>
            <w:webHidden/>
          </w:rPr>
          <w:fldChar w:fldCharType="end"/>
        </w:r>
      </w:hyperlink>
    </w:p>
    <w:p w14:paraId="3D6DD0D6" w14:textId="500279B4"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77" w:history="1">
        <w:r w:rsidR="00626F0F" w:rsidRPr="005E6D0A">
          <w:rPr>
            <w:rStyle w:val="Hyperlink"/>
            <w:rFonts w:ascii="At Geodesic" w:hAnsi="At Geodesic"/>
            <w:noProof/>
          </w:rPr>
          <w:t>11</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Gypsum plasterboard substrates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_Toc165634277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37</w:t>
        </w:r>
        <w:r w:rsidR="00626F0F" w:rsidRPr="005E6D0A">
          <w:rPr>
            <w:rFonts w:ascii="At Geodesic" w:hAnsi="At Geodesic"/>
            <w:noProof/>
            <w:webHidden/>
          </w:rPr>
          <w:fldChar w:fldCharType="end"/>
        </w:r>
      </w:hyperlink>
    </w:p>
    <w:p w14:paraId="38F17DE8" w14:textId="1652E5F8"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78" w:history="1">
        <w:r w:rsidR="00626F0F" w:rsidRPr="005E6D0A">
          <w:rPr>
            <w:rStyle w:val="Hyperlink"/>
            <w:rFonts w:ascii="At Geodesic" w:hAnsi="At Geodesic"/>
            <w:noProof/>
          </w:rPr>
          <w:t>12</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Glass wool and mineral wool</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_Toc165634278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38</w:t>
        </w:r>
        <w:r w:rsidR="00626F0F" w:rsidRPr="005E6D0A">
          <w:rPr>
            <w:rFonts w:ascii="At Geodesic" w:hAnsi="At Geodesic"/>
            <w:noProof/>
            <w:webHidden/>
          </w:rPr>
          <w:fldChar w:fldCharType="end"/>
        </w:r>
      </w:hyperlink>
    </w:p>
    <w:p w14:paraId="2377F0CB" w14:textId="1BC68D4C"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79" w:history="1">
        <w:r w:rsidR="00626F0F" w:rsidRPr="005E6D0A">
          <w:rPr>
            <w:rStyle w:val="Hyperlink"/>
            <w:rFonts w:ascii="At Geodesic" w:hAnsi="At Geodesic"/>
            <w:noProof/>
          </w:rPr>
          <w:t>13</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Cork</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_Toc165634279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40</w:t>
        </w:r>
        <w:r w:rsidR="00626F0F" w:rsidRPr="005E6D0A">
          <w:rPr>
            <w:rFonts w:ascii="At Geodesic" w:hAnsi="At Geodesic"/>
            <w:noProof/>
            <w:webHidden/>
          </w:rPr>
          <w:fldChar w:fldCharType="end"/>
        </w:r>
      </w:hyperlink>
    </w:p>
    <w:p w14:paraId="4B5D6879" w14:textId="07D60DE7" w:rsidR="00626F0F" w:rsidRPr="005E6D0A" w:rsidRDefault="00000000">
      <w:pPr>
        <w:pStyle w:val="TOC2"/>
        <w:tabs>
          <w:tab w:val="left" w:pos="1985"/>
        </w:tabs>
        <w:rPr>
          <w:rFonts w:ascii="At Geodesic" w:eastAsiaTheme="minorEastAsia" w:hAnsi="At Geodesic" w:cstheme="minorBidi"/>
          <w:kern w:val="2"/>
          <w:szCs w:val="22"/>
          <w:lang w:eastAsia="en-NZ"/>
          <w14:ligatures w14:val="standardContextual"/>
        </w:rPr>
      </w:pPr>
      <w:hyperlink w:anchor="_Toc165634280" w:history="1">
        <w:r w:rsidR="00626F0F" w:rsidRPr="005E6D0A">
          <w:rPr>
            <w:rStyle w:val="Hyperlink"/>
            <w:rFonts w:ascii="At Geodesic" w:hAnsi="At Geodesic"/>
            <w:lang w:eastAsia="en-NZ"/>
          </w:rPr>
          <w:t>13.1</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lang w:eastAsia="en-NZ"/>
          </w:rPr>
          <w:t>Cork materials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_Toc165634280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40</w:t>
        </w:r>
        <w:r w:rsidR="00626F0F" w:rsidRPr="005E6D0A">
          <w:rPr>
            <w:rFonts w:ascii="At Geodesic" w:hAnsi="At Geodesic"/>
            <w:webHidden/>
          </w:rPr>
          <w:fldChar w:fldCharType="end"/>
        </w:r>
      </w:hyperlink>
    </w:p>
    <w:p w14:paraId="597DC3CB" w14:textId="2E2112DF" w:rsidR="00626F0F" w:rsidRPr="005E6D0A" w:rsidRDefault="00000000">
      <w:pPr>
        <w:pStyle w:val="TOC2"/>
        <w:tabs>
          <w:tab w:val="left" w:pos="1985"/>
        </w:tabs>
        <w:rPr>
          <w:rFonts w:ascii="At Geodesic" w:eastAsiaTheme="minorEastAsia" w:hAnsi="At Geodesic" w:cstheme="minorBidi"/>
          <w:kern w:val="2"/>
          <w:szCs w:val="22"/>
          <w:lang w:eastAsia="en-NZ"/>
          <w14:ligatures w14:val="standardContextual"/>
        </w:rPr>
      </w:pPr>
      <w:hyperlink w:anchor="_Toc165634281" w:history="1">
        <w:r w:rsidR="00626F0F" w:rsidRPr="005E6D0A">
          <w:rPr>
            <w:rStyle w:val="Hyperlink"/>
            <w:rFonts w:ascii="At Geodesic" w:hAnsi="At Geodesic"/>
            <w:lang w:eastAsia="en-NZ"/>
          </w:rPr>
          <w:t>13.2</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Hazardous</w:t>
        </w:r>
        <w:r w:rsidR="00626F0F" w:rsidRPr="005E6D0A">
          <w:rPr>
            <w:rStyle w:val="Hyperlink"/>
            <w:rFonts w:ascii="At Geodesic" w:hAnsi="At Geodesic"/>
            <w:lang w:eastAsia="en-NZ"/>
          </w:rPr>
          <w:t xml:space="preserve"> substances used in cork products</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_Toc165634281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40</w:t>
        </w:r>
        <w:r w:rsidR="00626F0F" w:rsidRPr="005E6D0A">
          <w:rPr>
            <w:rFonts w:ascii="At Geodesic" w:hAnsi="At Geodesic"/>
            <w:webHidden/>
          </w:rPr>
          <w:fldChar w:fldCharType="end"/>
        </w:r>
      </w:hyperlink>
    </w:p>
    <w:p w14:paraId="48CD3AC8" w14:textId="392E557F" w:rsidR="00626F0F" w:rsidRPr="005E6D0A" w:rsidRDefault="00000000">
      <w:pPr>
        <w:pStyle w:val="TOC2"/>
        <w:tabs>
          <w:tab w:val="left" w:pos="1985"/>
        </w:tabs>
        <w:rPr>
          <w:rFonts w:ascii="At Geodesic" w:eastAsiaTheme="minorEastAsia" w:hAnsi="At Geodesic" w:cstheme="minorBidi"/>
          <w:kern w:val="2"/>
          <w:szCs w:val="22"/>
          <w:lang w:eastAsia="en-NZ"/>
          <w14:ligatures w14:val="standardContextual"/>
        </w:rPr>
      </w:pPr>
      <w:hyperlink w:anchor="_Toc165634282" w:history="1">
        <w:r w:rsidR="00626F0F" w:rsidRPr="005E6D0A">
          <w:rPr>
            <w:rStyle w:val="Hyperlink"/>
            <w:rFonts w:ascii="At Geodesic" w:hAnsi="At Geodesic"/>
          </w:rPr>
          <w:t>13.3</w:t>
        </w:r>
        <w:r w:rsidR="00626F0F" w:rsidRPr="005E6D0A">
          <w:rPr>
            <w:rFonts w:ascii="At Geodesic" w:eastAsiaTheme="minorEastAsia" w:hAnsi="At Geodesic" w:cstheme="minorBidi"/>
            <w:kern w:val="2"/>
            <w:szCs w:val="22"/>
            <w:lang w:eastAsia="en-NZ"/>
            <w14:ligatures w14:val="standardContextual"/>
          </w:rPr>
          <w:tab/>
        </w:r>
        <w:r w:rsidR="00626F0F" w:rsidRPr="005E6D0A">
          <w:rPr>
            <w:rStyle w:val="Hyperlink"/>
            <w:rFonts w:ascii="At Geodesic" w:hAnsi="At Geodesic"/>
          </w:rPr>
          <w:t>Surface treatment of cork</w:t>
        </w:r>
        <w:r w:rsidR="00626F0F" w:rsidRPr="005E6D0A">
          <w:rPr>
            <w:rFonts w:ascii="At Geodesic" w:hAnsi="At Geodesic"/>
            <w:webHidden/>
          </w:rPr>
          <w:tab/>
        </w:r>
        <w:r w:rsidR="00626F0F" w:rsidRPr="005E6D0A">
          <w:rPr>
            <w:rFonts w:ascii="At Geodesic" w:hAnsi="At Geodesic"/>
            <w:webHidden/>
          </w:rPr>
          <w:fldChar w:fldCharType="begin"/>
        </w:r>
        <w:r w:rsidR="00626F0F" w:rsidRPr="005E6D0A">
          <w:rPr>
            <w:rFonts w:ascii="At Geodesic" w:hAnsi="At Geodesic"/>
            <w:webHidden/>
          </w:rPr>
          <w:instrText xml:space="preserve"> PAGEREF _Toc165634282 \h </w:instrText>
        </w:r>
        <w:r w:rsidR="00626F0F" w:rsidRPr="005E6D0A">
          <w:rPr>
            <w:rFonts w:ascii="At Geodesic" w:hAnsi="At Geodesic"/>
            <w:webHidden/>
          </w:rPr>
        </w:r>
        <w:r w:rsidR="00626F0F" w:rsidRPr="005E6D0A">
          <w:rPr>
            <w:rFonts w:ascii="At Geodesic" w:hAnsi="At Geodesic"/>
            <w:webHidden/>
          </w:rPr>
          <w:fldChar w:fldCharType="separate"/>
        </w:r>
        <w:r w:rsidR="00626F0F" w:rsidRPr="005E6D0A">
          <w:rPr>
            <w:rFonts w:ascii="At Geodesic" w:hAnsi="At Geodesic"/>
            <w:webHidden/>
          </w:rPr>
          <w:t>41</w:t>
        </w:r>
        <w:r w:rsidR="00626F0F" w:rsidRPr="005E6D0A">
          <w:rPr>
            <w:rFonts w:ascii="At Geodesic" w:hAnsi="At Geodesic"/>
            <w:webHidden/>
          </w:rPr>
          <w:fldChar w:fldCharType="end"/>
        </w:r>
      </w:hyperlink>
    </w:p>
    <w:p w14:paraId="0454E40D" w14:textId="578C9374"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83" w:history="1">
        <w:r w:rsidR="00626F0F" w:rsidRPr="005E6D0A">
          <w:rPr>
            <w:rStyle w:val="Hyperlink"/>
            <w:rFonts w:ascii="At Geodesic" w:hAnsi="At Geodesic"/>
            <w:noProof/>
          </w:rPr>
          <w:t>14</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Rubber</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_Toc165634283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43</w:t>
        </w:r>
        <w:r w:rsidR="00626F0F" w:rsidRPr="005E6D0A">
          <w:rPr>
            <w:rFonts w:ascii="At Geodesic" w:hAnsi="At Geodesic"/>
            <w:noProof/>
            <w:webHidden/>
          </w:rPr>
          <w:fldChar w:fldCharType="end"/>
        </w:r>
      </w:hyperlink>
    </w:p>
    <w:p w14:paraId="47BD6E96" w14:textId="35D11D64"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84" w:history="1">
        <w:r w:rsidR="00626F0F" w:rsidRPr="005E6D0A">
          <w:rPr>
            <w:rStyle w:val="Hyperlink"/>
            <w:rFonts w:ascii="At Geodesic" w:hAnsi="At Geodesic"/>
            <w:noProof/>
          </w:rPr>
          <w:t>15</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Linoleum</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_Toc165634284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44</w:t>
        </w:r>
        <w:r w:rsidR="00626F0F" w:rsidRPr="005E6D0A">
          <w:rPr>
            <w:rFonts w:ascii="At Geodesic" w:hAnsi="At Geodesic"/>
            <w:noProof/>
            <w:webHidden/>
          </w:rPr>
          <w:fldChar w:fldCharType="end"/>
        </w:r>
      </w:hyperlink>
    </w:p>
    <w:p w14:paraId="49483C3F" w14:textId="60B293C6" w:rsidR="00626F0F" w:rsidRPr="005E6D0A" w:rsidRDefault="00000000">
      <w:pPr>
        <w:pStyle w:val="TOC1"/>
        <w:rPr>
          <w:rFonts w:ascii="At Geodesic" w:eastAsiaTheme="minorEastAsia" w:hAnsi="At Geodesic" w:cstheme="minorBidi"/>
          <w:b w:val="0"/>
          <w:noProof/>
          <w:kern w:val="2"/>
          <w:szCs w:val="22"/>
          <w:lang w:eastAsia="en-NZ"/>
          <w14:ligatures w14:val="standardContextual"/>
        </w:rPr>
      </w:pPr>
      <w:hyperlink w:anchor="_Toc165634285" w:history="1">
        <w:r w:rsidR="00626F0F" w:rsidRPr="005E6D0A">
          <w:rPr>
            <w:rStyle w:val="Hyperlink"/>
            <w:rFonts w:ascii="At Geodesic" w:hAnsi="At Geodesic"/>
            <w:noProof/>
          </w:rPr>
          <w:t>16</w:t>
        </w:r>
        <w:r w:rsidR="00626F0F" w:rsidRPr="005E6D0A">
          <w:rPr>
            <w:rFonts w:ascii="At Geodesic" w:eastAsiaTheme="minorEastAsia" w:hAnsi="At Geodesic" w:cstheme="minorBidi"/>
            <w:b w:val="0"/>
            <w:noProof/>
            <w:kern w:val="2"/>
            <w:szCs w:val="22"/>
            <w:lang w:eastAsia="en-NZ"/>
            <w14:ligatures w14:val="standardContextual"/>
          </w:rPr>
          <w:tab/>
        </w:r>
        <w:r w:rsidR="00626F0F" w:rsidRPr="005E6D0A">
          <w:rPr>
            <w:rStyle w:val="Hyperlink"/>
            <w:rFonts w:ascii="At Geodesic" w:hAnsi="At Geodesic"/>
            <w:noProof/>
          </w:rPr>
          <w:t>Composite materials</w:t>
        </w:r>
        <w:r w:rsidR="00626F0F" w:rsidRPr="005E6D0A">
          <w:rPr>
            <w:rFonts w:ascii="At Geodesic" w:hAnsi="At Geodesic"/>
            <w:noProof/>
            <w:webHidden/>
          </w:rPr>
          <w:tab/>
        </w:r>
        <w:r w:rsidR="00626F0F" w:rsidRPr="005E6D0A">
          <w:rPr>
            <w:rFonts w:ascii="At Geodesic" w:hAnsi="At Geodesic"/>
            <w:noProof/>
            <w:webHidden/>
          </w:rPr>
          <w:fldChar w:fldCharType="begin"/>
        </w:r>
        <w:r w:rsidR="00626F0F" w:rsidRPr="005E6D0A">
          <w:rPr>
            <w:rFonts w:ascii="At Geodesic" w:hAnsi="At Geodesic"/>
            <w:noProof/>
            <w:webHidden/>
          </w:rPr>
          <w:instrText xml:space="preserve"> PAGEREF _Toc165634285 \h </w:instrText>
        </w:r>
        <w:r w:rsidR="00626F0F" w:rsidRPr="005E6D0A">
          <w:rPr>
            <w:rFonts w:ascii="At Geodesic" w:hAnsi="At Geodesic"/>
            <w:noProof/>
            <w:webHidden/>
          </w:rPr>
        </w:r>
        <w:r w:rsidR="00626F0F" w:rsidRPr="005E6D0A">
          <w:rPr>
            <w:rFonts w:ascii="At Geodesic" w:hAnsi="At Geodesic"/>
            <w:noProof/>
            <w:webHidden/>
          </w:rPr>
          <w:fldChar w:fldCharType="separate"/>
        </w:r>
        <w:r w:rsidR="00626F0F" w:rsidRPr="005E6D0A">
          <w:rPr>
            <w:rFonts w:ascii="At Geodesic" w:hAnsi="At Geodesic"/>
            <w:noProof/>
            <w:webHidden/>
          </w:rPr>
          <w:t>45</w:t>
        </w:r>
        <w:r w:rsidR="00626F0F" w:rsidRPr="005E6D0A">
          <w:rPr>
            <w:rFonts w:ascii="At Geodesic" w:hAnsi="At Geodesic"/>
            <w:noProof/>
            <w:webHidden/>
          </w:rPr>
          <w:fldChar w:fldCharType="end"/>
        </w:r>
      </w:hyperlink>
    </w:p>
    <w:p w14:paraId="4E1A0631" w14:textId="733C08DC" w:rsidR="002C6401" w:rsidRPr="005E6D0A" w:rsidRDefault="006946C6" w:rsidP="00602B98">
      <w:pPr>
        <w:rPr>
          <w:rFonts w:ascii="At Geodesic" w:hAnsi="At Geodesic"/>
        </w:rPr>
      </w:pPr>
      <w:r w:rsidRPr="005E6D0A">
        <w:rPr>
          <w:rFonts w:ascii="At Geodesic" w:hAnsi="At Geodesic"/>
        </w:rPr>
        <w:fldChar w:fldCharType="end"/>
      </w:r>
      <w:bookmarkStart w:id="1" w:name="_Toc473886738"/>
      <w:bookmarkStart w:id="2" w:name="_Toc475714937"/>
    </w:p>
    <w:p w14:paraId="209FE6A0" w14:textId="77777777" w:rsidR="00547049" w:rsidRPr="005E6D0A" w:rsidRDefault="00547049" w:rsidP="00547049">
      <w:pPr>
        <w:pStyle w:val="Heading1"/>
        <w:rPr>
          <w:rFonts w:ascii="At Geodesic" w:hAnsi="At Geodesic"/>
          <w:noProof w:val="0"/>
        </w:rPr>
      </w:pPr>
      <w:bookmarkStart w:id="3" w:name="_Toc165634244"/>
      <w:bookmarkStart w:id="4" w:name="_Toc473886739"/>
      <w:bookmarkStart w:id="5" w:name="_Toc475714938"/>
      <w:bookmarkEnd w:id="1"/>
      <w:bookmarkEnd w:id="2"/>
      <w:r w:rsidRPr="005E6D0A">
        <w:rPr>
          <w:rFonts w:ascii="At Geodesic" w:hAnsi="At Geodesic"/>
          <w:noProof w:val="0"/>
        </w:rPr>
        <w:lastRenderedPageBreak/>
        <w:t>Solid wood</w:t>
      </w:r>
      <w:bookmarkEnd w:id="3"/>
    </w:p>
    <w:p w14:paraId="315F3EC0" w14:textId="761A7FA9" w:rsidR="00547049" w:rsidRPr="005E6D0A" w:rsidRDefault="00547049" w:rsidP="007E0596">
      <w:pPr>
        <w:spacing w:before="0" w:after="0"/>
        <w:rPr>
          <w:rFonts w:ascii="At Geodesic" w:hAnsi="At Geodesic"/>
          <w:lang w:eastAsia="en-NZ"/>
        </w:rPr>
      </w:pPr>
      <w:r w:rsidRPr="005E6D0A">
        <w:rPr>
          <w:rFonts w:ascii="At Geodesic" w:hAnsi="At Geodesic"/>
          <w:lang w:eastAsia="en-NZ"/>
        </w:rPr>
        <w:t>The product shall meet the requirements below for solid wood if solid wood contributes more than 10 % of the weight of the product.</w:t>
      </w:r>
    </w:p>
    <w:p w14:paraId="55C9D5AB" w14:textId="77777777" w:rsidR="00547049" w:rsidRPr="005E6D0A" w:rsidRDefault="00547049" w:rsidP="00547049">
      <w:pPr>
        <w:pStyle w:val="Heading2"/>
        <w:rPr>
          <w:rFonts w:ascii="At Geodesic" w:hAnsi="At Geodesic"/>
          <w:lang w:eastAsia="en-NZ"/>
        </w:rPr>
      </w:pPr>
      <w:bookmarkStart w:id="6" w:name="_Toc165634245"/>
      <w:bookmarkEnd w:id="4"/>
      <w:bookmarkEnd w:id="5"/>
      <w:r w:rsidRPr="005E6D0A">
        <w:rPr>
          <w:rFonts w:ascii="At Geodesic" w:hAnsi="At Geodesic"/>
          <w:lang w:eastAsia="en-NZ"/>
        </w:rPr>
        <w:t>Sources of solid wood</w:t>
      </w:r>
      <w:bookmarkEnd w:id="6"/>
    </w:p>
    <w:p w14:paraId="3B16F350" w14:textId="77777777" w:rsidR="00547049" w:rsidRPr="005E6D0A" w:rsidRDefault="00547049" w:rsidP="00547049">
      <w:pPr>
        <w:rPr>
          <w:rFonts w:ascii="At Geodesic" w:hAnsi="At Geodesic"/>
          <w:b/>
        </w:rPr>
      </w:pPr>
      <w:r w:rsidRPr="005E6D0A">
        <w:rPr>
          <w:rFonts w:ascii="At Geodesic" w:hAnsi="At Geodesic"/>
          <w:b/>
        </w:rPr>
        <w:t>Criteria</w:t>
      </w:r>
    </w:p>
    <w:p w14:paraId="49268759" w14:textId="65AE1E7D" w:rsidR="00AA159D" w:rsidRPr="005E6D0A" w:rsidRDefault="00AA159D" w:rsidP="00547049">
      <w:pPr>
        <w:rPr>
          <w:rFonts w:ascii="At Geodesic" w:hAnsi="At Geodesic"/>
        </w:rPr>
      </w:pPr>
      <w:r w:rsidRPr="005E6D0A">
        <w:rPr>
          <w:rFonts w:ascii="At Geodesic" w:hAnsi="At Geodesic"/>
        </w:rPr>
        <w:t>The wood included in the product must meet either requirement a), b), or c) below.</w:t>
      </w:r>
    </w:p>
    <w:p w14:paraId="455C847D" w14:textId="1C4259B7" w:rsidR="00547049" w:rsidRPr="005E6D0A" w:rsidRDefault="00547049" w:rsidP="00AA159D">
      <w:pPr>
        <w:pStyle w:val="ListLetter"/>
        <w:rPr>
          <w:rFonts w:ascii="At Geodesic" w:eastAsia="Arial Unicode MS" w:hAnsi="At Geodesic"/>
        </w:rPr>
      </w:pPr>
      <w:r w:rsidRPr="005E6D0A">
        <w:rPr>
          <w:rFonts w:ascii="At Geodesic" w:eastAsia="Arial Unicode MS" w:hAnsi="At Geodesic"/>
        </w:rPr>
        <w:t>The product must be made from recycled wood.</w:t>
      </w:r>
    </w:p>
    <w:p w14:paraId="09538475" w14:textId="77777777" w:rsidR="00547049" w:rsidRPr="005E6D0A" w:rsidRDefault="00547049" w:rsidP="00AA159D">
      <w:pPr>
        <w:rPr>
          <w:rFonts w:ascii="At Geodesic" w:eastAsia="Arial Unicode MS" w:hAnsi="At Geodesic"/>
        </w:rPr>
      </w:pPr>
      <w:r w:rsidRPr="005E6D0A">
        <w:rPr>
          <w:rFonts w:ascii="At Geodesic" w:eastAsia="Arial Unicode MS" w:hAnsi="At Geodesic"/>
        </w:rPr>
        <w:t>OR</w:t>
      </w:r>
    </w:p>
    <w:p w14:paraId="486C4B3E" w14:textId="77777777" w:rsidR="00547049" w:rsidRPr="005E6D0A" w:rsidRDefault="00547049" w:rsidP="00547049">
      <w:pPr>
        <w:pStyle w:val="ListLetter"/>
        <w:rPr>
          <w:rFonts w:ascii="At Geodesic" w:eastAsia="Arial Unicode MS" w:hAnsi="At Geodesic"/>
        </w:rPr>
      </w:pPr>
      <w:r w:rsidRPr="005E6D0A">
        <w:rPr>
          <w:rFonts w:ascii="At Geodesic" w:eastAsia="Arial Unicode MS" w:hAnsi="At Geodesic"/>
        </w:rPr>
        <w:t>If the wood is from native forests, the forest sources used must have current Sustainable Forest Management (SFM) certification.</w:t>
      </w:r>
    </w:p>
    <w:p w14:paraId="7D8F65C2" w14:textId="77777777" w:rsidR="00547049" w:rsidRPr="005E6D0A" w:rsidRDefault="00547049" w:rsidP="00547049">
      <w:pPr>
        <w:pStyle w:val="ListLetter"/>
        <w:numPr>
          <w:ilvl w:val="0"/>
          <w:numId w:val="0"/>
        </w:numPr>
        <w:ind w:left="567"/>
        <w:rPr>
          <w:rFonts w:ascii="At Geodesic" w:eastAsia="Arial Unicode MS" w:hAnsi="At Geodesic"/>
        </w:rPr>
      </w:pPr>
      <w:r w:rsidRPr="005E6D0A">
        <w:rPr>
          <w:rFonts w:ascii="At Geodesic" w:eastAsia="Arial Unicode MS" w:hAnsi="At Geodesic"/>
        </w:rPr>
        <w:t>Please see the notes section below for details of accepted SFM certifications.</w:t>
      </w:r>
    </w:p>
    <w:p w14:paraId="013FB453" w14:textId="77777777" w:rsidR="00547049" w:rsidRPr="005E6D0A" w:rsidRDefault="00547049" w:rsidP="00547049">
      <w:pPr>
        <w:pStyle w:val="ListLetter"/>
        <w:rPr>
          <w:rFonts w:ascii="At Geodesic" w:eastAsia="Arial Unicode MS" w:hAnsi="At Geodesic"/>
        </w:rPr>
      </w:pPr>
      <w:r w:rsidRPr="005E6D0A">
        <w:rPr>
          <w:rFonts w:ascii="At Geodesic" w:eastAsia="Arial Unicode MS" w:hAnsi="At Geodesic"/>
        </w:rPr>
        <w:t>If the wood is from plantation forests:</w:t>
      </w:r>
    </w:p>
    <w:p w14:paraId="03F5768C" w14:textId="400B137C" w:rsidR="00547049" w:rsidRPr="005E6D0A" w:rsidRDefault="00547049" w:rsidP="00F83D03">
      <w:pPr>
        <w:pStyle w:val="ListLetter"/>
        <w:numPr>
          <w:ilvl w:val="1"/>
          <w:numId w:val="49"/>
        </w:numPr>
        <w:ind w:hanging="425"/>
        <w:rPr>
          <w:rFonts w:ascii="At Geodesic" w:eastAsia="Arial Unicode MS" w:hAnsi="At Geodesic"/>
        </w:rPr>
      </w:pPr>
      <w:r w:rsidRPr="005E6D0A">
        <w:rPr>
          <w:rFonts w:ascii="At Geodesic" w:eastAsia="Arial Unicode MS" w:hAnsi="At Geodesic"/>
        </w:rPr>
        <w:t>the plantations used must be legally harvested, AND</w:t>
      </w:r>
    </w:p>
    <w:p w14:paraId="7AD19AA5" w14:textId="4AF39741" w:rsidR="00547049" w:rsidRPr="005E6D0A" w:rsidRDefault="00547049" w:rsidP="00F83D03">
      <w:pPr>
        <w:pStyle w:val="ListLetter"/>
        <w:numPr>
          <w:ilvl w:val="1"/>
          <w:numId w:val="49"/>
        </w:numPr>
        <w:ind w:hanging="425"/>
        <w:rPr>
          <w:rFonts w:ascii="At Geodesic" w:eastAsia="Arial Unicode MS" w:hAnsi="At Geodesic"/>
        </w:rPr>
      </w:pPr>
      <w:r w:rsidRPr="005E6D0A">
        <w:rPr>
          <w:rFonts w:ascii="At Geodesic" w:eastAsia="Arial Unicode MS" w:hAnsi="At Geodesic"/>
        </w:rPr>
        <w:t xml:space="preserve">a total of </w:t>
      </w:r>
      <w:r w:rsidRPr="005E6D0A">
        <w:rPr>
          <w:rFonts w:ascii="At Geodesic" w:hAnsi="At Geodesic"/>
        </w:rPr>
        <w:t>at least 50 % of the wood in the product must be from sources that h</w:t>
      </w:r>
      <w:r w:rsidR="00812624" w:rsidRPr="005E6D0A">
        <w:rPr>
          <w:rFonts w:ascii="At Geodesic" w:hAnsi="At Geodesic"/>
        </w:rPr>
        <w:t xml:space="preserve">ave current SFM certification. </w:t>
      </w:r>
      <w:r w:rsidRPr="005E6D0A">
        <w:rPr>
          <w:rFonts w:ascii="At Geodesic" w:hAnsi="At Geodesic"/>
        </w:rPr>
        <w:t>This 50 % may include any wood from native forests that meets b) above.</w:t>
      </w:r>
    </w:p>
    <w:p w14:paraId="5626A3B5" w14:textId="538B3FBB" w:rsidR="00547049" w:rsidRPr="005E6D0A" w:rsidRDefault="00547049" w:rsidP="00547049">
      <w:pPr>
        <w:pStyle w:val="ListLetter"/>
        <w:numPr>
          <w:ilvl w:val="0"/>
          <w:numId w:val="0"/>
        </w:numPr>
        <w:ind w:left="567"/>
        <w:rPr>
          <w:rFonts w:ascii="At Geodesic" w:eastAsia="Arial Unicode MS" w:hAnsi="At Geodesic"/>
        </w:rPr>
      </w:pPr>
      <w:r w:rsidRPr="005E6D0A">
        <w:rPr>
          <w:rFonts w:ascii="At Geodesic" w:eastAsia="Arial Unicode MS" w:hAnsi="At Geodesic"/>
        </w:rPr>
        <w:t>Please see the notes section below for details of accepted evidence of legal harvesting and SFM certifications.</w:t>
      </w:r>
    </w:p>
    <w:p w14:paraId="3E212B00" w14:textId="77777777" w:rsidR="00547049" w:rsidRPr="005E6D0A" w:rsidRDefault="00547049" w:rsidP="00547049">
      <w:pPr>
        <w:rPr>
          <w:rFonts w:ascii="At Geodesic" w:hAnsi="At Geodesic"/>
          <w:b/>
        </w:rPr>
      </w:pPr>
      <w:r w:rsidRPr="005E6D0A">
        <w:rPr>
          <w:rFonts w:ascii="At Geodesic" w:hAnsi="At Geodesic"/>
          <w:b/>
        </w:rPr>
        <w:t xml:space="preserve">Verification required </w:t>
      </w:r>
    </w:p>
    <w:p w14:paraId="197B6B6E" w14:textId="77777777" w:rsidR="00547049" w:rsidRPr="005E6D0A" w:rsidRDefault="00547049" w:rsidP="00547049">
      <w:pPr>
        <w:rPr>
          <w:rFonts w:ascii="At Geodesic" w:hAnsi="At Geodesic"/>
        </w:rPr>
      </w:pPr>
      <w:r w:rsidRPr="005E6D0A">
        <w:rPr>
          <w:rFonts w:ascii="At Geodesic" w:hAnsi="At Geodesic"/>
        </w:rPr>
        <w:t xml:space="preserve">Conformance with these requirements shall be demonstrated by providing a written statement on compliance, signed by the Chief Executive Officer or other authorised representative of the applicant company/licence holder. This statement shall be supported by documentation (as relevant): </w:t>
      </w:r>
    </w:p>
    <w:p w14:paraId="2ED518EE" w14:textId="77777777" w:rsidR="00547049" w:rsidRPr="005E6D0A" w:rsidRDefault="00547049" w:rsidP="00547049">
      <w:pPr>
        <w:pStyle w:val="ListBullet"/>
        <w:rPr>
          <w:rFonts w:ascii="At Geodesic" w:hAnsi="At Geodesic"/>
        </w:rPr>
      </w:pPr>
      <w:r w:rsidRPr="005E6D0A">
        <w:rPr>
          <w:rFonts w:ascii="At Geodesic" w:hAnsi="At Geodesic"/>
        </w:rPr>
        <w:t xml:space="preserve">demonstrating the proportion of wood types included in each </w:t>
      </w:r>
      <w:proofErr w:type="gramStart"/>
      <w:r w:rsidRPr="005E6D0A">
        <w:rPr>
          <w:rFonts w:ascii="At Geodesic" w:hAnsi="At Geodesic"/>
        </w:rPr>
        <w:t>product;</w:t>
      </w:r>
      <w:proofErr w:type="gramEnd"/>
      <w:r w:rsidRPr="005E6D0A">
        <w:rPr>
          <w:rFonts w:ascii="At Geodesic" w:hAnsi="At Geodesic"/>
        </w:rPr>
        <w:t xml:space="preserve"> </w:t>
      </w:r>
    </w:p>
    <w:p w14:paraId="402A1E41" w14:textId="77777777" w:rsidR="00547049" w:rsidRPr="005E6D0A" w:rsidRDefault="00547049" w:rsidP="00547049">
      <w:pPr>
        <w:pStyle w:val="ListBullet"/>
        <w:rPr>
          <w:rFonts w:ascii="At Geodesic" w:hAnsi="At Geodesic"/>
        </w:rPr>
      </w:pPr>
      <w:r w:rsidRPr="005E6D0A">
        <w:rPr>
          <w:rFonts w:ascii="At Geodesic" w:hAnsi="At Geodesic"/>
        </w:rPr>
        <w:t xml:space="preserve">recording the supplier, nature (native forest or plantation) and geographical source of all virgin wood </w:t>
      </w:r>
      <w:proofErr w:type="gramStart"/>
      <w:r w:rsidRPr="005E6D0A">
        <w:rPr>
          <w:rFonts w:ascii="At Geodesic" w:hAnsi="At Geodesic"/>
        </w:rPr>
        <w:t>inputs;</w:t>
      </w:r>
      <w:proofErr w:type="gramEnd"/>
      <w:r w:rsidRPr="005E6D0A">
        <w:rPr>
          <w:rFonts w:ascii="At Geodesic" w:hAnsi="At Geodesic"/>
        </w:rPr>
        <w:t xml:space="preserve"> </w:t>
      </w:r>
    </w:p>
    <w:p w14:paraId="2AD77B81" w14:textId="03F75F42" w:rsidR="00547049" w:rsidRPr="005E6D0A" w:rsidRDefault="00547049" w:rsidP="00547049">
      <w:pPr>
        <w:pStyle w:val="ListBullet"/>
        <w:tabs>
          <w:tab w:val="clear" w:pos="567"/>
        </w:tabs>
        <w:rPr>
          <w:rFonts w:ascii="At Geodesic" w:hAnsi="At Geodesic"/>
        </w:rPr>
      </w:pPr>
      <w:r w:rsidRPr="005E6D0A">
        <w:rPr>
          <w:rFonts w:ascii="At Geodesic" w:hAnsi="At Geodesic"/>
        </w:rPr>
        <w:t>including certificates or other evidence, for example invoices or packing slips showing FSC or PEFC claims, on forest management certification and chain of custody (to confirm the virgin wood from native forests is from a certified sustainably managed source, and virgin wood from plantations is from legally harvested sources</w:t>
      </w:r>
      <w:proofErr w:type="gramStart"/>
      <w:r w:rsidRPr="005E6D0A">
        <w:rPr>
          <w:rFonts w:ascii="At Geodesic" w:hAnsi="At Geodesic"/>
        </w:rPr>
        <w:t>);</w:t>
      </w:r>
      <w:proofErr w:type="gramEnd"/>
    </w:p>
    <w:p w14:paraId="27A9E02D" w14:textId="77777777" w:rsidR="00547049" w:rsidRPr="005E6D0A" w:rsidRDefault="00547049" w:rsidP="00547049">
      <w:pPr>
        <w:pStyle w:val="ListBullet"/>
        <w:rPr>
          <w:rFonts w:ascii="At Geodesic" w:hAnsi="At Geodesic"/>
        </w:rPr>
      </w:pPr>
      <w:r w:rsidRPr="005E6D0A">
        <w:rPr>
          <w:rFonts w:ascii="At Geodesic" w:hAnsi="At Geodesic"/>
        </w:rPr>
        <w:t xml:space="preserve">a calculation, </w:t>
      </w:r>
      <w:proofErr w:type="gramStart"/>
      <w:r w:rsidRPr="005E6D0A">
        <w:rPr>
          <w:rFonts w:ascii="At Geodesic" w:hAnsi="At Geodesic"/>
        </w:rPr>
        <w:t>spreadsheet</w:t>
      </w:r>
      <w:proofErr w:type="gramEnd"/>
      <w:r w:rsidRPr="005E6D0A">
        <w:rPr>
          <w:rFonts w:ascii="At Geodesic" w:hAnsi="At Geodesic"/>
        </w:rPr>
        <w:t xml:space="preserve"> or other evidence to demonstrate that a minimum of 50 % of the virgin wood in the product is from SFM; and</w:t>
      </w:r>
    </w:p>
    <w:p w14:paraId="3B09EFCC" w14:textId="77777777" w:rsidR="00547049" w:rsidRPr="005E6D0A" w:rsidRDefault="00547049" w:rsidP="00547049">
      <w:pPr>
        <w:pStyle w:val="ListBullet"/>
        <w:rPr>
          <w:rFonts w:ascii="At Geodesic" w:hAnsi="At Geodesic"/>
        </w:rPr>
      </w:pPr>
      <w:r w:rsidRPr="005E6D0A">
        <w:rPr>
          <w:rFonts w:ascii="At Geodesic" w:hAnsi="At Geodesic"/>
        </w:rPr>
        <w:t>describing management systems in place to ensure that these requirements are consistently met.</w:t>
      </w:r>
    </w:p>
    <w:p w14:paraId="47511C1F" w14:textId="77777777" w:rsidR="00710DF4" w:rsidRPr="005E6D0A" w:rsidRDefault="00710DF4" w:rsidP="00AA159D">
      <w:pPr>
        <w:rPr>
          <w:rFonts w:ascii="At Geodesic" w:eastAsia="Arial Unicode MS" w:hAnsi="At Geodesic"/>
          <w:b/>
        </w:rPr>
      </w:pPr>
      <w:r w:rsidRPr="005E6D0A">
        <w:rPr>
          <w:rFonts w:ascii="At Geodesic" w:eastAsia="Arial Unicode MS" w:hAnsi="At Geodesic"/>
          <w:b/>
        </w:rPr>
        <w:t>Notes</w:t>
      </w:r>
    </w:p>
    <w:p w14:paraId="0DB0A88E" w14:textId="25543F7F" w:rsidR="00710DF4" w:rsidRPr="005E6D0A" w:rsidRDefault="00710DF4" w:rsidP="00AA159D">
      <w:pPr>
        <w:rPr>
          <w:rFonts w:ascii="At Geodesic" w:eastAsia="Arial Unicode MS" w:hAnsi="At Geodesic"/>
          <w:b/>
        </w:rPr>
      </w:pPr>
      <w:r w:rsidRPr="005E6D0A">
        <w:rPr>
          <w:rFonts w:ascii="At Geodesic" w:eastAsia="Arial Unicode MS" w:hAnsi="At Geodesic"/>
        </w:rPr>
        <w:t>This Clause requires details of forest management certifications, chain-of-custody certifications, and physical controls for SFM certified wood through the supply chain from t</w:t>
      </w:r>
      <w:r w:rsidR="00812624" w:rsidRPr="005E6D0A">
        <w:rPr>
          <w:rFonts w:ascii="At Geodesic" w:eastAsia="Arial Unicode MS" w:hAnsi="At Geodesic"/>
        </w:rPr>
        <w:t xml:space="preserve">he forest to the manufacturer. </w:t>
      </w:r>
      <w:r w:rsidRPr="005E6D0A">
        <w:rPr>
          <w:rFonts w:ascii="At Geodesic" w:eastAsia="Arial Unicode MS" w:hAnsi="At Geodesic"/>
        </w:rPr>
        <w:t xml:space="preserve">It does not require that the finished product carry a FSC or PEFC (or equivalent) label, nor does it require any information about FSC or PEFC credits generated in the supply chain or assigned to the finished products.  </w:t>
      </w:r>
    </w:p>
    <w:p w14:paraId="5E451BA4" w14:textId="77777777" w:rsidR="00AA159D" w:rsidRPr="005E6D0A" w:rsidRDefault="00AA159D" w:rsidP="00710DF4">
      <w:pPr>
        <w:rPr>
          <w:rFonts w:ascii="At Geodesic" w:eastAsia="Arial Unicode MS" w:hAnsi="At Geodesic"/>
          <w:b/>
        </w:rPr>
      </w:pPr>
    </w:p>
    <w:p w14:paraId="5F869F4F" w14:textId="77777777" w:rsidR="00710DF4" w:rsidRPr="005E6D0A" w:rsidRDefault="00710DF4" w:rsidP="00710DF4">
      <w:pPr>
        <w:rPr>
          <w:rFonts w:ascii="At Geodesic" w:eastAsia="Arial Unicode MS" w:hAnsi="At Geodesic"/>
        </w:rPr>
      </w:pPr>
      <w:r w:rsidRPr="005E6D0A">
        <w:rPr>
          <w:rFonts w:ascii="At Geodesic" w:eastAsia="Arial Unicode MS" w:hAnsi="At Geodesic"/>
          <w:b/>
        </w:rPr>
        <w:t>Legal harvesting:</w:t>
      </w:r>
      <w:r w:rsidRPr="005E6D0A">
        <w:rPr>
          <w:rFonts w:ascii="At Geodesic" w:eastAsia="Arial Unicode MS" w:hAnsi="At Geodesic"/>
        </w:rPr>
        <w:t xml:space="preserve"> </w:t>
      </w:r>
    </w:p>
    <w:p w14:paraId="4A9A80BA" w14:textId="692E476F" w:rsidR="00710DF4" w:rsidRPr="005E6D0A" w:rsidRDefault="00710DF4" w:rsidP="00710DF4">
      <w:pPr>
        <w:rPr>
          <w:rFonts w:ascii="At Geodesic" w:eastAsia="Arial Unicode MS" w:hAnsi="At Geodesic"/>
        </w:rPr>
      </w:pPr>
      <w:r w:rsidRPr="005E6D0A">
        <w:rPr>
          <w:rFonts w:ascii="At Geodesic" w:eastAsia="Arial Unicode MS" w:hAnsi="At Geodesic"/>
        </w:rPr>
        <w:t xml:space="preserve">The following will be accepted as sources of information to demonstrate legal harvesting, where chain of custody evidence is available for virgin wood sources: </w:t>
      </w:r>
    </w:p>
    <w:p w14:paraId="2449300C"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Forest Stewardship Council – “Certified” or “Controlled Wood” (www.fsc.org).</w:t>
      </w:r>
    </w:p>
    <w:p w14:paraId="26C4F2FC"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Programme for the Endorsement of Forest Certification (PEFC)</w:t>
      </w:r>
      <w:bookmarkStart w:id="7" w:name="_Ref365470189"/>
      <w:r w:rsidRPr="005E6D0A">
        <w:rPr>
          <w:rFonts w:ascii="At Geodesic" w:hAnsi="At Geodesic"/>
          <w:vertAlign w:val="superscript"/>
        </w:rPr>
        <w:footnoteReference w:id="1"/>
      </w:r>
      <w:bookmarkEnd w:id="7"/>
      <w:r w:rsidRPr="005E6D0A">
        <w:rPr>
          <w:rFonts w:ascii="At Geodesic" w:hAnsi="At Geodesic"/>
        </w:rPr>
        <w:t xml:space="preserve"> - “Certified” or “Controlled Sources” (</w:t>
      </w:r>
      <w:r w:rsidRPr="005E6D0A">
        <w:rPr>
          <w:rFonts w:ascii="At Geodesic" w:eastAsia="Arial Unicode MS" w:hAnsi="At Geodesic"/>
        </w:rPr>
        <w:t>www.pefc.org</w:t>
      </w:r>
      <w:r w:rsidRPr="005E6D0A">
        <w:rPr>
          <w:rFonts w:ascii="At Geodesic" w:hAnsi="At Geodesic"/>
        </w:rPr>
        <w:t>).</w:t>
      </w:r>
    </w:p>
    <w:p w14:paraId="6CAA70FB" w14:textId="2C14AD73" w:rsidR="00710DF4" w:rsidRPr="005E6D0A" w:rsidRDefault="00710DF4" w:rsidP="00710DF4">
      <w:pPr>
        <w:pStyle w:val="ListBullet"/>
        <w:tabs>
          <w:tab w:val="clear" w:pos="567"/>
        </w:tabs>
        <w:rPr>
          <w:rFonts w:ascii="At Geodesic" w:hAnsi="At Geodesic"/>
        </w:rPr>
      </w:pPr>
      <w:r w:rsidRPr="005E6D0A">
        <w:rPr>
          <w:rFonts w:ascii="At Geodesic" w:hAnsi="At Geodesic"/>
        </w:rPr>
        <w:t>SGS Timber Legality &amp; Traceability Verifications service (TLTV) Verification of Legal Compliance certification (TVTL-VLC) (http://www.sgs.com/en/Public-Sector/Monitoring-Services/Timber-Traceability-and-Legality.aspx)</w:t>
      </w:r>
      <w:r w:rsidR="00812624" w:rsidRPr="005E6D0A">
        <w:rPr>
          <w:rFonts w:ascii="At Geodesic" w:hAnsi="At Geodesic"/>
        </w:rPr>
        <w:t>.</w:t>
      </w:r>
    </w:p>
    <w:p w14:paraId="61BD394E"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 xml:space="preserve">Rainforest Alliance </w:t>
      </w:r>
      <w:proofErr w:type="spellStart"/>
      <w:r w:rsidRPr="005E6D0A">
        <w:rPr>
          <w:rFonts w:ascii="At Geodesic" w:hAnsi="At Geodesic"/>
        </w:rPr>
        <w:t>SmartWood</w:t>
      </w:r>
      <w:proofErr w:type="spellEnd"/>
      <w:r w:rsidRPr="005E6D0A">
        <w:rPr>
          <w:rFonts w:ascii="At Geodesic" w:hAnsi="At Geodesic"/>
        </w:rPr>
        <w:t xml:space="preserve"> Verification of Legal Compliance (VLC) certification (http://www.rainforest-alliance.org/forestry/verification/legal).</w:t>
      </w:r>
    </w:p>
    <w:p w14:paraId="334C435F"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 xml:space="preserve">System </w:t>
      </w:r>
      <w:proofErr w:type="spellStart"/>
      <w:r w:rsidRPr="005E6D0A">
        <w:rPr>
          <w:rFonts w:ascii="At Geodesic" w:hAnsi="At Geodesic"/>
        </w:rPr>
        <w:t>Verifikasi</w:t>
      </w:r>
      <w:proofErr w:type="spellEnd"/>
      <w:r w:rsidRPr="005E6D0A">
        <w:rPr>
          <w:rFonts w:ascii="At Geodesic" w:hAnsi="At Geodesic"/>
        </w:rPr>
        <w:t xml:space="preserve"> </w:t>
      </w:r>
      <w:proofErr w:type="spellStart"/>
      <w:r w:rsidRPr="005E6D0A">
        <w:rPr>
          <w:rFonts w:ascii="At Geodesic" w:hAnsi="At Geodesic"/>
        </w:rPr>
        <w:t>Legalitas</w:t>
      </w:r>
      <w:proofErr w:type="spellEnd"/>
      <w:r w:rsidRPr="005E6D0A">
        <w:rPr>
          <w:rFonts w:ascii="At Geodesic" w:hAnsi="At Geodesic"/>
        </w:rPr>
        <w:t xml:space="preserve"> Kayu - Timber Legality Verification System (SVLK) certified, or SVLK/PHPL (</w:t>
      </w:r>
      <w:proofErr w:type="spellStart"/>
      <w:r w:rsidRPr="005E6D0A">
        <w:rPr>
          <w:rFonts w:ascii="At Geodesic" w:hAnsi="At Geodesic"/>
        </w:rPr>
        <w:t>Pengelolaan</w:t>
      </w:r>
      <w:proofErr w:type="spellEnd"/>
      <w:r w:rsidRPr="005E6D0A">
        <w:rPr>
          <w:rFonts w:ascii="At Geodesic" w:hAnsi="At Geodesic"/>
        </w:rPr>
        <w:t xml:space="preserve"> Hutan </w:t>
      </w:r>
      <w:proofErr w:type="spellStart"/>
      <w:r w:rsidRPr="005E6D0A">
        <w:rPr>
          <w:rFonts w:ascii="At Geodesic" w:hAnsi="At Geodesic"/>
        </w:rPr>
        <w:t>Produksi</w:t>
      </w:r>
      <w:proofErr w:type="spellEnd"/>
      <w:r w:rsidRPr="005E6D0A">
        <w:rPr>
          <w:rFonts w:ascii="At Geodesic" w:hAnsi="At Geodesic"/>
        </w:rPr>
        <w:t xml:space="preserve"> Lestari – Sustainable Production Forest Management) certified (http://liu.dephut.go.id/).</w:t>
      </w:r>
    </w:p>
    <w:p w14:paraId="0FC16BC8" w14:textId="77777777" w:rsidR="00710DF4" w:rsidRPr="005E6D0A" w:rsidRDefault="00710DF4" w:rsidP="00710DF4">
      <w:pPr>
        <w:pStyle w:val="ListBullet"/>
        <w:tabs>
          <w:tab w:val="clear" w:pos="567"/>
        </w:tabs>
        <w:rPr>
          <w:rFonts w:ascii="At Geodesic" w:hAnsi="At Geodesic"/>
          <w:strike/>
        </w:rPr>
      </w:pPr>
      <w:r w:rsidRPr="005E6D0A">
        <w:rPr>
          <w:rFonts w:ascii="At Geodesic" w:hAnsi="At Geodesic"/>
        </w:rPr>
        <w:t xml:space="preserve">Sustainable Forest Management Plans (supported with Annual Logging Plans) that have been prepared and approved under the New Zealand Forests Act 1949 (amended in 1993).  </w:t>
      </w:r>
    </w:p>
    <w:p w14:paraId="759FA045" w14:textId="304EE51A" w:rsidR="00710DF4" w:rsidRPr="005E6D0A" w:rsidRDefault="00710DF4" w:rsidP="00710DF4">
      <w:pPr>
        <w:pStyle w:val="ListBullet"/>
        <w:tabs>
          <w:tab w:val="clear" w:pos="567"/>
        </w:tabs>
        <w:rPr>
          <w:rFonts w:ascii="At Geodesic" w:hAnsi="At Geodesic"/>
          <w:strike/>
        </w:rPr>
      </w:pPr>
      <w:r w:rsidRPr="005E6D0A">
        <w:rPr>
          <w:rFonts w:ascii="At Geodesic" w:hAnsi="At Geodesic"/>
        </w:rPr>
        <w:t>Evidence of legal harvesting from the Global Forest Registry (www.globalforestregister.org)</w:t>
      </w:r>
      <w:r w:rsidR="00812624" w:rsidRPr="005E6D0A">
        <w:rPr>
          <w:rFonts w:ascii="At Geodesic" w:hAnsi="At Geodesic"/>
        </w:rPr>
        <w:t>.</w:t>
      </w:r>
    </w:p>
    <w:p w14:paraId="44710B59" w14:textId="77777777" w:rsidR="00710DF4" w:rsidRPr="005E6D0A" w:rsidRDefault="00710DF4" w:rsidP="00710DF4">
      <w:pPr>
        <w:rPr>
          <w:rFonts w:ascii="At Geodesic" w:eastAsia="Arial Unicode MS" w:hAnsi="At Geodesic"/>
          <w:b/>
        </w:rPr>
      </w:pPr>
      <w:r w:rsidRPr="005E6D0A">
        <w:rPr>
          <w:rFonts w:ascii="At Geodesic" w:eastAsia="Arial Unicode MS" w:hAnsi="At Geodesic"/>
          <w:b/>
        </w:rPr>
        <w:t xml:space="preserve">Sustainable Forest Management (SFM):  </w:t>
      </w:r>
    </w:p>
    <w:p w14:paraId="3FCD214F" w14:textId="6BCDC32E" w:rsidR="00710DF4" w:rsidRPr="005E6D0A" w:rsidRDefault="00710DF4" w:rsidP="00710DF4">
      <w:pPr>
        <w:rPr>
          <w:rFonts w:ascii="At Geodesic" w:eastAsia="Arial Unicode MS" w:hAnsi="At Geodesic"/>
        </w:rPr>
      </w:pPr>
      <w:r w:rsidRPr="005E6D0A">
        <w:rPr>
          <w:rFonts w:ascii="At Geodesic" w:eastAsia="Arial Unicode MS" w:hAnsi="At Geodesic"/>
        </w:rPr>
        <w:t>The FSC and PEFC certification schemes each have a</w:t>
      </w:r>
      <w:r w:rsidR="00812624" w:rsidRPr="005E6D0A">
        <w:rPr>
          <w:rFonts w:ascii="At Geodesic" w:eastAsia="Arial Unicode MS" w:hAnsi="At Geodesic"/>
        </w:rPr>
        <w:t xml:space="preserve"> range of certificates/labels. </w:t>
      </w:r>
      <w:r w:rsidRPr="005E6D0A">
        <w:rPr>
          <w:rFonts w:ascii="At Geodesic" w:eastAsia="Arial Unicode MS" w:hAnsi="At Geodesic"/>
        </w:rPr>
        <w:t xml:space="preserve">Some of these allow for wood from certified sustainably managed plantations or forests to be </w:t>
      </w:r>
      <w:r w:rsidR="00812624" w:rsidRPr="005E6D0A">
        <w:rPr>
          <w:rFonts w:ascii="At Geodesic" w:eastAsia="Arial Unicode MS" w:hAnsi="At Geodesic"/>
        </w:rPr>
        <w:t xml:space="preserve">mixed with non-certified wood. </w:t>
      </w:r>
      <w:r w:rsidRPr="005E6D0A">
        <w:rPr>
          <w:rFonts w:ascii="At Geodesic" w:eastAsia="Arial Unicode MS" w:hAnsi="At Geodesic"/>
        </w:rPr>
        <w:t>Under FSC Mixed Credit or PEFC Volume Credit methods, wood or products associated with the certification claim or label may or may not actually contain wood from the certifi</w:t>
      </w:r>
      <w:r w:rsidR="00812624" w:rsidRPr="005E6D0A">
        <w:rPr>
          <w:rFonts w:ascii="At Geodesic" w:eastAsia="Arial Unicode MS" w:hAnsi="At Geodesic"/>
        </w:rPr>
        <w:t xml:space="preserve">ed sustainably managed source. </w:t>
      </w:r>
      <w:r w:rsidRPr="005E6D0A">
        <w:rPr>
          <w:rFonts w:ascii="At Geodesic" w:eastAsia="Arial Unicode MS" w:hAnsi="At Geodesic"/>
        </w:rPr>
        <w:t xml:space="preserve">Certifications for solid wood accepted by The Trust are those which will ensure that the required minimum percentages of wood from sustainably managed forests, as required by Supplementary Module 1, will be </w:t>
      </w:r>
      <w:proofErr w:type="gramStart"/>
      <w:r w:rsidRPr="005E6D0A">
        <w:rPr>
          <w:rFonts w:ascii="At Geodesic" w:eastAsia="Arial Unicode MS" w:hAnsi="At Geodesic"/>
        </w:rPr>
        <w:t>actually present</w:t>
      </w:r>
      <w:proofErr w:type="gramEnd"/>
      <w:r w:rsidRPr="005E6D0A">
        <w:rPr>
          <w:rFonts w:ascii="At Geodesic" w:eastAsia="Arial Unicode MS" w:hAnsi="At Geodesic"/>
        </w:rPr>
        <w:t xml:space="preserve"> in th</w:t>
      </w:r>
      <w:r w:rsidR="00812624" w:rsidRPr="005E6D0A">
        <w:rPr>
          <w:rFonts w:ascii="At Geodesic" w:eastAsia="Arial Unicode MS" w:hAnsi="At Geodesic"/>
        </w:rPr>
        <w:t xml:space="preserve">e final </w:t>
      </w:r>
      <w:r w:rsidR="00215B31" w:rsidRPr="001E6894">
        <w:rPr>
          <w:rFonts w:ascii="At Geodesic" w:eastAsia="Arial Unicode MS" w:hAnsi="At Geodesic"/>
          <w:color w:val="FF0000"/>
          <w:highlight w:val="yellow"/>
        </w:rPr>
        <w:t xml:space="preserve">Eco Choice Aotearoa </w:t>
      </w:r>
      <w:r w:rsidR="001E6894" w:rsidRPr="001E6894">
        <w:rPr>
          <w:rFonts w:ascii="At Geodesic" w:eastAsia="Arial Unicode MS" w:hAnsi="At Geodesic"/>
          <w:color w:val="FF0000"/>
          <w:highlight w:val="yellow"/>
        </w:rPr>
        <w:t>(</w:t>
      </w:r>
      <w:r w:rsidR="00EB1B7A" w:rsidRPr="001E6894">
        <w:rPr>
          <w:rFonts w:ascii="At Geodesic" w:hAnsi="At Geodesic"/>
          <w:color w:val="FF0000"/>
          <w:highlight w:val="yellow"/>
        </w:rPr>
        <w:t>ECA</w:t>
      </w:r>
      <w:r w:rsidR="001E6894">
        <w:rPr>
          <w:rFonts w:ascii="At Geodesic" w:hAnsi="At Geodesic"/>
          <w:color w:val="FF0000"/>
        </w:rPr>
        <w:t>)</w:t>
      </w:r>
      <w:r w:rsidR="00EB1B7A" w:rsidRPr="004E17EE">
        <w:rPr>
          <w:rFonts w:ascii="At Geodesic" w:hAnsi="At Geodesic"/>
          <w:color w:val="FF0000"/>
        </w:rPr>
        <w:t xml:space="preserve"> </w:t>
      </w:r>
      <w:r w:rsidR="00812624" w:rsidRPr="005E6D0A">
        <w:rPr>
          <w:rFonts w:ascii="At Geodesic" w:eastAsia="Arial Unicode MS" w:hAnsi="At Geodesic"/>
        </w:rPr>
        <w:t xml:space="preserve">-licensed product. </w:t>
      </w:r>
      <w:r w:rsidRPr="005E6D0A">
        <w:rPr>
          <w:rFonts w:ascii="At Geodesic" w:eastAsia="Arial Unicode MS" w:hAnsi="At Geodesic"/>
        </w:rPr>
        <w:t>These are set out below.</w:t>
      </w:r>
    </w:p>
    <w:p w14:paraId="66278B5E" w14:textId="77777777" w:rsidR="00710DF4" w:rsidRPr="005E6D0A" w:rsidRDefault="00710DF4" w:rsidP="00710DF4">
      <w:pPr>
        <w:rPr>
          <w:rFonts w:ascii="At Geodesic" w:eastAsia="Arial Unicode MS" w:hAnsi="At Geodesic"/>
        </w:rPr>
      </w:pPr>
      <w:r w:rsidRPr="005E6D0A">
        <w:rPr>
          <w:rFonts w:ascii="At Geodesic" w:eastAsia="Arial Unicode MS" w:hAnsi="At Geodesic"/>
        </w:rPr>
        <w:t>Types of FSC claims</w:t>
      </w:r>
      <w:bookmarkStart w:id="8" w:name="_Ref369518672"/>
      <w:r w:rsidRPr="005E6D0A">
        <w:rPr>
          <w:rStyle w:val="FootnoteReference"/>
          <w:rFonts w:ascii="At Geodesic" w:eastAsia="Arial Unicode MS" w:hAnsi="At Geodesic"/>
        </w:rPr>
        <w:footnoteReference w:id="2"/>
      </w:r>
      <w:bookmarkEnd w:id="8"/>
      <w:r w:rsidRPr="005E6D0A">
        <w:rPr>
          <w:rFonts w:ascii="At Geodesic" w:eastAsia="Arial Unicode MS" w:hAnsi="At Geodesic"/>
        </w:rPr>
        <w:t xml:space="preserve"> on invoices or packing slips which can be used to demonstrate compliance with the SFM requirements:</w:t>
      </w:r>
    </w:p>
    <w:p w14:paraId="161A71B0" w14:textId="7442E43E" w:rsidR="00710DF4" w:rsidRPr="005E6D0A" w:rsidRDefault="00710DF4" w:rsidP="00710DF4">
      <w:pPr>
        <w:pStyle w:val="ListBullet"/>
        <w:tabs>
          <w:tab w:val="clear" w:pos="567"/>
        </w:tabs>
        <w:rPr>
          <w:rFonts w:ascii="At Geodesic" w:hAnsi="At Geodesic"/>
        </w:rPr>
      </w:pPr>
      <w:r w:rsidRPr="005E6D0A">
        <w:rPr>
          <w:rFonts w:ascii="At Geodesic" w:hAnsi="At Geodesic"/>
        </w:rPr>
        <w:t>FSC 100 %</w:t>
      </w:r>
      <w:r w:rsidR="00812624" w:rsidRPr="005E6D0A">
        <w:rPr>
          <w:rFonts w:ascii="At Geodesic" w:hAnsi="At Geodesic"/>
        </w:rPr>
        <w:t>.</w:t>
      </w:r>
    </w:p>
    <w:p w14:paraId="0F882CEE"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FSC Mix X % – Transfer or Percentage system (rolling average or batch).</w:t>
      </w:r>
    </w:p>
    <w:p w14:paraId="76305E94" w14:textId="751D32C9" w:rsidR="00710DF4" w:rsidRPr="005E6D0A" w:rsidRDefault="00710DF4" w:rsidP="00710DF4">
      <w:pPr>
        <w:pStyle w:val="ListBullet"/>
        <w:tabs>
          <w:tab w:val="clear" w:pos="567"/>
        </w:tabs>
        <w:rPr>
          <w:rFonts w:ascii="At Geodesic" w:hAnsi="At Geodesic"/>
        </w:rPr>
      </w:pPr>
      <w:r w:rsidRPr="005E6D0A">
        <w:rPr>
          <w:rFonts w:ascii="At Geodesic" w:hAnsi="At Geodesic"/>
        </w:rPr>
        <w:t xml:space="preserve">FSC Mix Credit – only if the manufacturer can demonstrate that wood from SFM is </w:t>
      </w:r>
      <w:proofErr w:type="gramStart"/>
      <w:r w:rsidRPr="005E6D0A">
        <w:rPr>
          <w:rFonts w:ascii="At Geodesic" w:hAnsi="At Geodesic"/>
        </w:rPr>
        <w:t>actually present</w:t>
      </w:r>
      <w:proofErr w:type="gramEnd"/>
      <w:r w:rsidRPr="005E6D0A">
        <w:rPr>
          <w:rFonts w:ascii="At Geodesic" w:hAnsi="At Geodesic"/>
        </w:rPr>
        <w:t xml:space="preserve"> in the </w:t>
      </w:r>
      <w:r w:rsidR="00EB1B7A" w:rsidRPr="004E17EE">
        <w:rPr>
          <w:rFonts w:ascii="At Geodesic" w:hAnsi="At Geodesic"/>
          <w:color w:val="FF0000"/>
          <w:highlight w:val="yellow"/>
        </w:rPr>
        <w:t>ECA</w:t>
      </w:r>
      <w:r w:rsidR="00EB1B7A" w:rsidRPr="004E17EE">
        <w:rPr>
          <w:rFonts w:ascii="At Geodesic" w:hAnsi="At Geodesic"/>
          <w:color w:val="FF0000"/>
        </w:rPr>
        <w:t xml:space="preserve"> </w:t>
      </w:r>
      <w:r w:rsidRPr="005E6D0A">
        <w:rPr>
          <w:rFonts w:ascii="At Geodesic" w:hAnsi="At Geodesic"/>
        </w:rPr>
        <w:t>products.</w:t>
      </w:r>
    </w:p>
    <w:p w14:paraId="38A955D8"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FSC Recycled – provided it contains 100 % recycled material.</w:t>
      </w:r>
    </w:p>
    <w:p w14:paraId="534EFF88" w14:textId="77777777" w:rsidR="00710DF4" w:rsidRPr="005E6D0A" w:rsidRDefault="00710DF4" w:rsidP="00710DF4">
      <w:pPr>
        <w:rPr>
          <w:rFonts w:ascii="At Geodesic" w:eastAsia="Arial Unicode MS" w:hAnsi="At Geodesic"/>
          <w:b/>
        </w:rPr>
      </w:pPr>
      <w:r w:rsidRPr="005E6D0A">
        <w:rPr>
          <w:rFonts w:ascii="At Geodesic" w:eastAsia="Arial Unicode MS" w:hAnsi="At Geodesic"/>
        </w:rPr>
        <w:t>FSC Controlled Wood does not demonstrate SFM.</w:t>
      </w:r>
    </w:p>
    <w:p w14:paraId="18ADE9DD" w14:textId="77777777" w:rsidR="00710DF4" w:rsidRPr="005E6D0A" w:rsidRDefault="00710DF4" w:rsidP="00710DF4">
      <w:pPr>
        <w:rPr>
          <w:rFonts w:ascii="At Geodesic" w:eastAsia="Arial Unicode MS" w:hAnsi="At Geodesic"/>
        </w:rPr>
      </w:pPr>
      <w:r w:rsidRPr="005E6D0A">
        <w:rPr>
          <w:rFonts w:ascii="At Geodesic" w:eastAsia="Arial Unicode MS" w:hAnsi="At Geodesic"/>
        </w:rPr>
        <w:lastRenderedPageBreak/>
        <w:t>Types of PEFC claims</w:t>
      </w:r>
      <w:bookmarkStart w:id="9" w:name="_Ref369518686"/>
      <w:r w:rsidRPr="005E6D0A">
        <w:rPr>
          <w:rStyle w:val="FootnoteReference"/>
          <w:rFonts w:ascii="At Geodesic" w:eastAsia="Arial Unicode MS" w:hAnsi="At Geodesic"/>
        </w:rPr>
        <w:footnoteReference w:id="3"/>
      </w:r>
      <w:bookmarkEnd w:id="9"/>
      <w:r w:rsidRPr="005E6D0A">
        <w:rPr>
          <w:rFonts w:ascii="At Geodesic" w:eastAsia="Arial Unicode MS" w:hAnsi="At Geodesic"/>
        </w:rPr>
        <w:t xml:space="preserve"> on invoices or packing slips which can be used to demonstrate compliance with the SFM requirements:</w:t>
      </w:r>
    </w:p>
    <w:p w14:paraId="62F17483"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PEFC Certified – Physical Separation method.</w:t>
      </w:r>
    </w:p>
    <w:p w14:paraId="640FAC64" w14:textId="77777777" w:rsidR="00710DF4" w:rsidRPr="005E6D0A" w:rsidRDefault="00710DF4" w:rsidP="00710DF4">
      <w:pPr>
        <w:pStyle w:val="ListBullet"/>
        <w:tabs>
          <w:tab w:val="clear" w:pos="567"/>
        </w:tabs>
        <w:rPr>
          <w:rFonts w:ascii="At Geodesic" w:hAnsi="At Geodesic"/>
        </w:rPr>
      </w:pPr>
      <w:r w:rsidRPr="005E6D0A">
        <w:rPr>
          <w:rFonts w:ascii="At Geodesic" w:hAnsi="At Geodesic"/>
        </w:rPr>
        <w:t>X % PEFC Certified – Average Percentage method.</w:t>
      </w:r>
    </w:p>
    <w:p w14:paraId="48555A42" w14:textId="310D376C" w:rsidR="00710DF4" w:rsidRPr="005E6D0A" w:rsidRDefault="00710DF4" w:rsidP="00710DF4">
      <w:pPr>
        <w:pStyle w:val="ListBullet"/>
        <w:tabs>
          <w:tab w:val="clear" w:pos="567"/>
        </w:tabs>
        <w:rPr>
          <w:rFonts w:ascii="At Geodesic" w:hAnsi="At Geodesic"/>
        </w:rPr>
      </w:pPr>
      <w:r w:rsidRPr="005E6D0A">
        <w:rPr>
          <w:rFonts w:ascii="At Geodesic" w:hAnsi="At Geodesic"/>
        </w:rPr>
        <w:t xml:space="preserve">X % PEFC Certified – Volume Credit method – only if the manufacturer can demonstrate that wood from SFM is </w:t>
      </w:r>
      <w:proofErr w:type="gramStart"/>
      <w:r w:rsidRPr="005E6D0A">
        <w:rPr>
          <w:rFonts w:ascii="At Geodesic" w:hAnsi="At Geodesic"/>
        </w:rPr>
        <w:t>actually present</w:t>
      </w:r>
      <w:proofErr w:type="gramEnd"/>
      <w:r w:rsidRPr="005E6D0A">
        <w:rPr>
          <w:rFonts w:ascii="At Geodesic" w:hAnsi="At Geodesic"/>
        </w:rPr>
        <w:t xml:space="preserve"> in the </w:t>
      </w:r>
      <w:r w:rsidR="00EB1B7A" w:rsidRPr="004E17EE">
        <w:rPr>
          <w:rFonts w:ascii="At Geodesic" w:hAnsi="At Geodesic"/>
          <w:color w:val="FF0000"/>
          <w:highlight w:val="yellow"/>
        </w:rPr>
        <w:t>ECA</w:t>
      </w:r>
      <w:r w:rsidR="00EB1B7A" w:rsidRPr="004E17EE">
        <w:rPr>
          <w:rFonts w:ascii="At Geodesic" w:hAnsi="At Geodesic"/>
          <w:color w:val="FF0000"/>
        </w:rPr>
        <w:t xml:space="preserve"> </w:t>
      </w:r>
      <w:r w:rsidRPr="005E6D0A">
        <w:rPr>
          <w:rFonts w:ascii="At Geodesic" w:hAnsi="At Geodesic"/>
        </w:rPr>
        <w:t>products.</w:t>
      </w:r>
    </w:p>
    <w:p w14:paraId="30C68CA8" w14:textId="77777777" w:rsidR="00710DF4" w:rsidRPr="005E6D0A" w:rsidRDefault="00710DF4" w:rsidP="00710DF4">
      <w:pPr>
        <w:rPr>
          <w:rFonts w:ascii="At Geodesic" w:eastAsia="Arial Unicode MS" w:hAnsi="At Geodesic"/>
        </w:rPr>
      </w:pPr>
      <w:r w:rsidRPr="005E6D0A">
        <w:rPr>
          <w:rFonts w:ascii="At Geodesic" w:eastAsia="Arial Unicode MS" w:hAnsi="At Geodesic"/>
        </w:rPr>
        <w:t>PEFC Controlled Sources does not demonstrate SFM.</w:t>
      </w:r>
    </w:p>
    <w:p w14:paraId="2A27A927" w14:textId="77777777" w:rsidR="00710DF4" w:rsidRPr="005E6D0A" w:rsidRDefault="00710DF4" w:rsidP="00710DF4">
      <w:pPr>
        <w:rPr>
          <w:rFonts w:ascii="At Geodesic" w:eastAsia="Arial Unicode MS" w:hAnsi="At Geodesic"/>
        </w:rPr>
      </w:pPr>
      <w:r w:rsidRPr="005E6D0A">
        <w:rPr>
          <w:rFonts w:ascii="At Geodesic" w:eastAsia="Arial Unicode MS" w:hAnsi="At Geodesic"/>
        </w:rPr>
        <w:t>The following certification schemes will be accepted as equivalent to FSC or PEFC certification of SFM:</w:t>
      </w:r>
    </w:p>
    <w:p w14:paraId="4E90FAFC" w14:textId="77777777" w:rsidR="00710DF4" w:rsidRPr="005E6D0A" w:rsidRDefault="00710DF4" w:rsidP="00710DF4">
      <w:pPr>
        <w:pStyle w:val="ListBullet"/>
        <w:tabs>
          <w:tab w:val="clear" w:pos="567"/>
        </w:tabs>
        <w:rPr>
          <w:rFonts w:ascii="At Geodesic" w:hAnsi="At Geodesic"/>
          <w:strike/>
        </w:rPr>
      </w:pPr>
      <w:proofErr w:type="spellStart"/>
      <w:r w:rsidRPr="005E6D0A">
        <w:rPr>
          <w:rFonts w:ascii="At Geodesic" w:hAnsi="At Geodesic"/>
        </w:rPr>
        <w:t>Pengelolaan</w:t>
      </w:r>
      <w:proofErr w:type="spellEnd"/>
      <w:r w:rsidRPr="005E6D0A">
        <w:rPr>
          <w:rFonts w:ascii="At Geodesic" w:hAnsi="At Geodesic"/>
        </w:rPr>
        <w:t xml:space="preserve"> Hutan </w:t>
      </w:r>
      <w:proofErr w:type="spellStart"/>
      <w:r w:rsidRPr="005E6D0A">
        <w:rPr>
          <w:rFonts w:ascii="At Geodesic" w:hAnsi="At Geodesic"/>
        </w:rPr>
        <w:t>Produksi</w:t>
      </w:r>
      <w:proofErr w:type="spellEnd"/>
      <w:r w:rsidRPr="005E6D0A">
        <w:rPr>
          <w:rFonts w:ascii="At Geodesic" w:hAnsi="At Geodesic"/>
        </w:rPr>
        <w:t xml:space="preserve"> Lestari – Sustainable Production Forest Management certified (PHPL) (http://liu.dephut.go.id/).</w:t>
      </w:r>
    </w:p>
    <w:p w14:paraId="2AF969C5" w14:textId="2E957D3F" w:rsidR="00710DF4" w:rsidRPr="005E6D0A" w:rsidRDefault="00710DF4" w:rsidP="00710DF4">
      <w:pPr>
        <w:pStyle w:val="ListBullet"/>
        <w:tabs>
          <w:tab w:val="clear" w:pos="567"/>
        </w:tabs>
        <w:rPr>
          <w:rFonts w:ascii="At Geodesic" w:hAnsi="At Geodesic"/>
          <w:strike/>
        </w:rPr>
      </w:pPr>
      <w:r w:rsidRPr="005E6D0A">
        <w:rPr>
          <w:rFonts w:ascii="At Geodesic" w:hAnsi="At Geodesic"/>
        </w:rPr>
        <w:t>Sustainable Forest Management Plans, supported with Annual Logging Plans, that have been prepared and approved under the New Zealand Fores</w:t>
      </w:r>
      <w:r w:rsidR="00812624" w:rsidRPr="005E6D0A">
        <w:rPr>
          <w:rFonts w:ascii="At Geodesic" w:hAnsi="At Geodesic"/>
        </w:rPr>
        <w:t xml:space="preserve">ts Act 1949 (amended in 1993). </w:t>
      </w:r>
      <w:r w:rsidRPr="005E6D0A">
        <w:rPr>
          <w:rFonts w:ascii="At Geodesic" w:hAnsi="At Geodesic"/>
        </w:rPr>
        <w:t>These Plans must be prepared in accordance with Standards and Guidelines for the Sustainable Management of Indigenous Forests</w:t>
      </w:r>
      <w:r w:rsidRPr="005E6D0A">
        <w:rPr>
          <w:rStyle w:val="FootnoteReference"/>
          <w:rFonts w:ascii="At Geodesic" w:eastAsia="Arial Unicode MS" w:hAnsi="At Geodesic"/>
        </w:rPr>
        <w:footnoteReference w:id="4"/>
      </w:r>
      <w:r w:rsidRPr="005E6D0A">
        <w:rPr>
          <w:rFonts w:ascii="At Geodesic" w:hAnsi="At Geodesic"/>
        </w:rPr>
        <w:t xml:space="preserve"> and guidance for preparing Sustainable Management Plans and Annual Logging Plans</w:t>
      </w:r>
      <w:r w:rsidRPr="005E6D0A">
        <w:rPr>
          <w:rStyle w:val="FootnoteReference"/>
          <w:rFonts w:ascii="At Geodesic" w:eastAsia="Arial Unicode MS" w:hAnsi="At Geodesic"/>
        </w:rPr>
        <w:footnoteReference w:id="5"/>
      </w:r>
      <w:r w:rsidR="00812624" w:rsidRPr="005E6D0A">
        <w:rPr>
          <w:rFonts w:ascii="At Geodesic" w:hAnsi="At Geodesic"/>
        </w:rPr>
        <w:t xml:space="preserve">. </w:t>
      </w:r>
      <w:r w:rsidRPr="005E6D0A">
        <w:rPr>
          <w:rFonts w:ascii="At Geodesic" w:hAnsi="At Geodesic"/>
        </w:rPr>
        <w:t>Wood sourced from New Zealand indigenous forests covered by approved plans will be accepted as equivalent to FSC sustainably managed forest certification provided compliance with the approved plans is demonstrated through independent on-site assessment.</w:t>
      </w:r>
    </w:p>
    <w:p w14:paraId="7E29A825" w14:textId="7189EB7F" w:rsidR="00710DF4" w:rsidRPr="005E6D0A" w:rsidRDefault="00710DF4" w:rsidP="00710DF4">
      <w:pPr>
        <w:pStyle w:val="ListBullet"/>
        <w:rPr>
          <w:rFonts w:ascii="At Geodesic" w:hAnsi="At Geodesic"/>
          <w:strike/>
          <w:lang w:eastAsia="en-NZ"/>
        </w:rPr>
      </w:pPr>
      <w:r w:rsidRPr="005E6D0A">
        <w:rPr>
          <w:rFonts w:ascii="At Geodesic" w:eastAsia="Arial Unicode MS" w:hAnsi="At Geodesic"/>
        </w:rPr>
        <w:t>For any other schemes to be considered, the applicant will be required to provide detailed information that demonstrates the certification scheme is credible and equivalent.</w:t>
      </w:r>
    </w:p>
    <w:p w14:paraId="7DB7EF3E" w14:textId="6E98EAD1" w:rsidR="00710DF4" w:rsidRPr="005E6D0A" w:rsidRDefault="00710DF4" w:rsidP="00710DF4">
      <w:pPr>
        <w:pStyle w:val="Heading2"/>
        <w:rPr>
          <w:rFonts w:ascii="At Geodesic" w:hAnsi="At Geodesic"/>
          <w:lang w:eastAsia="en-NZ"/>
        </w:rPr>
      </w:pPr>
      <w:bookmarkStart w:id="10" w:name="_Toc473886740"/>
      <w:bookmarkStart w:id="11" w:name="_Toc475714939"/>
      <w:bookmarkStart w:id="12" w:name="_Toc165634246"/>
      <w:r w:rsidRPr="005E6D0A">
        <w:rPr>
          <w:rFonts w:ascii="At Geodesic" w:hAnsi="At Geodesic"/>
          <w:lang w:eastAsia="en-NZ"/>
        </w:rPr>
        <w:t xml:space="preserve">Wood </w:t>
      </w:r>
      <w:bookmarkEnd w:id="10"/>
      <w:bookmarkEnd w:id="11"/>
      <w:r w:rsidRPr="005E6D0A">
        <w:rPr>
          <w:rFonts w:ascii="At Geodesic" w:hAnsi="At Geodesic"/>
          <w:lang w:eastAsia="en-NZ"/>
        </w:rPr>
        <w:t>preservatives</w:t>
      </w:r>
      <w:bookmarkEnd w:id="12"/>
    </w:p>
    <w:p w14:paraId="14622C0A" w14:textId="77777777" w:rsidR="00710DF4" w:rsidRPr="005E6D0A" w:rsidRDefault="00710DF4" w:rsidP="00710DF4">
      <w:pPr>
        <w:pStyle w:val="SingleCoverTitle3"/>
        <w:rPr>
          <w:rFonts w:ascii="At Geodesic" w:hAnsi="At Geodesic"/>
          <w:sz w:val="22"/>
          <w:szCs w:val="22"/>
        </w:rPr>
      </w:pPr>
      <w:r w:rsidRPr="005E6D0A">
        <w:rPr>
          <w:rFonts w:ascii="At Geodesic" w:hAnsi="At Geodesic"/>
          <w:sz w:val="22"/>
          <w:szCs w:val="22"/>
        </w:rPr>
        <w:t>Criteria</w:t>
      </w:r>
    </w:p>
    <w:p w14:paraId="154041B2" w14:textId="7B753EFF" w:rsidR="00710DF4" w:rsidRPr="005E6D0A" w:rsidRDefault="00710DF4" w:rsidP="00710DF4">
      <w:pPr>
        <w:pStyle w:val="ListLetter"/>
        <w:numPr>
          <w:ilvl w:val="0"/>
          <w:numId w:val="24"/>
        </w:numPr>
        <w:rPr>
          <w:rFonts w:ascii="At Geodesic" w:eastAsia="Arial Unicode MS" w:hAnsi="At Geodesic"/>
        </w:rPr>
      </w:pPr>
      <w:r w:rsidRPr="005E6D0A">
        <w:rPr>
          <w:rFonts w:ascii="At Geodesic" w:eastAsia="Arial Unicode MS" w:hAnsi="At Geodesic"/>
        </w:rPr>
        <w:t>Wood used in the product must not be treated with preservatives that are classified by the World Health Organisation (WHO) as type 1A (extremely hazardous pesticides) or type 1B (highly hazardous pesticides).</w:t>
      </w:r>
    </w:p>
    <w:p w14:paraId="5D24F6C5" w14:textId="1338EB26" w:rsidR="00710DF4" w:rsidRPr="005E6D0A" w:rsidRDefault="00710DF4" w:rsidP="00710DF4">
      <w:pPr>
        <w:pStyle w:val="ListLetter"/>
        <w:numPr>
          <w:ilvl w:val="0"/>
          <w:numId w:val="24"/>
        </w:numPr>
        <w:rPr>
          <w:rFonts w:ascii="At Geodesic" w:eastAsia="Arial Unicode MS" w:hAnsi="At Geodesic"/>
          <w:bCs/>
          <w:iCs/>
        </w:rPr>
      </w:pPr>
      <w:r w:rsidRPr="005E6D0A">
        <w:rPr>
          <w:rFonts w:ascii="At Geodesic" w:eastAsia="Arial Unicode MS" w:hAnsi="At Geodesic"/>
          <w:bCs/>
          <w:iCs/>
        </w:rPr>
        <w:t xml:space="preserve">Wood preservatives shall only be used on outdoor products. </w:t>
      </w:r>
    </w:p>
    <w:p w14:paraId="6E1BCABD" w14:textId="77777777" w:rsidR="00710DF4" w:rsidRPr="005E6D0A" w:rsidRDefault="00710DF4" w:rsidP="00710DF4">
      <w:pPr>
        <w:pStyle w:val="ListLetter"/>
        <w:numPr>
          <w:ilvl w:val="0"/>
          <w:numId w:val="24"/>
        </w:numPr>
        <w:rPr>
          <w:rFonts w:ascii="At Geodesic" w:eastAsia="Arial Unicode MS" w:hAnsi="At Geodesic"/>
          <w:bCs/>
          <w:iCs/>
        </w:rPr>
      </w:pPr>
      <w:r w:rsidRPr="005E6D0A">
        <w:rPr>
          <w:rFonts w:ascii="At Geodesic" w:eastAsia="Arial Unicode MS" w:hAnsi="At Geodesic"/>
          <w:bCs/>
          <w:iCs/>
        </w:rPr>
        <w:t>Timber that is naturally durable shall not be treated.</w:t>
      </w:r>
    </w:p>
    <w:p w14:paraId="3B3DB96F" w14:textId="77777777" w:rsidR="00710DF4" w:rsidRPr="005E6D0A" w:rsidRDefault="00710DF4" w:rsidP="00710DF4">
      <w:pPr>
        <w:pStyle w:val="ListLetter"/>
        <w:numPr>
          <w:ilvl w:val="0"/>
          <w:numId w:val="24"/>
        </w:numPr>
        <w:rPr>
          <w:rFonts w:ascii="At Geodesic" w:eastAsia="Arial Unicode MS" w:hAnsi="At Geodesic"/>
          <w:bCs/>
          <w:iCs/>
        </w:rPr>
      </w:pPr>
      <w:r w:rsidRPr="005E6D0A">
        <w:rPr>
          <w:rFonts w:ascii="At Geodesic" w:eastAsia="Arial Unicode MS" w:hAnsi="At Geodesic"/>
          <w:bCs/>
          <w:iCs/>
        </w:rPr>
        <w:t>Wood preservatives used on products must not have active substances that are based on organic tin compounds or creosote oil.</w:t>
      </w:r>
    </w:p>
    <w:p w14:paraId="49FFAC11" w14:textId="73E2B569" w:rsidR="00710DF4" w:rsidRPr="005E6D0A" w:rsidRDefault="00710DF4" w:rsidP="00710DF4">
      <w:pPr>
        <w:pStyle w:val="ListLetter"/>
        <w:numPr>
          <w:ilvl w:val="0"/>
          <w:numId w:val="24"/>
        </w:numPr>
        <w:rPr>
          <w:rFonts w:ascii="At Geodesic" w:eastAsia="Arial Unicode MS" w:hAnsi="At Geodesic"/>
        </w:rPr>
      </w:pPr>
      <w:r w:rsidRPr="005E6D0A">
        <w:rPr>
          <w:rFonts w:ascii="At Geodesic" w:eastAsia="Arial Unicode MS" w:hAnsi="At Geodesic"/>
          <w:bCs/>
          <w:iCs/>
        </w:rPr>
        <w:t xml:space="preserve">For products that are not permanently outdoors, wood preservatives must not contain active substances, pigments or additives that are based on </w:t>
      </w:r>
      <w:r w:rsidRPr="005E6D0A">
        <w:rPr>
          <w:rFonts w:ascii="At Geodesic" w:eastAsia="Arial Unicode MS" w:hAnsi="At Geodesic"/>
        </w:rPr>
        <w:t xml:space="preserve">arsenic, </w:t>
      </w:r>
      <w:proofErr w:type="gramStart"/>
      <w:r w:rsidRPr="005E6D0A">
        <w:rPr>
          <w:rFonts w:ascii="At Geodesic" w:hAnsi="At Geodesic"/>
        </w:rPr>
        <w:t>boron</w:t>
      </w:r>
      <w:proofErr w:type="gramEnd"/>
      <w:r w:rsidRPr="005E6D0A">
        <w:rPr>
          <w:rFonts w:ascii="At Geodesic" w:eastAsia="Arial Unicode MS" w:hAnsi="At Geodesic"/>
        </w:rPr>
        <w:t xml:space="preserve"> or copper.</w:t>
      </w:r>
    </w:p>
    <w:p w14:paraId="7078F2B9" w14:textId="2B7673B6" w:rsidR="00710DF4" w:rsidRPr="005E6D0A" w:rsidRDefault="00710DF4" w:rsidP="00710DF4">
      <w:pPr>
        <w:pStyle w:val="ListLetter"/>
        <w:numPr>
          <w:ilvl w:val="0"/>
          <w:numId w:val="24"/>
        </w:numPr>
        <w:rPr>
          <w:rFonts w:ascii="At Geodesic" w:eastAsia="Arial Unicode MS" w:hAnsi="At Geodesic"/>
        </w:rPr>
      </w:pPr>
      <w:r w:rsidRPr="005E6D0A">
        <w:rPr>
          <w:rFonts w:ascii="At Geodesic" w:eastAsia="Arial Unicode MS" w:hAnsi="At Geodesic"/>
          <w:bCs/>
          <w:iCs/>
        </w:rPr>
        <w:lastRenderedPageBreak/>
        <w:t xml:space="preserve">For </w:t>
      </w:r>
      <w:r w:rsidRPr="005E6D0A">
        <w:rPr>
          <w:rFonts w:ascii="At Geodesic" w:eastAsia="Arial Unicode MS" w:hAnsi="At Geodesic"/>
        </w:rPr>
        <w:t>products that are not permanently outdoors, wood preservatives that do not contain biocides must not be classified as ecotoxic, toxic or allergenic by inhalation.</w:t>
      </w:r>
    </w:p>
    <w:p w14:paraId="02A7D72F" w14:textId="4C51C1F3" w:rsidR="00294BD0" w:rsidRPr="005E6D0A" w:rsidRDefault="00710DF4" w:rsidP="006946C6">
      <w:pPr>
        <w:pStyle w:val="ListLetter"/>
        <w:numPr>
          <w:ilvl w:val="0"/>
          <w:numId w:val="24"/>
        </w:numPr>
        <w:rPr>
          <w:rFonts w:ascii="At Geodesic" w:hAnsi="At Geodesic"/>
          <w:lang w:eastAsia="en-NZ"/>
        </w:rPr>
      </w:pPr>
      <w:r w:rsidRPr="005E6D0A">
        <w:rPr>
          <w:rFonts w:ascii="At Geodesic" w:eastAsia="Arial Unicode MS" w:hAnsi="At Geodesic"/>
          <w:bCs/>
          <w:iCs/>
        </w:rPr>
        <w:t xml:space="preserve">For </w:t>
      </w:r>
      <w:r w:rsidRPr="005E6D0A">
        <w:rPr>
          <w:rFonts w:ascii="At Geodesic" w:eastAsia="Arial Unicode MS" w:hAnsi="At Geodesic"/>
        </w:rPr>
        <w:t>products that are not permanently outdoors, the organic solvent content of the wood preservatives used must not exceed 5% by weight. The aromatic content of the solvent must not exceed 5% by weight</w:t>
      </w:r>
      <w:r w:rsidRPr="005E6D0A">
        <w:rPr>
          <w:rFonts w:ascii="At Geodesic" w:hAnsi="At Geodesic"/>
        </w:rPr>
        <w:t>.</w:t>
      </w:r>
    </w:p>
    <w:p w14:paraId="4DD3F95D" w14:textId="77777777" w:rsidR="00626F0F" w:rsidRPr="005E6D0A" w:rsidRDefault="00626F0F">
      <w:pPr>
        <w:spacing w:before="0" w:after="200" w:line="276" w:lineRule="auto"/>
        <w:rPr>
          <w:rFonts w:ascii="At Geodesic" w:hAnsi="At Geodesic"/>
          <w:b/>
          <w:szCs w:val="22"/>
          <w:lang w:eastAsia="en-NZ"/>
        </w:rPr>
      </w:pPr>
      <w:r w:rsidRPr="005E6D0A">
        <w:rPr>
          <w:rFonts w:ascii="At Geodesic" w:hAnsi="At Geodesic"/>
          <w:szCs w:val="22"/>
          <w:lang w:eastAsia="en-NZ"/>
        </w:rPr>
        <w:br w:type="page"/>
      </w:r>
    </w:p>
    <w:p w14:paraId="472E2E74" w14:textId="131CAADF" w:rsidR="006946C6" w:rsidRPr="005E6D0A" w:rsidRDefault="006946C6" w:rsidP="006946C6">
      <w:pPr>
        <w:pStyle w:val="SingleCoverTitle3"/>
        <w:rPr>
          <w:rFonts w:ascii="At Geodesic" w:hAnsi="At Geodesic"/>
          <w:sz w:val="22"/>
          <w:szCs w:val="22"/>
          <w:lang w:eastAsia="en-NZ"/>
        </w:rPr>
      </w:pPr>
      <w:r w:rsidRPr="005E6D0A">
        <w:rPr>
          <w:rFonts w:ascii="At Geodesic" w:hAnsi="At Geodesic"/>
          <w:sz w:val="22"/>
          <w:szCs w:val="22"/>
          <w:lang w:eastAsia="en-NZ"/>
        </w:rPr>
        <w:lastRenderedPageBreak/>
        <w:t xml:space="preserve">Verification </w:t>
      </w:r>
      <w:proofErr w:type="gramStart"/>
      <w:r w:rsidRPr="005E6D0A">
        <w:rPr>
          <w:rFonts w:ascii="At Geodesic" w:hAnsi="At Geodesic"/>
          <w:sz w:val="22"/>
          <w:szCs w:val="22"/>
          <w:lang w:eastAsia="en-NZ"/>
        </w:rPr>
        <w:t>required</w:t>
      </w:r>
      <w:proofErr w:type="gramEnd"/>
    </w:p>
    <w:p w14:paraId="51B8E817" w14:textId="5AA0B297" w:rsidR="006946C6" w:rsidRPr="005E6D0A" w:rsidRDefault="006946C6" w:rsidP="006946C6">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The statement shall be supported by documentation that:</w:t>
      </w:r>
    </w:p>
    <w:p w14:paraId="3DAC8CED" w14:textId="6B0DC6DC" w:rsidR="006946C6" w:rsidRPr="005E6D0A" w:rsidRDefault="006946C6" w:rsidP="006946C6">
      <w:pPr>
        <w:pStyle w:val="ListBullet"/>
        <w:rPr>
          <w:rFonts w:ascii="At Geodesic" w:hAnsi="At Geodesic"/>
          <w:lang w:eastAsia="en-NZ"/>
        </w:rPr>
      </w:pPr>
      <w:r w:rsidRPr="005E6D0A">
        <w:rPr>
          <w:rFonts w:ascii="At Geodesic" w:hAnsi="At Geodesic"/>
          <w:lang w:eastAsia="en-NZ"/>
        </w:rPr>
        <w:t>identifies all biocides that are used and demonstrates these have been checked against the WHO lists and con</w:t>
      </w:r>
      <w:r w:rsidR="00294BD0" w:rsidRPr="005E6D0A">
        <w:rPr>
          <w:rFonts w:ascii="At Geodesic" w:hAnsi="At Geodesic"/>
          <w:lang w:eastAsia="en-NZ"/>
        </w:rPr>
        <w:t xml:space="preserve">firmed not to be on those </w:t>
      </w:r>
      <w:proofErr w:type="gramStart"/>
      <w:r w:rsidR="00294BD0" w:rsidRPr="005E6D0A">
        <w:rPr>
          <w:rFonts w:ascii="At Geodesic" w:hAnsi="At Geodesic"/>
          <w:lang w:eastAsia="en-NZ"/>
        </w:rPr>
        <w:t>lists;</w:t>
      </w:r>
      <w:proofErr w:type="gramEnd"/>
    </w:p>
    <w:p w14:paraId="1FA74062" w14:textId="0A92C3E3" w:rsidR="006946C6" w:rsidRPr="005E6D0A" w:rsidRDefault="006946C6" w:rsidP="006946C6">
      <w:pPr>
        <w:pStyle w:val="ListBullet"/>
        <w:rPr>
          <w:rFonts w:ascii="At Geodesic" w:hAnsi="At Geodesic"/>
          <w:lang w:eastAsia="en-NZ"/>
        </w:rPr>
      </w:pPr>
      <w:r w:rsidRPr="005E6D0A">
        <w:rPr>
          <w:rFonts w:ascii="At Geodesic" w:hAnsi="At Geodesic"/>
          <w:lang w:eastAsia="en-NZ"/>
        </w:rPr>
        <w:t>lists all wood preservatives used (including CAS No</w:t>
      </w:r>
      <w:r w:rsidR="00CC3B4C" w:rsidRPr="005E6D0A">
        <w:rPr>
          <w:rFonts w:ascii="At Geodesic" w:hAnsi="At Geodesic"/>
          <w:lang w:eastAsia="en-NZ"/>
        </w:rPr>
        <w:t>.</w:t>
      </w:r>
      <w:r w:rsidRPr="005E6D0A">
        <w:rPr>
          <w:rFonts w:ascii="At Geodesic" w:hAnsi="At Geodesic"/>
          <w:lang w:eastAsia="en-NZ"/>
        </w:rPr>
        <w:t xml:space="preserve"> where available</w:t>
      </w:r>
      <w:proofErr w:type="gramStart"/>
      <w:r w:rsidRPr="005E6D0A">
        <w:rPr>
          <w:rFonts w:ascii="At Geodesic" w:hAnsi="At Geodesic"/>
          <w:lang w:eastAsia="en-NZ"/>
        </w:rPr>
        <w:t>)</w:t>
      </w:r>
      <w:r w:rsidR="00294BD0" w:rsidRPr="005E6D0A">
        <w:rPr>
          <w:rFonts w:ascii="At Geodesic" w:hAnsi="At Geodesic"/>
          <w:lang w:eastAsia="en-NZ"/>
        </w:rPr>
        <w:t>;</w:t>
      </w:r>
      <w:proofErr w:type="gramEnd"/>
    </w:p>
    <w:p w14:paraId="6E5DB2BC" w14:textId="28849C5B" w:rsidR="006946C6" w:rsidRPr="005E6D0A" w:rsidRDefault="006946C6" w:rsidP="006946C6">
      <w:pPr>
        <w:pStyle w:val="ListBullet"/>
        <w:rPr>
          <w:rFonts w:ascii="At Geodesic" w:hAnsi="At Geodesic"/>
          <w:lang w:eastAsia="en-NZ"/>
        </w:rPr>
      </w:pPr>
      <w:r w:rsidRPr="005E6D0A">
        <w:rPr>
          <w:rFonts w:ascii="At Geodesic" w:hAnsi="At Geodesic"/>
          <w:lang w:eastAsia="en-NZ"/>
        </w:rPr>
        <w:t xml:space="preserve">includes Safety Data Sheets for wood preservatives and for active substances and </w:t>
      </w:r>
      <w:proofErr w:type="gramStart"/>
      <w:r w:rsidRPr="005E6D0A">
        <w:rPr>
          <w:rFonts w:ascii="At Geodesic" w:hAnsi="At Geodesic"/>
          <w:lang w:eastAsia="en-NZ"/>
        </w:rPr>
        <w:t>additives</w:t>
      </w:r>
      <w:r w:rsidR="00294BD0" w:rsidRPr="005E6D0A">
        <w:rPr>
          <w:rFonts w:ascii="At Geodesic" w:hAnsi="At Geodesic"/>
          <w:lang w:eastAsia="en-NZ"/>
        </w:rPr>
        <w:t>;</w:t>
      </w:r>
      <w:proofErr w:type="gramEnd"/>
    </w:p>
    <w:p w14:paraId="1B9ECCE9" w14:textId="1BE011D6" w:rsidR="006946C6" w:rsidRPr="005E6D0A" w:rsidRDefault="006946C6" w:rsidP="006946C6">
      <w:pPr>
        <w:pStyle w:val="ListBullet"/>
        <w:rPr>
          <w:rFonts w:ascii="At Geodesic" w:hAnsi="At Geodesic"/>
          <w:lang w:eastAsia="en-NZ"/>
        </w:rPr>
      </w:pPr>
      <w:r w:rsidRPr="005E6D0A">
        <w:rPr>
          <w:rFonts w:ascii="At Geodesic" w:hAnsi="At Geodesic"/>
          <w:lang w:eastAsia="en-NZ"/>
        </w:rPr>
        <w:t>identifies the classifications that apply to each preservative</w:t>
      </w:r>
      <w:r w:rsidR="00710DF4" w:rsidRPr="005E6D0A">
        <w:rPr>
          <w:rFonts w:ascii="At Geodesic" w:hAnsi="At Geodesic"/>
          <w:lang w:eastAsia="en-NZ"/>
        </w:rPr>
        <w:t>; and</w:t>
      </w:r>
    </w:p>
    <w:p w14:paraId="3627CECD" w14:textId="778A6589" w:rsidR="006946C6" w:rsidRPr="005E6D0A" w:rsidRDefault="006946C6" w:rsidP="006946C6">
      <w:pPr>
        <w:pStyle w:val="ListBullet"/>
        <w:rPr>
          <w:rFonts w:ascii="At Geodesic" w:hAnsi="At Geodesic"/>
          <w:lang w:eastAsia="en-NZ"/>
        </w:rPr>
      </w:pPr>
      <w:r w:rsidRPr="005E6D0A">
        <w:rPr>
          <w:rFonts w:ascii="At Geodesic" w:hAnsi="At Geodesic"/>
          <w:lang w:eastAsia="en-NZ"/>
        </w:rPr>
        <w:t>demonstrates that the requirements are met for each product.</w:t>
      </w:r>
    </w:p>
    <w:p w14:paraId="3035653E" w14:textId="54213290" w:rsidR="006946C6" w:rsidRPr="005E6D0A" w:rsidRDefault="006946C6" w:rsidP="006946C6">
      <w:pPr>
        <w:rPr>
          <w:rFonts w:ascii="At Geodesic" w:hAnsi="At Geodesic"/>
          <w:lang w:eastAsia="en-NZ"/>
        </w:rPr>
      </w:pPr>
      <w:r w:rsidRPr="005E6D0A">
        <w:rPr>
          <w:rFonts w:ascii="At Geodesic" w:hAnsi="At Geodesic"/>
          <w:lang w:eastAsia="en-NZ"/>
        </w:rPr>
        <w:t xml:space="preserve">Compliance with requirements f) may be demonstrated by providing data indicating that the preservative does not have any of the classifications (or combinations thereof) listed in Table </w:t>
      </w:r>
      <w:r w:rsidR="00D63F6C" w:rsidRPr="005E6D0A">
        <w:rPr>
          <w:rFonts w:ascii="At Geodesic" w:hAnsi="At Geodesic"/>
          <w:lang w:eastAsia="en-NZ"/>
        </w:rPr>
        <w:t>4</w:t>
      </w:r>
      <w:r w:rsidR="00AB0413" w:rsidRPr="005E6D0A">
        <w:rPr>
          <w:rFonts w:ascii="At Geodesic" w:hAnsi="At Geodesic"/>
          <w:lang w:eastAsia="en-NZ"/>
        </w:rPr>
        <w:t xml:space="preserve"> </w:t>
      </w:r>
      <w:r w:rsidRPr="005E6D0A">
        <w:rPr>
          <w:rFonts w:ascii="At Geodesic" w:hAnsi="At Geodesic"/>
          <w:lang w:eastAsia="en-NZ"/>
        </w:rPr>
        <w:t>(Appendix B</w:t>
      </w:r>
      <w:r w:rsidR="00AB0413" w:rsidRPr="005E6D0A">
        <w:rPr>
          <w:rFonts w:ascii="At Geodesic" w:hAnsi="At Geodesic"/>
          <w:lang w:eastAsia="en-NZ"/>
        </w:rPr>
        <w:t xml:space="preserve"> of EC-32</w:t>
      </w:r>
      <w:r w:rsidRPr="005E6D0A">
        <w:rPr>
          <w:rFonts w:ascii="At Geodesic" w:hAnsi="At Geodesic"/>
          <w:lang w:eastAsia="en-NZ"/>
        </w:rPr>
        <w:t xml:space="preserve">) for toxins, </w:t>
      </w:r>
      <w:proofErr w:type="spellStart"/>
      <w:r w:rsidRPr="005E6D0A">
        <w:rPr>
          <w:rFonts w:ascii="At Geodesic" w:hAnsi="At Geodesic"/>
          <w:lang w:eastAsia="en-NZ"/>
        </w:rPr>
        <w:t>ecotoxins</w:t>
      </w:r>
      <w:proofErr w:type="spellEnd"/>
      <w:r w:rsidR="00710DF4" w:rsidRPr="005E6D0A">
        <w:rPr>
          <w:rFonts w:ascii="At Geodesic" w:hAnsi="At Geodesic"/>
          <w:lang w:eastAsia="en-NZ"/>
        </w:rPr>
        <w:t>,</w:t>
      </w:r>
      <w:r w:rsidRPr="005E6D0A">
        <w:rPr>
          <w:rFonts w:ascii="At Geodesic" w:hAnsi="At Geodesic"/>
          <w:lang w:eastAsia="en-NZ"/>
        </w:rPr>
        <w:t xml:space="preserve"> or </w:t>
      </w:r>
      <w:r w:rsidR="001B1763" w:rsidRPr="005E6D0A">
        <w:rPr>
          <w:rFonts w:ascii="At Geodesic" w:hAnsi="At Geodesic"/>
          <w:lang w:eastAsia="en-NZ"/>
        </w:rPr>
        <w:t xml:space="preserve">respiratory </w:t>
      </w:r>
      <w:r w:rsidRPr="005E6D0A">
        <w:rPr>
          <w:rFonts w:ascii="At Geodesic" w:hAnsi="At Geodesic"/>
          <w:lang w:eastAsia="en-NZ"/>
        </w:rPr>
        <w:t>sensitisers.</w:t>
      </w:r>
    </w:p>
    <w:p w14:paraId="21350C45" w14:textId="1740AD66" w:rsidR="00343894" w:rsidRPr="005E6D0A" w:rsidRDefault="00343894" w:rsidP="000813C4">
      <w:pPr>
        <w:pStyle w:val="Heading2"/>
        <w:rPr>
          <w:rFonts w:ascii="At Geodesic" w:hAnsi="At Geodesic"/>
        </w:rPr>
      </w:pPr>
      <w:bookmarkStart w:id="13" w:name="_Toc165634247"/>
      <w:r w:rsidRPr="005E6D0A">
        <w:rPr>
          <w:rFonts w:ascii="At Geodesic" w:hAnsi="At Geodesic"/>
        </w:rPr>
        <w:t>Surface treatment of wood products</w:t>
      </w:r>
      <w:bookmarkEnd w:id="13"/>
    </w:p>
    <w:p w14:paraId="0B246DD0" w14:textId="3D4402D6" w:rsidR="00343894" w:rsidRPr="005E6D0A" w:rsidRDefault="00343894" w:rsidP="00343894">
      <w:pPr>
        <w:rPr>
          <w:rFonts w:ascii="At Geodesic" w:hAnsi="At Geodesic"/>
        </w:rPr>
      </w:pPr>
      <w:r w:rsidRPr="005E6D0A">
        <w:rPr>
          <w:rFonts w:ascii="At Geodesic" w:hAnsi="At Geodesic"/>
        </w:rPr>
        <w:t>The criteria below apply to each wood type (e.g. solid pine) which amounts to more than 5 % by weight in the finished product.</w:t>
      </w:r>
      <w:r w:rsidR="00AB0413" w:rsidRPr="005E6D0A">
        <w:rPr>
          <w:rFonts w:ascii="At Geodesic" w:hAnsi="At Geodesic"/>
        </w:rPr>
        <w:t xml:space="preserve"> </w:t>
      </w:r>
    </w:p>
    <w:p w14:paraId="0F9587A0" w14:textId="77777777" w:rsidR="00343894" w:rsidRPr="005E6D0A" w:rsidRDefault="00343894" w:rsidP="00343894">
      <w:pPr>
        <w:rPr>
          <w:rFonts w:ascii="At Geodesic" w:hAnsi="At Geodesic"/>
          <w:b/>
        </w:rPr>
      </w:pPr>
      <w:r w:rsidRPr="005E6D0A">
        <w:rPr>
          <w:rFonts w:ascii="At Geodesic" w:hAnsi="At Geodesic"/>
          <w:b/>
        </w:rPr>
        <w:t>Criteria</w:t>
      </w:r>
    </w:p>
    <w:p w14:paraId="7680CE67" w14:textId="77777777" w:rsidR="00343894" w:rsidRPr="005E6D0A" w:rsidRDefault="00343894" w:rsidP="00F83D03">
      <w:pPr>
        <w:pStyle w:val="ListBullet"/>
        <w:numPr>
          <w:ilvl w:val="0"/>
          <w:numId w:val="35"/>
        </w:numPr>
        <w:rPr>
          <w:rFonts w:ascii="At Geodesic" w:hAnsi="At Geodesic"/>
        </w:rPr>
      </w:pPr>
      <w:r w:rsidRPr="005E6D0A">
        <w:rPr>
          <w:rFonts w:ascii="At Geodesic" w:hAnsi="At Geodesic"/>
        </w:rPr>
        <w:t>The surface treatment products must not be classified as toxic or allergenic by inhalation.</w:t>
      </w:r>
    </w:p>
    <w:p w14:paraId="467B37FC" w14:textId="77777777" w:rsidR="00343894" w:rsidRPr="005E6D0A" w:rsidRDefault="00343894" w:rsidP="00F83D03">
      <w:pPr>
        <w:pStyle w:val="ListBullet"/>
        <w:numPr>
          <w:ilvl w:val="0"/>
          <w:numId w:val="35"/>
        </w:numPr>
        <w:rPr>
          <w:rFonts w:ascii="At Geodesic" w:hAnsi="At Geodesic"/>
        </w:rPr>
      </w:pPr>
      <w:r w:rsidRPr="005E6D0A">
        <w:rPr>
          <w:rFonts w:ascii="At Geodesic" w:hAnsi="At Geodesic"/>
        </w:rPr>
        <w:t>The surface treatment process must meet either (i) or (ii).</w:t>
      </w:r>
    </w:p>
    <w:p w14:paraId="001F8E0D" w14:textId="77777777" w:rsidR="00343894" w:rsidRPr="005E6D0A" w:rsidRDefault="00343894" w:rsidP="00F83D03">
      <w:pPr>
        <w:pStyle w:val="ListBullet"/>
        <w:numPr>
          <w:ilvl w:val="0"/>
          <w:numId w:val="36"/>
        </w:numPr>
        <w:rPr>
          <w:rFonts w:ascii="At Geodesic" w:hAnsi="At Geodesic"/>
        </w:rPr>
      </w:pPr>
      <w:r w:rsidRPr="005E6D0A">
        <w:rPr>
          <w:rFonts w:ascii="At Geodesic" w:hAnsi="At Geodesic"/>
        </w:rPr>
        <w:t>Content and classification of the surface treatment agents:</w:t>
      </w:r>
      <w:r w:rsidRPr="005E6D0A">
        <w:rPr>
          <w:rFonts w:ascii="At Geodesic" w:hAnsi="At Geodesic"/>
        </w:rPr>
        <w:br/>
        <w:t>The treatment substances must not:</w:t>
      </w:r>
    </w:p>
    <w:p w14:paraId="5599317C" w14:textId="77777777" w:rsidR="00343894" w:rsidRPr="005E6D0A" w:rsidRDefault="00343894" w:rsidP="00F83D03">
      <w:pPr>
        <w:pStyle w:val="ListBullet"/>
        <w:numPr>
          <w:ilvl w:val="1"/>
          <w:numId w:val="37"/>
        </w:numPr>
        <w:rPr>
          <w:rFonts w:ascii="At Geodesic" w:hAnsi="At Geodesic"/>
        </w:rPr>
      </w:pPr>
      <w:r w:rsidRPr="005E6D0A">
        <w:rPr>
          <w:rFonts w:ascii="At Geodesic" w:hAnsi="At Geodesic"/>
        </w:rPr>
        <w:t>be classified ecotoxic; and</w:t>
      </w:r>
    </w:p>
    <w:p w14:paraId="710C34B1" w14:textId="4A95FE03" w:rsidR="00343894" w:rsidRPr="005E6D0A" w:rsidRDefault="00343894" w:rsidP="00F83D03">
      <w:pPr>
        <w:pStyle w:val="ListBullet"/>
        <w:numPr>
          <w:ilvl w:val="1"/>
          <w:numId w:val="37"/>
        </w:numPr>
        <w:rPr>
          <w:rFonts w:ascii="At Geodesic" w:hAnsi="At Geodesic"/>
        </w:rPr>
      </w:pPr>
      <w:r w:rsidRPr="005E6D0A">
        <w:rPr>
          <w:rFonts w:ascii="At Geodesic" w:hAnsi="At Geodesic"/>
        </w:rPr>
        <w:t>contain more than 7</w:t>
      </w:r>
      <w:r w:rsidR="00812624" w:rsidRPr="005E6D0A">
        <w:rPr>
          <w:rFonts w:ascii="At Geodesic" w:hAnsi="At Geodesic"/>
        </w:rPr>
        <w:t xml:space="preserve"> </w:t>
      </w:r>
      <w:r w:rsidRPr="005E6D0A">
        <w:rPr>
          <w:rFonts w:ascii="At Geodesic" w:hAnsi="At Geodesic"/>
        </w:rPr>
        <w:t>% by weight x efficiency of organic solvents (boiling point &lt; 250 °C)</w:t>
      </w:r>
    </w:p>
    <w:p w14:paraId="7C4E5FEF" w14:textId="77777777" w:rsidR="00343894" w:rsidRPr="005E6D0A" w:rsidRDefault="00343894" w:rsidP="00343894">
      <w:pPr>
        <w:pStyle w:val="ListBullet"/>
        <w:numPr>
          <w:ilvl w:val="0"/>
          <w:numId w:val="0"/>
        </w:numPr>
        <w:ind w:left="720"/>
        <w:rPr>
          <w:rFonts w:ascii="At Geodesic" w:hAnsi="At Geodesic"/>
        </w:rPr>
      </w:pPr>
      <w:r w:rsidRPr="005E6D0A">
        <w:rPr>
          <w:rFonts w:ascii="At Geodesic" w:hAnsi="At Geodesic"/>
        </w:rPr>
        <w:t>OR</w:t>
      </w:r>
    </w:p>
    <w:p w14:paraId="65C35AEB" w14:textId="77777777" w:rsidR="00343894" w:rsidRPr="005E6D0A" w:rsidRDefault="00343894" w:rsidP="00F83D03">
      <w:pPr>
        <w:pStyle w:val="ListBullet"/>
        <w:numPr>
          <w:ilvl w:val="0"/>
          <w:numId w:val="36"/>
        </w:numPr>
        <w:rPr>
          <w:rFonts w:ascii="At Geodesic" w:hAnsi="At Geodesic"/>
        </w:rPr>
      </w:pPr>
      <w:r w:rsidRPr="005E6D0A">
        <w:rPr>
          <w:rFonts w:ascii="At Geodesic" w:hAnsi="At Geodesic"/>
        </w:rPr>
        <w:t>Calculation of applied quantity of ecotoxic and organic solvent substances:</w:t>
      </w:r>
    </w:p>
    <w:p w14:paraId="1283D665" w14:textId="38AA2A4A" w:rsidR="00343894" w:rsidRPr="005E6D0A" w:rsidRDefault="00343894" w:rsidP="00F83D03">
      <w:pPr>
        <w:pStyle w:val="ListBullet"/>
        <w:numPr>
          <w:ilvl w:val="1"/>
          <w:numId w:val="38"/>
        </w:numPr>
        <w:rPr>
          <w:rFonts w:ascii="At Geodesic" w:hAnsi="At Geodesic"/>
        </w:rPr>
      </w:pPr>
      <w:r w:rsidRPr="005E6D0A">
        <w:rPr>
          <w:rFonts w:ascii="At Geodesic" w:hAnsi="At Geodesic"/>
        </w:rPr>
        <w:t>The product may be treated with a maximum of 1</w:t>
      </w:r>
      <w:r w:rsidR="00E169D9" w:rsidRPr="005E6D0A">
        <w:rPr>
          <w:rFonts w:ascii="At Geodesic" w:hAnsi="At Geodesic"/>
        </w:rPr>
        <w:t>0</w:t>
      </w:r>
      <w:r w:rsidRPr="005E6D0A">
        <w:rPr>
          <w:rFonts w:ascii="At Geodesic" w:hAnsi="At Geodesic"/>
          <w:color w:val="FF0000"/>
        </w:rPr>
        <w:t xml:space="preserve"> </w:t>
      </w:r>
      <w:r w:rsidRPr="005E6D0A">
        <w:rPr>
          <w:rFonts w:ascii="At Geodesic" w:hAnsi="At Geodesic"/>
        </w:rPr>
        <w:t>g/m</w:t>
      </w:r>
      <w:r w:rsidRPr="005E6D0A">
        <w:rPr>
          <w:rFonts w:ascii="At Geodesic" w:hAnsi="At Geodesic"/>
          <w:vertAlign w:val="superscript"/>
        </w:rPr>
        <w:t>2</w:t>
      </w:r>
      <w:r w:rsidRPr="005E6D0A">
        <w:rPr>
          <w:rFonts w:ascii="At Geodesic" w:hAnsi="At Geodesic"/>
        </w:rPr>
        <w:t xml:space="preserve"> of substances that are classified as ecotoxic</w:t>
      </w:r>
      <w:r w:rsidR="00E169D9" w:rsidRPr="005E6D0A">
        <w:rPr>
          <w:rFonts w:ascii="At Geodesic" w:hAnsi="At Geodesic"/>
        </w:rPr>
        <w:t xml:space="preserve">, except in cases where UV-varnishes are </w:t>
      </w:r>
      <w:r w:rsidR="00412862" w:rsidRPr="005E6D0A">
        <w:rPr>
          <w:rFonts w:ascii="At Geodesic" w:hAnsi="At Geodesic"/>
        </w:rPr>
        <w:t>used in which case 14 </w:t>
      </w:r>
      <w:r w:rsidR="00E169D9" w:rsidRPr="005E6D0A">
        <w:rPr>
          <w:rFonts w:ascii="At Geodesic" w:hAnsi="At Geodesic"/>
        </w:rPr>
        <w:t>g/m</w:t>
      </w:r>
      <w:r w:rsidR="00E169D9" w:rsidRPr="005E6D0A">
        <w:rPr>
          <w:rFonts w:ascii="At Geodesic" w:hAnsi="At Geodesic"/>
          <w:vertAlign w:val="superscript"/>
        </w:rPr>
        <w:t>2</w:t>
      </w:r>
      <w:r w:rsidR="00E169D9" w:rsidRPr="005E6D0A">
        <w:rPr>
          <w:rFonts w:ascii="At Geodesic" w:hAnsi="At Geodesic"/>
        </w:rPr>
        <w:t xml:space="preserve"> of ecotoxic substances are permitted</w:t>
      </w:r>
      <w:r w:rsidRPr="005E6D0A">
        <w:rPr>
          <w:rFonts w:ascii="At Geodesic" w:hAnsi="At Geodesic"/>
        </w:rPr>
        <w:t>; and</w:t>
      </w:r>
    </w:p>
    <w:p w14:paraId="66C49F2E" w14:textId="77777777" w:rsidR="00343894" w:rsidRPr="005E6D0A" w:rsidRDefault="00343894" w:rsidP="00F83D03">
      <w:pPr>
        <w:pStyle w:val="ListBullet"/>
        <w:numPr>
          <w:ilvl w:val="1"/>
          <w:numId w:val="38"/>
        </w:numPr>
        <w:rPr>
          <w:rFonts w:ascii="At Geodesic" w:hAnsi="At Geodesic"/>
        </w:rPr>
      </w:pPr>
      <w:r w:rsidRPr="005E6D0A">
        <w:rPr>
          <w:rFonts w:ascii="At Geodesic" w:hAnsi="At Geodesic"/>
        </w:rPr>
        <w:t>The amount of organic solvent (boiling point &lt; 250 °C) added in the surface treatment must not exceed 35 g/m</w:t>
      </w:r>
      <w:r w:rsidRPr="005E6D0A">
        <w:rPr>
          <w:rFonts w:ascii="At Geodesic" w:hAnsi="At Geodesic"/>
          <w:vertAlign w:val="superscript"/>
        </w:rPr>
        <w:t>2</w:t>
      </w:r>
      <w:r w:rsidRPr="005E6D0A">
        <w:rPr>
          <w:rFonts w:ascii="At Geodesic" w:hAnsi="At Geodesic"/>
        </w:rPr>
        <w:t>.</w:t>
      </w:r>
    </w:p>
    <w:p w14:paraId="201B9449" w14:textId="773E994B" w:rsidR="00343894" w:rsidRPr="005E6D0A" w:rsidRDefault="00343894" w:rsidP="00343894">
      <w:pPr>
        <w:pStyle w:val="ListBullet"/>
        <w:numPr>
          <w:ilvl w:val="0"/>
          <w:numId w:val="0"/>
        </w:numPr>
        <w:ind w:left="720"/>
        <w:rPr>
          <w:rFonts w:ascii="At Geodesic" w:hAnsi="At Geodesic"/>
        </w:rPr>
      </w:pPr>
      <w:r w:rsidRPr="005E6D0A">
        <w:rPr>
          <w:rFonts w:ascii="At Geodesic" w:hAnsi="At Geodesic"/>
          <w:b/>
        </w:rPr>
        <w:t>NOTE:</w:t>
      </w:r>
      <w:r w:rsidRPr="005E6D0A">
        <w:rPr>
          <w:rFonts w:ascii="At Geodesic" w:hAnsi="At Geodesic"/>
        </w:rPr>
        <w:t xml:space="preserve"> these options are to provide greater flexibility in the choice of surface treatment systems. It should not be interpreted that (b)(i) is for non-ecotoxic substances and (b)(ii) is for ecotoxic substances.</w:t>
      </w:r>
    </w:p>
    <w:p w14:paraId="5D146F90" w14:textId="7E13ED04" w:rsidR="00343894" w:rsidRPr="005E6D0A" w:rsidRDefault="00343894" w:rsidP="00F83D03">
      <w:pPr>
        <w:pStyle w:val="ListBullet"/>
        <w:numPr>
          <w:ilvl w:val="0"/>
          <w:numId w:val="35"/>
        </w:numPr>
        <w:rPr>
          <w:rFonts w:ascii="At Geodesic" w:hAnsi="At Geodesic"/>
        </w:rPr>
      </w:pPr>
      <w:r w:rsidRPr="005E6D0A">
        <w:rPr>
          <w:rFonts w:ascii="At Geodesic" w:hAnsi="At Geodesic"/>
        </w:rPr>
        <w:t xml:space="preserve">The content of aromatic solvent in products used on indoor </w:t>
      </w:r>
      <w:r w:rsidR="00F44D1A" w:rsidRPr="005E6D0A">
        <w:rPr>
          <w:rFonts w:ascii="At Geodesic" w:hAnsi="At Geodesic"/>
        </w:rPr>
        <w:t xml:space="preserve">products </w:t>
      </w:r>
      <w:r w:rsidRPr="005E6D0A">
        <w:rPr>
          <w:rFonts w:ascii="At Geodesic" w:hAnsi="At Geodesic"/>
        </w:rPr>
        <w:t xml:space="preserve">must not exceed 1 % w/w and for outdoor </w:t>
      </w:r>
      <w:r w:rsidR="00F44D1A" w:rsidRPr="005E6D0A">
        <w:rPr>
          <w:rFonts w:ascii="At Geodesic" w:hAnsi="At Geodesic"/>
        </w:rPr>
        <w:t xml:space="preserve">products </w:t>
      </w:r>
      <w:r w:rsidRPr="005E6D0A">
        <w:rPr>
          <w:rFonts w:ascii="At Geodesic" w:hAnsi="At Geodesic"/>
        </w:rPr>
        <w:t>must not exceed 5 % w/w.</w:t>
      </w:r>
    </w:p>
    <w:p w14:paraId="1A794B7F" w14:textId="034CEA2A" w:rsidR="00177D79" w:rsidRPr="005E6D0A" w:rsidRDefault="00343894" w:rsidP="00177D79">
      <w:pPr>
        <w:pStyle w:val="ListBullet"/>
        <w:numPr>
          <w:ilvl w:val="0"/>
          <w:numId w:val="35"/>
        </w:numPr>
        <w:rPr>
          <w:rFonts w:ascii="At Geodesic" w:hAnsi="At Geodesic"/>
        </w:rPr>
      </w:pPr>
      <w:r w:rsidRPr="005E6D0A">
        <w:rPr>
          <w:rFonts w:ascii="At Geodesic" w:hAnsi="At Geodesic"/>
        </w:rPr>
        <w:t xml:space="preserve">Where a surface treatment is applied and the treatment substance or preparation contains formaldehyde, formaldehyde emissions from the treated component shall not exceed </w:t>
      </w:r>
      <w:r w:rsidR="00412862" w:rsidRPr="005E6D0A">
        <w:rPr>
          <w:rFonts w:ascii="At Geodesic" w:hAnsi="At Geodesic"/>
        </w:rPr>
        <w:t>0.5 </w:t>
      </w:r>
      <w:r w:rsidR="00673DA8" w:rsidRPr="005E6D0A">
        <w:rPr>
          <w:rFonts w:ascii="At Geodesic" w:hAnsi="At Geodesic"/>
        </w:rPr>
        <w:t>mg/L</w:t>
      </w:r>
      <w:r w:rsidR="00ED3463" w:rsidRPr="005E6D0A">
        <w:rPr>
          <w:rFonts w:ascii="At Geodesic" w:hAnsi="At Geodesic"/>
        </w:rPr>
        <w:t>.</w:t>
      </w:r>
      <w:r w:rsidRPr="005E6D0A">
        <w:rPr>
          <w:rFonts w:ascii="At Geodesic" w:hAnsi="At Geodesic"/>
        </w:rPr>
        <w:t xml:space="preserve"> (For surface laminations onto a wood-based panel, the substrate edges must be sealed for testing).</w:t>
      </w:r>
    </w:p>
    <w:p w14:paraId="5460687A" w14:textId="77777777" w:rsidR="005D4488" w:rsidRPr="005E6D0A" w:rsidRDefault="005D4488" w:rsidP="00343894">
      <w:pPr>
        <w:pStyle w:val="ListBullet"/>
        <w:numPr>
          <w:ilvl w:val="0"/>
          <w:numId w:val="0"/>
        </w:numPr>
        <w:ind w:left="567" w:hanging="567"/>
        <w:rPr>
          <w:rFonts w:ascii="At Geodesic" w:hAnsi="At Geodesic"/>
          <w:b/>
        </w:rPr>
      </w:pPr>
    </w:p>
    <w:p w14:paraId="46B2557B" w14:textId="77777777" w:rsidR="000E59ED" w:rsidRPr="005E6D0A" w:rsidRDefault="000E59ED">
      <w:pPr>
        <w:spacing w:before="0" w:after="200" w:line="276" w:lineRule="auto"/>
        <w:rPr>
          <w:rFonts w:ascii="At Geodesic" w:hAnsi="At Geodesic"/>
          <w:b/>
        </w:rPr>
      </w:pPr>
      <w:r w:rsidRPr="005E6D0A">
        <w:rPr>
          <w:rFonts w:ascii="At Geodesic" w:hAnsi="At Geodesic"/>
          <w:b/>
        </w:rPr>
        <w:br w:type="page"/>
      </w:r>
    </w:p>
    <w:p w14:paraId="0FAA3E0D" w14:textId="0202F65F" w:rsidR="00343894" w:rsidRPr="005E6D0A" w:rsidRDefault="00343894" w:rsidP="00343894">
      <w:pPr>
        <w:pStyle w:val="ListBullet"/>
        <w:numPr>
          <w:ilvl w:val="0"/>
          <w:numId w:val="0"/>
        </w:numPr>
        <w:ind w:left="567" w:hanging="567"/>
        <w:rPr>
          <w:rFonts w:ascii="At Geodesic" w:hAnsi="At Geodesic"/>
          <w:b/>
        </w:rPr>
      </w:pPr>
      <w:r w:rsidRPr="005E6D0A">
        <w:rPr>
          <w:rFonts w:ascii="At Geodesic" w:hAnsi="At Geodesic"/>
          <w:b/>
        </w:rPr>
        <w:lastRenderedPageBreak/>
        <w:t xml:space="preserve">Verification </w:t>
      </w:r>
      <w:proofErr w:type="gramStart"/>
      <w:r w:rsidRPr="005E6D0A">
        <w:rPr>
          <w:rFonts w:ascii="At Geodesic" w:hAnsi="At Geodesic"/>
          <w:b/>
        </w:rPr>
        <w:t>required</w:t>
      </w:r>
      <w:proofErr w:type="gramEnd"/>
    </w:p>
    <w:p w14:paraId="111B2037" w14:textId="71DD8769" w:rsidR="00343894" w:rsidRPr="005E6D0A" w:rsidRDefault="00343894" w:rsidP="00343894">
      <w:pPr>
        <w:rPr>
          <w:rFonts w:ascii="At Geodesic" w:hAnsi="At Geodesic"/>
          <w:b/>
        </w:rPr>
      </w:pPr>
      <w:r w:rsidRPr="005E6D0A">
        <w:rPr>
          <w:rFonts w:ascii="At Geodesic" w:hAnsi="At Geodesic"/>
        </w:rPr>
        <w:t>Conformance with these requirements shall be demonstrated by providing a written statement on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rPr>
        <w:t>. The statement shall be supported by documentation that:</w:t>
      </w:r>
    </w:p>
    <w:p w14:paraId="58AF86E4" w14:textId="5D78B6DA" w:rsidR="00343894" w:rsidRPr="005E6D0A" w:rsidRDefault="00343894" w:rsidP="00343894">
      <w:pPr>
        <w:pStyle w:val="ListBullet"/>
        <w:rPr>
          <w:rFonts w:ascii="At Geodesic" w:hAnsi="At Geodesic"/>
        </w:rPr>
      </w:pPr>
      <w:r w:rsidRPr="005E6D0A">
        <w:rPr>
          <w:rFonts w:ascii="At Geodesic" w:hAnsi="At Geodesic"/>
        </w:rPr>
        <w:t xml:space="preserve">identifies the surface treatment products used in the </w:t>
      </w:r>
      <w:r w:rsidR="00673DA8" w:rsidRPr="005E6D0A">
        <w:rPr>
          <w:rFonts w:ascii="At Geodesic" w:hAnsi="At Geodesic"/>
        </w:rPr>
        <w:t xml:space="preserve">product </w:t>
      </w:r>
      <w:r w:rsidRPr="005E6D0A">
        <w:rPr>
          <w:rFonts w:ascii="At Geodesic" w:hAnsi="At Geodesic"/>
        </w:rPr>
        <w:t>(including CAS No. where available</w:t>
      </w:r>
      <w:proofErr w:type="gramStart"/>
      <w:r w:rsidRPr="005E6D0A">
        <w:rPr>
          <w:rFonts w:ascii="At Geodesic" w:hAnsi="At Geodesic"/>
        </w:rPr>
        <w:t>);</w:t>
      </w:r>
      <w:proofErr w:type="gramEnd"/>
    </w:p>
    <w:p w14:paraId="60D6B969" w14:textId="7537BE2F" w:rsidR="00343894" w:rsidRPr="005E6D0A" w:rsidRDefault="00343894" w:rsidP="00343894">
      <w:pPr>
        <w:pStyle w:val="ListBullet"/>
        <w:rPr>
          <w:rFonts w:ascii="At Geodesic" w:hAnsi="At Geodesic"/>
        </w:rPr>
      </w:pPr>
      <w:r w:rsidRPr="005E6D0A">
        <w:rPr>
          <w:rFonts w:ascii="At Geodesic" w:hAnsi="At Geodesic"/>
        </w:rPr>
        <w:t xml:space="preserve">includes Safety Data Sheets for the treatment </w:t>
      </w:r>
      <w:proofErr w:type="gramStart"/>
      <w:r w:rsidRPr="005E6D0A">
        <w:rPr>
          <w:rFonts w:ascii="At Geodesic" w:hAnsi="At Geodesic"/>
        </w:rPr>
        <w:t>substances;</w:t>
      </w:r>
      <w:proofErr w:type="gramEnd"/>
    </w:p>
    <w:p w14:paraId="2893D028" w14:textId="77777777" w:rsidR="00343894" w:rsidRPr="005E6D0A" w:rsidRDefault="00343894" w:rsidP="00343894">
      <w:pPr>
        <w:pStyle w:val="ListBullet"/>
        <w:rPr>
          <w:rFonts w:ascii="At Geodesic" w:hAnsi="At Geodesic"/>
        </w:rPr>
      </w:pPr>
      <w:r w:rsidRPr="005E6D0A">
        <w:rPr>
          <w:rFonts w:ascii="At Geodesic" w:hAnsi="At Geodesic"/>
        </w:rPr>
        <w:t xml:space="preserve">identifies classifications that apply to each </w:t>
      </w:r>
      <w:proofErr w:type="gramStart"/>
      <w:r w:rsidRPr="005E6D0A">
        <w:rPr>
          <w:rFonts w:ascii="At Geodesic" w:hAnsi="At Geodesic"/>
        </w:rPr>
        <w:t>substance;</w:t>
      </w:r>
      <w:proofErr w:type="gramEnd"/>
    </w:p>
    <w:p w14:paraId="71643F13" w14:textId="77777777" w:rsidR="00412862" w:rsidRPr="005E6D0A" w:rsidRDefault="00343894" w:rsidP="005D5D6B">
      <w:pPr>
        <w:pStyle w:val="ListBullet"/>
        <w:rPr>
          <w:rFonts w:ascii="At Geodesic" w:hAnsi="At Geodesic"/>
        </w:rPr>
      </w:pPr>
      <w:r w:rsidRPr="005E6D0A">
        <w:rPr>
          <w:rFonts w:ascii="At Geodesic" w:hAnsi="At Geodesic"/>
        </w:rPr>
        <w:t>demonstrates that thresholds for groups or individual hazardous substances are not exceeded; and</w:t>
      </w:r>
      <w:r w:rsidR="00D17C6A" w:rsidRPr="005E6D0A">
        <w:rPr>
          <w:rFonts w:ascii="At Geodesic" w:hAnsi="At Geodesic"/>
        </w:rPr>
        <w:t xml:space="preserve"> </w:t>
      </w:r>
    </w:p>
    <w:p w14:paraId="65B98330" w14:textId="2DD4A45B" w:rsidR="00343894" w:rsidRPr="005E6D0A" w:rsidRDefault="00343894" w:rsidP="005D5D6B">
      <w:pPr>
        <w:pStyle w:val="ListBullet"/>
        <w:rPr>
          <w:rFonts w:ascii="At Geodesic" w:hAnsi="At Geodesic"/>
        </w:rPr>
      </w:pPr>
      <w:r w:rsidRPr="005E6D0A">
        <w:rPr>
          <w:rFonts w:ascii="At Geodesic" w:hAnsi="At Geodesic"/>
        </w:rPr>
        <w:t>demonstrates the formaldehyde levels are met</w:t>
      </w:r>
      <w:r w:rsidR="00812624" w:rsidRPr="005E6D0A">
        <w:rPr>
          <w:rFonts w:ascii="At Geodesic" w:hAnsi="At Geodesic"/>
        </w:rPr>
        <w:t>.</w:t>
      </w:r>
    </w:p>
    <w:p w14:paraId="18EAB084" w14:textId="0840E488" w:rsidR="00343894" w:rsidRPr="005E6D0A" w:rsidRDefault="00343894" w:rsidP="00343894">
      <w:pPr>
        <w:rPr>
          <w:rFonts w:ascii="At Geodesic" w:hAnsi="At Geodesic"/>
        </w:rPr>
      </w:pPr>
      <w:r w:rsidRPr="005E6D0A">
        <w:rPr>
          <w:rFonts w:ascii="At Geodesic" w:hAnsi="At Geodesic"/>
        </w:rPr>
        <w:t xml:space="preserve">Compliance with the requirements in a) and b) may be demonstrated by providing data indicating that the surface treatment does not have any of the classifications (or combinations thereof) listed in Table </w:t>
      </w:r>
      <w:r w:rsidR="00673DA8" w:rsidRPr="005E6D0A">
        <w:rPr>
          <w:rFonts w:ascii="At Geodesic" w:hAnsi="At Geodesic"/>
        </w:rPr>
        <w:t>4</w:t>
      </w:r>
      <w:r w:rsidR="000813C4" w:rsidRPr="005E6D0A">
        <w:rPr>
          <w:rFonts w:ascii="At Geodesic" w:hAnsi="At Geodesic"/>
        </w:rPr>
        <w:t xml:space="preserve"> </w:t>
      </w:r>
      <w:r w:rsidRPr="005E6D0A">
        <w:rPr>
          <w:rFonts w:ascii="At Geodesic" w:hAnsi="At Geodesic"/>
        </w:rPr>
        <w:t>(Appendix B</w:t>
      </w:r>
      <w:r w:rsidR="001B1763" w:rsidRPr="005E6D0A">
        <w:rPr>
          <w:rFonts w:ascii="At Geodesic" w:hAnsi="At Geodesic"/>
        </w:rPr>
        <w:t xml:space="preserve"> of EC-32</w:t>
      </w:r>
      <w:r w:rsidRPr="005E6D0A">
        <w:rPr>
          <w:rFonts w:ascii="At Geodesic" w:hAnsi="At Geodesic"/>
        </w:rPr>
        <w:t xml:space="preserve">) for toxins, </w:t>
      </w:r>
      <w:proofErr w:type="spellStart"/>
      <w:r w:rsidRPr="005E6D0A">
        <w:rPr>
          <w:rFonts w:ascii="At Geodesic" w:hAnsi="At Geodesic"/>
        </w:rPr>
        <w:t>ecotoxins</w:t>
      </w:r>
      <w:proofErr w:type="spellEnd"/>
      <w:r w:rsidRPr="005E6D0A">
        <w:rPr>
          <w:rFonts w:ascii="At Geodesic" w:hAnsi="At Geodesic"/>
        </w:rPr>
        <w:t xml:space="preserve"> or </w:t>
      </w:r>
      <w:r w:rsidR="001B1763" w:rsidRPr="005E6D0A">
        <w:rPr>
          <w:rFonts w:ascii="At Geodesic" w:hAnsi="At Geodesic"/>
        </w:rPr>
        <w:t xml:space="preserve">respiratory </w:t>
      </w:r>
      <w:r w:rsidRPr="005E6D0A">
        <w:rPr>
          <w:rFonts w:ascii="At Geodesic" w:hAnsi="At Geodesic"/>
        </w:rPr>
        <w:t>sensitisers.</w:t>
      </w:r>
    </w:p>
    <w:p w14:paraId="7E8276E4" w14:textId="77777777" w:rsidR="00343894" w:rsidRPr="005E6D0A" w:rsidRDefault="00343894" w:rsidP="00343894">
      <w:pPr>
        <w:rPr>
          <w:rFonts w:ascii="At Geodesic" w:hAnsi="At Geodesic"/>
        </w:rPr>
      </w:pPr>
      <w:r w:rsidRPr="005E6D0A">
        <w:rPr>
          <w:rFonts w:ascii="At Geodesic" w:hAnsi="At Geodesic"/>
        </w:rPr>
        <w:t>For b), the following efficiency figures are to be used:</w:t>
      </w:r>
    </w:p>
    <w:p w14:paraId="6E17F8D8" w14:textId="77777777" w:rsidR="00343894" w:rsidRPr="005E6D0A" w:rsidRDefault="00343894" w:rsidP="00343894">
      <w:pPr>
        <w:ind w:left="567"/>
        <w:rPr>
          <w:rFonts w:ascii="At Geodesic" w:hAnsi="At Geodesic"/>
        </w:rPr>
      </w:pPr>
      <w:r w:rsidRPr="005E6D0A">
        <w:rPr>
          <w:rFonts w:ascii="At Geodesic" w:hAnsi="At Geodesic"/>
        </w:rPr>
        <w:t>Spray coating without recycling</w:t>
      </w:r>
      <w:r w:rsidRPr="005E6D0A">
        <w:rPr>
          <w:rFonts w:ascii="At Geodesic" w:hAnsi="At Geodesic"/>
        </w:rPr>
        <w:tab/>
      </w:r>
      <w:r w:rsidRPr="005E6D0A">
        <w:rPr>
          <w:rFonts w:ascii="At Geodesic" w:hAnsi="At Geodesic"/>
        </w:rPr>
        <w:tab/>
        <w:t>50 %</w:t>
      </w:r>
      <w:r w:rsidRPr="005E6D0A">
        <w:rPr>
          <w:rFonts w:ascii="At Geodesic" w:hAnsi="At Geodesic"/>
        </w:rPr>
        <w:br/>
        <w:t>Spray coating with recycling</w:t>
      </w:r>
      <w:r w:rsidRPr="005E6D0A">
        <w:rPr>
          <w:rFonts w:ascii="At Geodesic" w:hAnsi="At Geodesic"/>
        </w:rPr>
        <w:tab/>
      </w:r>
      <w:r w:rsidRPr="005E6D0A">
        <w:rPr>
          <w:rFonts w:ascii="At Geodesic" w:hAnsi="At Geodesic"/>
        </w:rPr>
        <w:tab/>
        <w:t>70 %</w:t>
      </w:r>
      <w:r w:rsidRPr="005E6D0A">
        <w:rPr>
          <w:rFonts w:ascii="At Geodesic" w:hAnsi="At Geodesic"/>
        </w:rPr>
        <w:br/>
        <w:t>Spray coating, electrostatic</w:t>
      </w:r>
      <w:r w:rsidRPr="005E6D0A">
        <w:rPr>
          <w:rFonts w:ascii="At Geodesic" w:hAnsi="At Geodesic"/>
        </w:rPr>
        <w:tab/>
      </w:r>
      <w:r w:rsidRPr="005E6D0A">
        <w:rPr>
          <w:rFonts w:ascii="At Geodesic" w:hAnsi="At Geodesic"/>
        </w:rPr>
        <w:tab/>
        <w:t>65 %</w:t>
      </w:r>
      <w:r w:rsidRPr="005E6D0A">
        <w:rPr>
          <w:rFonts w:ascii="At Geodesic" w:hAnsi="At Geodesic"/>
        </w:rPr>
        <w:br/>
        <w:t>Spraying, bell/disc</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80 %</w:t>
      </w:r>
      <w:r w:rsidRPr="005E6D0A">
        <w:rPr>
          <w:rFonts w:ascii="At Geodesic" w:hAnsi="At Geodesic"/>
        </w:rPr>
        <w:br/>
        <w:t>Roller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Curtain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Vacuum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Dipping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Rinsing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p>
    <w:p w14:paraId="28B26597" w14:textId="2268A444" w:rsidR="00343894" w:rsidRPr="005E6D0A" w:rsidRDefault="00343894" w:rsidP="00343894">
      <w:pPr>
        <w:rPr>
          <w:rFonts w:ascii="At Geodesic" w:hAnsi="At Geodesic"/>
        </w:rPr>
      </w:pPr>
      <w:r w:rsidRPr="005E6D0A">
        <w:rPr>
          <w:rFonts w:ascii="At Geodesic" w:hAnsi="At Geodesic"/>
        </w:rPr>
        <w:t>For example</w:t>
      </w:r>
      <w:r w:rsidR="000A08BA" w:rsidRPr="005E6D0A">
        <w:rPr>
          <w:rFonts w:ascii="At Geodesic" w:hAnsi="At Geodesic"/>
        </w:rPr>
        <w:t>,</w:t>
      </w:r>
      <w:r w:rsidRPr="005E6D0A">
        <w:rPr>
          <w:rFonts w:ascii="At Geodesic" w:hAnsi="At Geodesic"/>
        </w:rPr>
        <w:t xml:space="preserve"> for spray coating without recycling, the organic solvent content limit will be 7/100 x 50 % = 3.5 %.</w:t>
      </w:r>
    </w:p>
    <w:p w14:paraId="697896C9" w14:textId="77777777" w:rsidR="00673DA8" w:rsidRPr="005E6D0A" w:rsidRDefault="00673DA8" w:rsidP="002C6401">
      <w:pPr>
        <w:pStyle w:val="ListBullet"/>
        <w:rPr>
          <w:rFonts w:ascii="At Geodesic" w:hAnsi="At Geodesic"/>
        </w:rPr>
        <w:sectPr w:rsidR="00673DA8" w:rsidRPr="005E6D0A" w:rsidSect="0029616D">
          <w:headerReference w:type="default" r:id="rId8"/>
          <w:footerReference w:type="default" r:id="rId9"/>
          <w:pgSz w:w="11906" w:h="16838" w:code="9"/>
          <w:pgMar w:top="1440" w:right="1440" w:bottom="1440" w:left="1440" w:header="709" w:footer="397" w:gutter="0"/>
          <w:cols w:space="708"/>
          <w:docGrid w:linePitch="360"/>
        </w:sectPr>
      </w:pPr>
    </w:p>
    <w:p w14:paraId="336DECDA" w14:textId="77777777" w:rsidR="006946C6" w:rsidRPr="005E6D0A" w:rsidRDefault="006946C6" w:rsidP="000813C4">
      <w:pPr>
        <w:pStyle w:val="Heading1"/>
        <w:rPr>
          <w:rFonts w:ascii="At Geodesic" w:hAnsi="At Geodesic"/>
          <w:noProof w:val="0"/>
        </w:rPr>
      </w:pPr>
      <w:bookmarkStart w:id="14" w:name="_Toc473886741"/>
      <w:bookmarkStart w:id="15" w:name="_Toc165634248"/>
      <w:r w:rsidRPr="005E6D0A">
        <w:rPr>
          <w:rFonts w:ascii="At Geodesic" w:hAnsi="At Geodesic"/>
          <w:noProof w:val="0"/>
        </w:rPr>
        <w:lastRenderedPageBreak/>
        <w:t>Engineered wood products</w:t>
      </w:r>
      <w:bookmarkEnd w:id="14"/>
      <w:bookmarkEnd w:id="15"/>
    </w:p>
    <w:p w14:paraId="1B2429E2" w14:textId="61F0EEEB" w:rsidR="002C6401" w:rsidRPr="005E6D0A" w:rsidRDefault="006946C6" w:rsidP="002C6401">
      <w:pPr>
        <w:rPr>
          <w:rFonts w:ascii="At Geodesic" w:hAnsi="At Geodesic"/>
          <w:lang w:eastAsia="en-NZ"/>
        </w:rPr>
      </w:pPr>
      <w:r w:rsidRPr="005E6D0A">
        <w:rPr>
          <w:rFonts w:ascii="At Geodesic" w:hAnsi="At Geodesic"/>
          <w:lang w:eastAsia="en-NZ"/>
        </w:rPr>
        <w:t xml:space="preserve">The product shall meet the requirements </w:t>
      </w:r>
      <w:r w:rsidR="00CC3B4C" w:rsidRPr="005E6D0A">
        <w:rPr>
          <w:rFonts w:ascii="At Geodesic" w:hAnsi="At Geodesic"/>
          <w:lang w:eastAsia="en-NZ"/>
        </w:rPr>
        <w:t xml:space="preserve">below </w:t>
      </w:r>
      <w:r w:rsidRPr="005E6D0A">
        <w:rPr>
          <w:rFonts w:ascii="At Geodesic" w:hAnsi="At Geodesic"/>
          <w:lang w:eastAsia="en-NZ"/>
        </w:rPr>
        <w:t>for engineered wood if engineered wood</w:t>
      </w:r>
      <w:r w:rsidR="00C30C3F" w:rsidRPr="005E6D0A">
        <w:rPr>
          <w:rFonts w:ascii="At Geodesic" w:hAnsi="At Geodesic"/>
          <w:lang w:eastAsia="en-NZ"/>
        </w:rPr>
        <w:t xml:space="preserve"> </w:t>
      </w:r>
      <w:r w:rsidRPr="005E6D0A">
        <w:rPr>
          <w:rFonts w:ascii="At Geodesic" w:hAnsi="At Geodesic"/>
          <w:lang w:eastAsia="en-NZ"/>
        </w:rPr>
        <w:t xml:space="preserve">contributes more than </w:t>
      </w:r>
      <w:r w:rsidR="00884050" w:rsidRPr="005E6D0A">
        <w:rPr>
          <w:rFonts w:ascii="At Geodesic" w:hAnsi="At Geodesic"/>
          <w:lang w:eastAsia="en-NZ"/>
        </w:rPr>
        <w:t xml:space="preserve">5 </w:t>
      </w:r>
      <w:r w:rsidRPr="005E6D0A">
        <w:rPr>
          <w:rFonts w:ascii="At Geodesic" w:hAnsi="At Geodesic"/>
          <w:lang w:eastAsia="en-NZ"/>
        </w:rPr>
        <w:t>% of the weight of the product.</w:t>
      </w:r>
      <w:bookmarkStart w:id="16" w:name="_Toc473886742"/>
    </w:p>
    <w:p w14:paraId="55678FE7" w14:textId="762893FF" w:rsidR="006946C6" w:rsidRPr="005E6D0A" w:rsidRDefault="006946C6" w:rsidP="000813C4">
      <w:pPr>
        <w:pStyle w:val="Heading2"/>
        <w:rPr>
          <w:rFonts w:ascii="At Geodesic" w:hAnsi="At Geodesic"/>
        </w:rPr>
      </w:pPr>
      <w:bookmarkStart w:id="17" w:name="_Toc165634249"/>
      <w:r w:rsidRPr="005E6D0A">
        <w:rPr>
          <w:rFonts w:ascii="At Geodesic" w:hAnsi="At Geodesic"/>
        </w:rPr>
        <w:t>Sources of</w:t>
      </w:r>
      <w:r w:rsidR="00872B25" w:rsidRPr="005E6D0A">
        <w:rPr>
          <w:rFonts w:ascii="At Geodesic" w:hAnsi="At Geodesic"/>
        </w:rPr>
        <w:t xml:space="preserve"> wood for </w:t>
      </w:r>
      <w:r w:rsidRPr="005E6D0A">
        <w:rPr>
          <w:rFonts w:ascii="At Geodesic" w:hAnsi="At Geodesic"/>
        </w:rPr>
        <w:t>engineered wood products</w:t>
      </w:r>
      <w:bookmarkEnd w:id="16"/>
      <w:bookmarkEnd w:id="17"/>
    </w:p>
    <w:p w14:paraId="010871BB" w14:textId="77777777" w:rsidR="006946C6" w:rsidRPr="005E6D0A" w:rsidRDefault="006946C6" w:rsidP="006946C6">
      <w:pPr>
        <w:rPr>
          <w:rFonts w:ascii="At Geodesic" w:hAnsi="At Geodesic"/>
          <w:b/>
          <w:lang w:eastAsia="en-NZ"/>
        </w:rPr>
      </w:pPr>
      <w:r w:rsidRPr="005E6D0A">
        <w:rPr>
          <w:rFonts w:ascii="At Geodesic" w:hAnsi="At Geodesic"/>
          <w:b/>
          <w:lang w:eastAsia="en-NZ"/>
        </w:rPr>
        <w:t>Criteria</w:t>
      </w:r>
    </w:p>
    <w:p w14:paraId="3AD92A39" w14:textId="111E3395" w:rsidR="00473509" w:rsidRPr="005E6D0A" w:rsidRDefault="00473509" w:rsidP="00F83D03">
      <w:pPr>
        <w:pStyle w:val="ListLetter"/>
        <w:numPr>
          <w:ilvl w:val="0"/>
          <w:numId w:val="52"/>
        </w:numPr>
        <w:rPr>
          <w:rFonts w:ascii="At Geodesic" w:eastAsia="Arial Unicode MS" w:hAnsi="At Geodesic"/>
        </w:rPr>
      </w:pPr>
      <w:r w:rsidRPr="005E6D0A">
        <w:rPr>
          <w:rFonts w:ascii="At Geodesic" w:eastAsia="Arial Unicode MS" w:hAnsi="At Geodesic"/>
        </w:rPr>
        <w:t>If the product contains fibre from native forests, the forest sources used must have current Sustainable Forest Management (SFM) certification.</w:t>
      </w:r>
    </w:p>
    <w:p w14:paraId="798305B9" w14:textId="670410B6" w:rsidR="00473509" w:rsidRPr="005E6D0A" w:rsidRDefault="00473509" w:rsidP="00C30C3F">
      <w:pPr>
        <w:pStyle w:val="ListLetter"/>
        <w:numPr>
          <w:ilvl w:val="0"/>
          <w:numId w:val="0"/>
        </w:numPr>
        <w:ind w:left="567"/>
        <w:rPr>
          <w:rFonts w:ascii="At Geodesic" w:eastAsia="Arial Unicode MS" w:hAnsi="At Geodesic"/>
        </w:rPr>
      </w:pPr>
      <w:r w:rsidRPr="005E6D0A">
        <w:rPr>
          <w:rFonts w:ascii="At Geodesic" w:eastAsia="Arial Unicode MS" w:hAnsi="At Geodesic"/>
        </w:rPr>
        <w:t xml:space="preserve">Please see the notes section below for details </w:t>
      </w:r>
      <w:r w:rsidR="00C30C3F" w:rsidRPr="005E6D0A">
        <w:rPr>
          <w:rFonts w:ascii="At Geodesic" w:eastAsia="Arial Unicode MS" w:hAnsi="At Geodesic"/>
        </w:rPr>
        <w:t>of accepted SFM certifications.</w:t>
      </w:r>
    </w:p>
    <w:p w14:paraId="327F8551" w14:textId="591F3A4A" w:rsidR="00473509" w:rsidRPr="005E6D0A" w:rsidRDefault="00473509" w:rsidP="00F83D03">
      <w:pPr>
        <w:pStyle w:val="ListLetter"/>
        <w:numPr>
          <w:ilvl w:val="0"/>
          <w:numId w:val="49"/>
        </w:numPr>
        <w:rPr>
          <w:rFonts w:ascii="At Geodesic" w:eastAsia="Arial Unicode MS" w:hAnsi="At Geodesic"/>
        </w:rPr>
      </w:pPr>
      <w:r w:rsidRPr="005E6D0A">
        <w:rPr>
          <w:rFonts w:ascii="At Geodesic" w:eastAsia="Arial Unicode MS" w:hAnsi="At Geodesic"/>
        </w:rPr>
        <w:t>If the product contains fibre from plantation forests</w:t>
      </w:r>
      <w:r w:rsidR="00E122A7" w:rsidRPr="005E6D0A">
        <w:rPr>
          <w:rFonts w:ascii="At Geodesic" w:eastAsia="Arial Unicode MS" w:hAnsi="At Geodesic"/>
        </w:rPr>
        <w:t>,</w:t>
      </w:r>
      <w:r w:rsidR="00083AE3" w:rsidRPr="005E6D0A">
        <w:rPr>
          <w:rFonts w:ascii="At Geodesic" w:eastAsia="Arial Unicode MS" w:hAnsi="At Geodesic"/>
        </w:rPr>
        <w:t xml:space="preserve"> or </w:t>
      </w:r>
      <w:r w:rsidR="00E122A7" w:rsidRPr="005E6D0A">
        <w:rPr>
          <w:rFonts w:ascii="At Geodesic" w:eastAsia="Arial Unicode MS" w:hAnsi="At Geodesic"/>
        </w:rPr>
        <w:t xml:space="preserve">native or plantation </w:t>
      </w:r>
      <w:r w:rsidR="00083AE3" w:rsidRPr="005E6D0A">
        <w:rPr>
          <w:rFonts w:ascii="At Geodesic" w:eastAsia="Arial Unicode MS" w:hAnsi="At Geodesic"/>
        </w:rPr>
        <w:t xml:space="preserve">fibre derived from waste wood, </w:t>
      </w:r>
      <w:proofErr w:type="gramStart"/>
      <w:r w:rsidR="00083AE3" w:rsidRPr="005E6D0A">
        <w:rPr>
          <w:rFonts w:ascii="At Geodesic" w:eastAsia="Arial Unicode MS" w:hAnsi="At Geodesic"/>
        </w:rPr>
        <w:t>sawdust</w:t>
      </w:r>
      <w:proofErr w:type="gramEnd"/>
      <w:r w:rsidR="00083AE3" w:rsidRPr="005E6D0A">
        <w:rPr>
          <w:rFonts w:ascii="At Geodesic" w:eastAsia="Arial Unicode MS" w:hAnsi="At Geodesic"/>
        </w:rPr>
        <w:t xml:space="preserve"> or wood chips</w:t>
      </w:r>
      <w:r w:rsidRPr="005E6D0A">
        <w:rPr>
          <w:rFonts w:ascii="At Geodesic" w:eastAsia="Arial Unicode MS" w:hAnsi="At Geodesic"/>
        </w:rPr>
        <w:t>:</w:t>
      </w:r>
    </w:p>
    <w:p w14:paraId="612A38AF" w14:textId="6DF5F141" w:rsidR="00473509" w:rsidRPr="005E6D0A" w:rsidRDefault="00473509" w:rsidP="00F83D03">
      <w:pPr>
        <w:pStyle w:val="ListLetter"/>
        <w:numPr>
          <w:ilvl w:val="1"/>
          <w:numId w:val="49"/>
        </w:numPr>
        <w:ind w:hanging="425"/>
        <w:rPr>
          <w:rFonts w:ascii="At Geodesic" w:eastAsia="Arial Unicode MS" w:hAnsi="At Geodesic"/>
        </w:rPr>
      </w:pPr>
      <w:r w:rsidRPr="005E6D0A">
        <w:rPr>
          <w:rFonts w:ascii="At Geodesic" w:eastAsia="Arial Unicode MS" w:hAnsi="At Geodesic"/>
        </w:rPr>
        <w:t xml:space="preserve">the </w:t>
      </w:r>
      <w:r w:rsidR="00E122A7" w:rsidRPr="005E6D0A">
        <w:rPr>
          <w:rFonts w:ascii="At Geodesic" w:eastAsia="Arial Unicode MS" w:hAnsi="At Geodesic"/>
        </w:rPr>
        <w:t>sources</w:t>
      </w:r>
      <w:r w:rsidR="003F07B3" w:rsidRPr="005E6D0A">
        <w:rPr>
          <w:rFonts w:ascii="At Geodesic" w:eastAsia="Arial Unicode MS" w:hAnsi="At Geodesic"/>
        </w:rPr>
        <w:t xml:space="preserve"> </w:t>
      </w:r>
      <w:r w:rsidR="0008134C" w:rsidRPr="005E6D0A">
        <w:rPr>
          <w:rFonts w:ascii="At Geodesic" w:eastAsia="Arial Unicode MS" w:hAnsi="At Geodesic"/>
        </w:rPr>
        <w:t>must be legally harvested</w:t>
      </w:r>
      <w:r w:rsidR="00812624" w:rsidRPr="005E6D0A">
        <w:rPr>
          <w:rFonts w:ascii="At Geodesic" w:eastAsia="Arial Unicode MS" w:hAnsi="At Geodesic"/>
        </w:rPr>
        <w:t>;</w:t>
      </w:r>
      <w:r w:rsidRPr="005E6D0A">
        <w:rPr>
          <w:rFonts w:ascii="At Geodesic" w:eastAsia="Arial Unicode MS" w:hAnsi="At Geodesic"/>
        </w:rPr>
        <w:t xml:space="preserve"> AND</w:t>
      </w:r>
    </w:p>
    <w:p w14:paraId="2BCD7D9F" w14:textId="0A7B65FD" w:rsidR="00473509" w:rsidRPr="005E6D0A" w:rsidRDefault="00473509" w:rsidP="00F83D03">
      <w:pPr>
        <w:pStyle w:val="ListLetter"/>
        <w:numPr>
          <w:ilvl w:val="1"/>
          <w:numId w:val="49"/>
        </w:numPr>
        <w:ind w:hanging="425"/>
        <w:rPr>
          <w:rFonts w:ascii="At Geodesic" w:eastAsia="Arial Unicode MS" w:hAnsi="At Geodesic"/>
        </w:rPr>
      </w:pPr>
      <w:r w:rsidRPr="005E6D0A">
        <w:rPr>
          <w:rFonts w:ascii="At Geodesic" w:eastAsia="Arial Unicode MS" w:hAnsi="At Geodesic"/>
        </w:rPr>
        <w:t xml:space="preserve">a total of </w:t>
      </w:r>
      <w:r w:rsidRPr="005E6D0A">
        <w:rPr>
          <w:rFonts w:ascii="At Geodesic" w:hAnsi="At Geodesic"/>
        </w:rPr>
        <w:t>at least 40 % of the fibre in the product must be from sources that h</w:t>
      </w:r>
      <w:r w:rsidR="00812624" w:rsidRPr="005E6D0A">
        <w:rPr>
          <w:rFonts w:ascii="At Geodesic" w:hAnsi="At Geodesic"/>
        </w:rPr>
        <w:t xml:space="preserve">ave current SFM certification. </w:t>
      </w:r>
      <w:r w:rsidRPr="005E6D0A">
        <w:rPr>
          <w:rFonts w:ascii="At Geodesic" w:hAnsi="At Geodesic"/>
        </w:rPr>
        <w:t xml:space="preserve">This </w:t>
      </w:r>
      <w:r w:rsidR="00B53F32" w:rsidRPr="005E6D0A">
        <w:rPr>
          <w:rFonts w:ascii="At Geodesic" w:hAnsi="At Geodesic"/>
        </w:rPr>
        <w:t>4</w:t>
      </w:r>
      <w:r w:rsidRPr="005E6D0A">
        <w:rPr>
          <w:rFonts w:ascii="At Geodesic" w:hAnsi="At Geodesic"/>
        </w:rPr>
        <w:t>0 % may include any fibre from native forests that meets b) above.</w:t>
      </w:r>
    </w:p>
    <w:p w14:paraId="055913C2" w14:textId="24D58E5B" w:rsidR="00473509" w:rsidRPr="005E6D0A" w:rsidRDefault="00473509" w:rsidP="00473509">
      <w:pPr>
        <w:pStyle w:val="ListLetter"/>
        <w:numPr>
          <w:ilvl w:val="0"/>
          <w:numId w:val="0"/>
        </w:numPr>
        <w:ind w:left="567"/>
        <w:rPr>
          <w:rFonts w:ascii="At Geodesic" w:eastAsia="Arial Unicode MS" w:hAnsi="At Geodesic"/>
        </w:rPr>
      </w:pPr>
      <w:r w:rsidRPr="005E6D0A">
        <w:rPr>
          <w:rFonts w:ascii="At Geodesic" w:eastAsia="Arial Unicode MS" w:hAnsi="At Geodesic"/>
        </w:rPr>
        <w:t xml:space="preserve">Please see the notes section below for details of accepted </w:t>
      </w:r>
      <w:r w:rsidR="0008134C" w:rsidRPr="005E6D0A">
        <w:rPr>
          <w:rFonts w:ascii="At Geodesic" w:eastAsia="Arial Unicode MS" w:hAnsi="At Geodesic"/>
        </w:rPr>
        <w:t xml:space="preserve">evidence of </w:t>
      </w:r>
      <w:r w:rsidRPr="005E6D0A">
        <w:rPr>
          <w:rFonts w:ascii="At Geodesic" w:eastAsia="Arial Unicode MS" w:hAnsi="At Geodesic"/>
        </w:rPr>
        <w:t>legal harvesting and SFM certifications.</w:t>
      </w:r>
    </w:p>
    <w:p w14:paraId="163FCD65" w14:textId="7C1D97D3" w:rsidR="00331301" w:rsidRPr="005E6D0A" w:rsidRDefault="00D242D5" w:rsidP="006946C6">
      <w:pPr>
        <w:rPr>
          <w:rFonts w:ascii="At Geodesic" w:hAnsi="At Geodesic"/>
          <w:b/>
        </w:rPr>
      </w:pPr>
      <w:r w:rsidRPr="005E6D0A">
        <w:rPr>
          <w:rFonts w:ascii="At Geodesic" w:hAnsi="At Geodesic"/>
          <w:b/>
        </w:rPr>
        <w:t>Verification r</w:t>
      </w:r>
      <w:r w:rsidR="00331301" w:rsidRPr="005E6D0A">
        <w:rPr>
          <w:rFonts w:ascii="At Geodesic" w:hAnsi="At Geodesic"/>
          <w:b/>
        </w:rPr>
        <w:t xml:space="preserve">equired </w:t>
      </w:r>
    </w:p>
    <w:p w14:paraId="6CF90A98" w14:textId="77777777" w:rsidR="00113788" w:rsidRPr="005E6D0A" w:rsidRDefault="00113788" w:rsidP="00113788">
      <w:pPr>
        <w:rPr>
          <w:rFonts w:ascii="At Geodesic" w:hAnsi="At Geodesic"/>
        </w:rPr>
      </w:pPr>
      <w:r w:rsidRPr="005E6D0A">
        <w:rPr>
          <w:rFonts w:ascii="At Geodesic" w:hAnsi="At Geodesic"/>
        </w:rPr>
        <w:t xml:space="preserve">Conformance with these requirements shall be demonstrated by providing a written statement on compliance, signed by the Chief Executive Officer or other authorised representative of the applicant company/licence holder. This statement shall be supported by documentation (as relevant): </w:t>
      </w:r>
    </w:p>
    <w:p w14:paraId="29186214" w14:textId="77777777" w:rsidR="00113788" w:rsidRPr="005E6D0A" w:rsidRDefault="00113788" w:rsidP="00113788">
      <w:pPr>
        <w:pStyle w:val="ListBullet"/>
        <w:rPr>
          <w:rFonts w:ascii="At Geodesic" w:hAnsi="At Geodesic"/>
        </w:rPr>
      </w:pPr>
      <w:r w:rsidRPr="005E6D0A">
        <w:rPr>
          <w:rFonts w:ascii="At Geodesic" w:hAnsi="At Geodesic"/>
        </w:rPr>
        <w:t xml:space="preserve">demonstrating the proportion of wood types included in each </w:t>
      </w:r>
      <w:proofErr w:type="gramStart"/>
      <w:r w:rsidRPr="005E6D0A">
        <w:rPr>
          <w:rFonts w:ascii="At Geodesic" w:hAnsi="At Geodesic"/>
        </w:rPr>
        <w:t>product;</w:t>
      </w:r>
      <w:proofErr w:type="gramEnd"/>
      <w:r w:rsidRPr="005E6D0A">
        <w:rPr>
          <w:rFonts w:ascii="At Geodesic" w:hAnsi="At Geodesic"/>
        </w:rPr>
        <w:t xml:space="preserve"> </w:t>
      </w:r>
    </w:p>
    <w:p w14:paraId="277772A8" w14:textId="77777777" w:rsidR="00113788" w:rsidRPr="005E6D0A" w:rsidRDefault="00113788" w:rsidP="00113788">
      <w:pPr>
        <w:pStyle w:val="ListBullet"/>
        <w:rPr>
          <w:rFonts w:ascii="At Geodesic" w:hAnsi="At Geodesic"/>
        </w:rPr>
      </w:pPr>
      <w:r w:rsidRPr="005E6D0A">
        <w:rPr>
          <w:rFonts w:ascii="At Geodesic" w:hAnsi="At Geodesic"/>
        </w:rPr>
        <w:t xml:space="preserve">recording the supplier, nature (native forest or plantation) and geographical source of all virgin wood </w:t>
      </w:r>
      <w:proofErr w:type="gramStart"/>
      <w:r w:rsidRPr="005E6D0A">
        <w:rPr>
          <w:rFonts w:ascii="At Geodesic" w:hAnsi="At Geodesic"/>
        </w:rPr>
        <w:t>inputs;</w:t>
      </w:r>
      <w:proofErr w:type="gramEnd"/>
      <w:r w:rsidRPr="005E6D0A">
        <w:rPr>
          <w:rFonts w:ascii="At Geodesic" w:hAnsi="At Geodesic"/>
        </w:rPr>
        <w:t xml:space="preserve"> </w:t>
      </w:r>
    </w:p>
    <w:p w14:paraId="2C766542" w14:textId="5B91A117" w:rsidR="00113788" w:rsidRPr="005E6D0A" w:rsidRDefault="00113788" w:rsidP="00113788">
      <w:pPr>
        <w:pStyle w:val="ListBullet"/>
        <w:tabs>
          <w:tab w:val="clear" w:pos="567"/>
        </w:tabs>
        <w:rPr>
          <w:rFonts w:ascii="At Geodesic" w:hAnsi="At Geodesic"/>
        </w:rPr>
      </w:pPr>
      <w:r w:rsidRPr="005E6D0A">
        <w:rPr>
          <w:rFonts w:ascii="At Geodesic" w:hAnsi="At Geodesic"/>
        </w:rPr>
        <w:t>including certificates or other evidence, for example invoices or packing slips showing FSC or PEFC claims, on forest management certification and chain of custody (to confirm the virgin wood from native forests is from a certified sustainably managed source, and virgin wood from plantations is from legally harvested sources</w:t>
      </w:r>
      <w:proofErr w:type="gramStart"/>
      <w:r w:rsidRPr="005E6D0A">
        <w:rPr>
          <w:rFonts w:ascii="At Geodesic" w:hAnsi="At Geodesic"/>
        </w:rPr>
        <w:t>);</w:t>
      </w:r>
      <w:proofErr w:type="gramEnd"/>
    </w:p>
    <w:p w14:paraId="551760BA" w14:textId="556F67CC" w:rsidR="00113788" w:rsidRPr="005E6D0A" w:rsidRDefault="00113788" w:rsidP="00113788">
      <w:pPr>
        <w:pStyle w:val="ListBullet"/>
        <w:rPr>
          <w:rFonts w:ascii="At Geodesic" w:hAnsi="At Geodesic"/>
        </w:rPr>
      </w:pPr>
      <w:r w:rsidRPr="005E6D0A">
        <w:rPr>
          <w:rFonts w:ascii="At Geodesic" w:hAnsi="At Geodesic"/>
        </w:rPr>
        <w:t xml:space="preserve">a calculation, </w:t>
      </w:r>
      <w:proofErr w:type="gramStart"/>
      <w:r w:rsidRPr="005E6D0A">
        <w:rPr>
          <w:rFonts w:ascii="At Geodesic" w:hAnsi="At Geodesic"/>
        </w:rPr>
        <w:t>spreadsheet</w:t>
      </w:r>
      <w:proofErr w:type="gramEnd"/>
      <w:r w:rsidRPr="005E6D0A">
        <w:rPr>
          <w:rFonts w:ascii="At Geodesic" w:hAnsi="At Geodesic"/>
        </w:rPr>
        <w:t xml:space="preserve"> or other evidence to demonstrate that a minimum of </w:t>
      </w:r>
      <w:r w:rsidR="001D59D4" w:rsidRPr="005E6D0A">
        <w:rPr>
          <w:rFonts w:ascii="At Geodesic" w:hAnsi="At Geodesic"/>
        </w:rPr>
        <w:t>4</w:t>
      </w:r>
      <w:r w:rsidRPr="005E6D0A">
        <w:rPr>
          <w:rFonts w:ascii="At Geodesic" w:hAnsi="At Geodesic"/>
        </w:rPr>
        <w:t xml:space="preserve">0 % of the virgin wood in the </w:t>
      </w:r>
      <w:r w:rsidR="001D59D4" w:rsidRPr="005E6D0A">
        <w:rPr>
          <w:rFonts w:ascii="At Geodesic" w:hAnsi="At Geodesic"/>
        </w:rPr>
        <w:t>product</w:t>
      </w:r>
      <w:r w:rsidRPr="005E6D0A">
        <w:rPr>
          <w:rFonts w:ascii="At Geodesic" w:hAnsi="At Geodesic"/>
        </w:rPr>
        <w:t xml:space="preserve"> is from SFM; and</w:t>
      </w:r>
    </w:p>
    <w:p w14:paraId="7CE6B1E8" w14:textId="77777777" w:rsidR="00113788" w:rsidRPr="005E6D0A" w:rsidRDefault="00113788" w:rsidP="00113788">
      <w:pPr>
        <w:pStyle w:val="ListBullet"/>
        <w:rPr>
          <w:rFonts w:ascii="At Geodesic" w:hAnsi="At Geodesic"/>
        </w:rPr>
      </w:pPr>
      <w:r w:rsidRPr="005E6D0A">
        <w:rPr>
          <w:rFonts w:ascii="At Geodesic" w:hAnsi="At Geodesic"/>
        </w:rPr>
        <w:t>describing management systems in place to ensure that these requirements are consistently met.</w:t>
      </w:r>
    </w:p>
    <w:p w14:paraId="5F76764C" w14:textId="77777777" w:rsidR="00113788" w:rsidRPr="005E6D0A" w:rsidRDefault="00113788" w:rsidP="00C30C3F">
      <w:pPr>
        <w:rPr>
          <w:rFonts w:ascii="At Geodesic" w:eastAsia="Arial Unicode MS" w:hAnsi="At Geodesic"/>
          <w:b/>
        </w:rPr>
      </w:pPr>
      <w:r w:rsidRPr="005E6D0A">
        <w:rPr>
          <w:rFonts w:ascii="At Geodesic" w:eastAsia="Arial Unicode MS" w:hAnsi="At Geodesic"/>
          <w:b/>
        </w:rPr>
        <w:t>Notes</w:t>
      </w:r>
    </w:p>
    <w:p w14:paraId="5EA52078" w14:textId="31090913" w:rsidR="00113788" w:rsidRPr="005E6D0A" w:rsidRDefault="00113788" w:rsidP="00113788">
      <w:pPr>
        <w:pStyle w:val="Subheading"/>
        <w:rPr>
          <w:rFonts w:ascii="At Geodesic" w:eastAsia="Arial Unicode MS" w:hAnsi="At Geodesic"/>
          <w:b w:val="0"/>
          <w:sz w:val="22"/>
          <w:szCs w:val="22"/>
          <w:u w:val="none"/>
        </w:rPr>
      </w:pPr>
      <w:r w:rsidRPr="005E6D0A">
        <w:rPr>
          <w:rFonts w:ascii="At Geodesic" w:eastAsia="Arial Unicode MS" w:hAnsi="At Geodesic"/>
          <w:b w:val="0"/>
          <w:sz w:val="22"/>
          <w:szCs w:val="22"/>
          <w:u w:val="none"/>
        </w:rPr>
        <w:t xml:space="preserve">This Clause requires details of forest management certifications, chain-of-custody certifications, and physical controls for SFM certified wood through the supply chain from </w:t>
      </w:r>
      <w:r w:rsidR="00812624" w:rsidRPr="005E6D0A">
        <w:rPr>
          <w:rFonts w:ascii="At Geodesic" w:eastAsia="Arial Unicode MS" w:hAnsi="At Geodesic"/>
          <w:b w:val="0"/>
          <w:sz w:val="22"/>
          <w:szCs w:val="22"/>
          <w:u w:val="none"/>
        </w:rPr>
        <w:t>the forest to the manufacturer.</w:t>
      </w:r>
      <w:r w:rsidRPr="005E6D0A">
        <w:rPr>
          <w:rFonts w:ascii="At Geodesic" w:eastAsia="Arial Unicode MS" w:hAnsi="At Geodesic"/>
          <w:b w:val="0"/>
          <w:sz w:val="22"/>
          <w:szCs w:val="22"/>
          <w:u w:val="none"/>
        </w:rPr>
        <w:t xml:space="preserve"> It does not require that the finished product carry a FSC or PEFC (or equivalent) label, nor does it require any information about FSC or PEFC credits generated in the supply chain or assigned to the finished products.  </w:t>
      </w:r>
    </w:p>
    <w:p w14:paraId="7FDB73C8" w14:textId="77777777" w:rsidR="00113788" w:rsidRPr="005E6D0A" w:rsidRDefault="00113788" w:rsidP="00113788">
      <w:pPr>
        <w:rPr>
          <w:rFonts w:ascii="At Geodesic" w:eastAsia="Arial Unicode MS" w:hAnsi="At Geodesic"/>
        </w:rPr>
      </w:pPr>
      <w:r w:rsidRPr="005E6D0A">
        <w:rPr>
          <w:rFonts w:ascii="At Geodesic" w:eastAsia="Arial Unicode MS" w:hAnsi="At Geodesic"/>
          <w:b/>
        </w:rPr>
        <w:t>Legal harvesting:</w:t>
      </w:r>
      <w:r w:rsidRPr="005E6D0A">
        <w:rPr>
          <w:rFonts w:ascii="At Geodesic" w:eastAsia="Arial Unicode MS" w:hAnsi="At Geodesic"/>
        </w:rPr>
        <w:t xml:space="preserve"> </w:t>
      </w:r>
    </w:p>
    <w:p w14:paraId="20F5B7D8" w14:textId="66FA4C9D" w:rsidR="00113788" w:rsidRPr="005E6D0A" w:rsidRDefault="00113788" w:rsidP="00113788">
      <w:pPr>
        <w:rPr>
          <w:rFonts w:ascii="At Geodesic" w:eastAsia="Arial Unicode MS" w:hAnsi="At Geodesic"/>
        </w:rPr>
      </w:pPr>
      <w:r w:rsidRPr="005E6D0A">
        <w:rPr>
          <w:rFonts w:ascii="At Geodesic" w:eastAsia="Arial Unicode MS" w:hAnsi="At Geodesic"/>
        </w:rPr>
        <w:lastRenderedPageBreak/>
        <w:t xml:space="preserve">The following will be accepted as sources of information to demonstrate legal harvesting, where chain of custody evidence is available for virgin wood sources: </w:t>
      </w:r>
    </w:p>
    <w:p w14:paraId="0D9A9A6F"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Forest Stewardship Council – “Certified” or “Controlled Wood” (www.fsc.org).</w:t>
      </w:r>
    </w:p>
    <w:p w14:paraId="7F235A4E"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Programme for the Endorsement of Forest Certification (PEFC)</w:t>
      </w:r>
      <w:r w:rsidRPr="005E6D0A">
        <w:rPr>
          <w:rFonts w:ascii="At Geodesic" w:hAnsi="At Geodesic"/>
          <w:vertAlign w:val="superscript"/>
        </w:rPr>
        <w:footnoteReference w:id="6"/>
      </w:r>
      <w:r w:rsidRPr="005E6D0A">
        <w:rPr>
          <w:rFonts w:ascii="At Geodesic" w:hAnsi="At Geodesic"/>
        </w:rPr>
        <w:t xml:space="preserve"> - “Certified” or “Controlled Sources” (</w:t>
      </w:r>
      <w:r w:rsidRPr="005E6D0A">
        <w:rPr>
          <w:rFonts w:ascii="At Geodesic" w:eastAsia="Arial Unicode MS" w:hAnsi="At Geodesic"/>
        </w:rPr>
        <w:t>www.pefc.org</w:t>
      </w:r>
      <w:r w:rsidRPr="005E6D0A">
        <w:rPr>
          <w:rFonts w:ascii="At Geodesic" w:hAnsi="At Geodesic"/>
        </w:rPr>
        <w:t>).</w:t>
      </w:r>
    </w:p>
    <w:p w14:paraId="0A4C5534" w14:textId="6E27E631" w:rsidR="00113788" w:rsidRPr="005E6D0A" w:rsidRDefault="00113788" w:rsidP="00113788">
      <w:pPr>
        <w:pStyle w:val="ListBullet"/>
        <w:tabs>
          <w:tab w:val="clear" w:pos="567"/>
        </w:tabs>
        <w:rPr>
          <w:rFonts w:ascii="At Geodesic" w:hAnsi="At Geodesic"/>
        </w:rPr>
      </w:pPr>
      <w:r w:rsidRPr="005E6D0A">
        <w:rPr>
          <w:rFonts w:ascii="At Geodesic" w:hAnsi="At Geodesic"/>
        </w:rPr>
        <w:t>SGS Timber Legality &amp; Traceability Verifications service (TLTV) Verification of Legal Compliance certification (TVTL-VLC) (http://www.sgs.com/en/Public-Sector/Monitoring-Services/Timber-Traceability-and-Legality.aspx)</w:t>
      </w:r>
      <w:r w:rsidR="00AD267E" w:rsidRPr="005E6D0A">
        <w:rPr>
          <w:rFonts w:ascii="At Geodesic" w:hAnsi="At Geodesic"/>
        </w:rPr>
        <w:t>.</w:t>
      </w:r>
    </w:p>
    <w:p w14:paraId="2D6D70E7"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 xml:space="preserve">Rainforest Alliance </w:t>
      </w:r>
      <w:proofErr w:type="spellStart"/>
      <w:r w:rsidRPr="005E6D0A">
        <w:rPr>
          <w:rFonts w:ascii="At Geodesic" w:hAnsi="At Geodesic"/>
        </w:rPr>
        <w:t>SmartWood</w:t>
      </w:r>
      <w:proofErr w:type="spellEnd"/>
      <w:r w:rsidRPr="005E6D0A">
        <w:rPr>
          <w:rFonts w:ascii="At Geodesic" w:hAnsi="At Geodesic"/>
        </w:rPr>
        <w:t xml:space="preserve"> Verification of Legal Compliance (VLC) certification (http://www.rainforest-alliance.org/forestry/verification/legal).</w:t>
      </w:r>
    </w:p>
    <w:p w14:paraId="5A910C8F"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 xml:space="preserve">System </w:t>
      </w:r>
      <w:proofErr w:type="spellStart"/>
      <w:r w:rsidRPr="005E6D0A">
        <w:rPr>
          <w:rFonts w:ascii="At Geodesic" w:hAnsi="At Geodesic"/>
        </w:rPr>
        <w:t>Verifikasi</w:t>
      </w:r>
      <w:proofErr w:type="spellEnd"/>
      <w:r w:rsidRPr="005E6D0A">
        <w:rPr>
          <w:rFonts w:ascii="At Geodesic" w:hAnsi="At Geodesic"/>
        </w:rPr>
        <w:t xml:space="preserve"> </w:t>
      </w:r>
      <w:proofErr w:type="spellStart"/>
      <w:r w:rsidRPr="005E6D0A">
        <w:rPr>
          <w:rFonts w:ascii="At Geodesic" w:hAnsi="At Geodesic"/>
        </w:rPr>
        <w:t>Legalitas</w:t>
      </w:r>
      <w:proofErr w:type="spellEnd"/>
      <w:r w:rsidRPr="005E6D0A">
        <w:rPr>
          <w:rFonts w:ascii="At Geodesic" w:hAnsi="At Geodesic"/>
        </w:rPr>
        <w:t xml:space="preserve"> Kayu - Timber Legality Verification System (SVLK) certified, or SVLK/PHPL (</w:t>
      </w:r>
      <w:proofErr w:type="spellStart"/>
      <w:r w:rsidRPr="005E6D0A">
        <w:rPr>
          <w:rFonts w:ascii="At Geodesic" w:hAnsi="At Geodesic"/>
        </w:rPr>
        <w:t>Pengelolaan</w:t>
      </w:r>
      <w:proofErr w:type="spellEnd"/>
      <w:r w:rsidRPr="005E6D0A">
        <w:rPr>
          <w:rFonts w:ascii="At Geodesic" w:hAnsi="At Geodesic"/>
        </w:rPr>
        <w:t xml:space="preserve"> Hutan </w:t>
      </w:r>
      <w:proofErr w:type="spellStart"/>
      <w:r w:rsidRPr="005E6D0A">
        <w:rPr>
          <w:rFonts w:ascii="At Geodesic" w:hAnsi="At Geodesic"/>
        </w:rPr>
        <w:t>Produksi</w:t>
      </w:r>
      <w:proofErr w:type="spellEnd"/>
      <w:r w:rsidRPr="005E6D0A">
        <w:rPr>
          <w:rFonts w:ascii="At Geodesic" w:hAnsi="At Geodesic"/>
        </w:rPr>
        <w:t xml:space="preserve"> Lestari – Sustainable Production Forest Management) certified (http://liu.dephut.go.id/).</w:t>
      </w:r>
    </w:p>
    <w:p w14:paraId="1A4A328D" w14:textId="77777777" w:rsidR="0008134C" w:rsidRPr="005E6D0A" w:rsidRDefault="00113788" w:rsidP="00113788">
      <w:pPr>
        <w:pStyle w:val="ListBullet"/>
        <w:tabs>
          <w:tab w:val="clear" w:pos="567"/>
        </w:tabs>
        <w:rPr>
          <w:rFonts w:ascii="At Geodesic" w:hAnsi="At Geodesic"/>
          <w:strike/>
        </w:rPr>
      </w:pPr>
      <w:r w:rsidRPr="005E6D0A">
        <w:rPr>
          <w:rFonts w:ascii="At Geodesic" w:hAnsi="At Geodesic"/>
        </w:rPr>
        <w:t>Sustainable Forest Management Plans (supported with Annual Logging Plans) that have been prepared and approved under the New Zealand Forests Act 1949 (amended in 1993).</w:t>
      </w:r>
    </w:p>
    <w:p w14:paraId="099B9E19" w14:textId="0BB6C8C9" w:rsidR="00113788" w:rsidRPr="005E6D0A" w:rsidRDefault="0008134C" w:rsidP="0008134C">
      <w:pPr>
        <w:pStyle w:val="ListBullet"/>
        <w:tabs>
          <w:tab w:val="clear" w:pos="567"/>
        </w:tabs>
        <w:rPr>
          <w:rFonts w:ascii="At Geodesic" w:hAnsi="At Geodesic"/>
          <w:strike/>
        </w:rPr>
      </w:pPr>
      <w:r w:rsidRPr="005E6D0A">
        <w:rPr>
          <w:rFonts w:ascii="At Geodesic" w:hAnsi="At Geodesic"/>
        </w:rPr>
        <w:t>Evidence of legal harvesting from the Global Forest Registry (www.globalforestregister.org)</w:t>
      </w:r>
      <w:r w:rsidR="00AD267E" w:rsidRPr="005E6D0A">
        <w:rPr>
          <w:rFonts w:ascii="At Geodesic" w:hAnsi="At Geodesic"/>
        </w:rPr>
        <w:t>,</w:t>
      </w:r>
    </w:p>
    <w:p w14:paraId="320CD7E2" w14:textId="77777777" w:rsidR="00113788" w:rsidRPr="005E6D0A" w:rsidRDefault="00113788" w:rsidP="00113788">
      <w:pPr>
        <w:rPr>
          <w:rFonts w:ascii="At Geodesic" w:eastAsia="Arial Unicode MS" w:hAnsi="At Geodesic"/>
          <w:b/>
        </w:rPr>
      </w:pPr>
      <w:r w:rsidRPr="005E6D0A">
        <w:rPr>
          <w:rFonts w:ascii="At Geodesic" w:eastAsia="Arial Unicode MS" w:hAnsi="At Geodesic"/>
          <w:b/>
        </w:rPr>
        <w:t xml:space="preserve">Sustainable Forest Management (SFM):  </w:t>
      </w:r>
    </w:p>
    <w:p w14:paraId="31C2D8C9" w14:textId="679D7B4D" w:rsidR="00113788" w:rsidRPr="005E6D0A" w:rsidRDefault="00113788" w:rsidP="00113788">
      <w:pPr>
        <w:rPr>
          <w:rFonts w:ascii="At Geodesic" w:eastAsia="Arial Unicode MS" w:hAnsi="At Geodesic"/>
          <w:color w:val="FF0000"/>
          <w:u w:val="single"/>
        </w:rPr>
      </w:pPr>
      <w:r w:rsidRPr="005E6D0A">
        <w:rPr>
          <w:rFonts w:ascii="At Geodesic" w:eastAsia="Arial Unicode MS" w:hAnsi="At Geodesic"/>
        </w:rPr>
        <w:t>The FSC and PEFC certification schemes each have a rang</w:t>
      </w:r>
      <w:r w:rsidR="00AD267E" w:rsidRPr="005E6D0A">
        <w:rPr>
          <w:rFonts w:ascii="At Geodesic" w:eastAsia="Arial Unicode MS" w:hAnsi="At Geodesic"/>
        </w:rPr>
        <w:t xml:space="preserve">e of certificates/labels. </w:t>
      </w:r>
      <w:r w:rsidRPr="005E6D0A">
        <w:rPr>
          <w:rFonts w:ascii="At Geodesic" w:eastAsia="Arial Unicode MS" w:hAnsi="At Geodesic"/>
        </w:rPr>
        <w:t xml:space="preserve">Some of these allow for wood from certified sustainably managed plantations or forests to be mixed with non-certified </w:t>
      </w:r>
      <w:r w:rsidR="003F07B3" w:rsidRPr="005E6D0A">
        <w:rPr>
          <w:rFonts w:ascii="At Geodesic" w:eastAsia="Arial Unicode MS" w:hAnsi="At Geodesic"/>
        </w:rPr>
        <w:t xml:space="preserve">(but verified legally harvested) </w:t>
      </w:r>
      <w:r w:rsidR="00AD267E" w:rsidRPr="005E6D0A">
        <w:rPr>
          <w:rFonts w:ascii="At Geodesic" w:eastAsia="Arial Unicode MS" w:hAnsi="At Geodesic"/>
        </w:rPr>
        <w:t>wood.</w:t>
      </w:r>
      <w:r w:rsidRPr="005E6D0A">
        <w:rPr>
          <w:rFonts w:ascii="At Geodesic" w:eastAsia="Arial Unicode MS" w:hAnsi="At Geodesic"/>
        </w:rPr>
        <w:t xml:space="preserve"> Under FSC Mixed Credit or PEFC Volume Credit methods, wood or products associated with the certification claim or label may or may not actually contain wood from the certified sustainably managed source</w:t>
      </w:r>
      <w:r w:rsidR="00AD267E" w:rsidRPr="005E6D0A">
        <w:rPr>
          <w:rFonts w:ascii="At Geodesic" w:eastAsia="Arial Unicode MS" w:hAnsi="At Geodesic"/>
        </w:rPr>
        <w:t xml:space="preserve">. </w:t>
      </w:r>
      <w:r w:rsidR="003F07B3" w:rsidRPr="005E6D0A">
        <w:rPr>
          <w:rFonts w:ascii="At Geodesic" w:eastAsia="Arial Unicode MS" w:hAnsi="At Geodesic"/>
        </w:rPr>
        <w:t>T</w:t>
      </w:r>
      <w:r w:rsidR="005F106C" w:rsidRPr="005E6D0A">
        <w:rPr>
          <w:rFonts w:ascii="At Geodesic" w:eastAsia="Arial Unicode MS" w:hAnsi="At Geodesic"/>
        </w:rPr>
        <w:t>h</w:t>
      </w:r>
      <w:r w:rsidR="003F07B3" w:rsidRPr="005E6D0A">
        <w:rPr>
          <w:rFonts w:ascii="At Geodesic" w:eastAsia="Arial Unicode MS" w:hAnsi="At Geodesic"/>
        </w:rPr>
        <w:t>ese</w:t>
      </w:r>
      <w:r w:rsidR="005F106C" w:rsidRPr="005E6D0A">
        <w:rPr>
          <w:rFonts w:ascii="At Geodesic" w:eastAsia="Arial Unicode MS" w:hAnsi="At Geodesic"/>
        </w:rPr>
        <w:t xml:space="preserve"> </w:t>
      </w:r>
      <w:r w:rsidR="003F07B3" w:rsidRPr="005E6D0A">
        <w:rPr>
          <w:rFonts w:ascii="At Geodesic" w:eastAsia="Arial Unicode MS" w:hAnsi="At Geodesic"/>
        </w:rPr>
        <w:t>credit systems provide</w:t>
      </w:r>
      <w:r w:rsidR="005F106C" w:rsidRPr="005E6D0A">
        <w:rPr>
          <w:rFonts w:ascii="At Geodesic" w:eastAsia="Arial Unicode MS" w:hAnsi="At Geodesic"/>
        </w:rPr>
        <w:t xml:space="preserve"> a pragmatic </w:t>
      </w:r>
      <w:r w:rsidR="003F07B3" w:rsidRPr="005E6D0A">
        <w:rPr>
          <w:rFonts w:ascii="At Geodesic" w:eastAsia="Arial Unicode MS" w:hAnsi="At Geodesic"/>
        </w:rPr>
        <w:t xml:space="preserve">approach for managing </w:t>
      </w:r>
      <w:r w:rsidR="005F106C" w:rsidRPr="005E6D0A">
        <w:rPr>
          <w:rFonts w:ascii="At Geodesic" w:eastAsia="Arial Unicode MS" w:hAnsi="At Geodesic"/>
        </w:rPr>
        <w:t xml:space="preserve">fibre </w:t>
      </w:r>
      <w:r w:rsidR="003F07B3" w:rsidRPr="005E6D0A">
        <w:rPr>
          <w:rFonts w:ascii="At Geodesic" w:eastAsia="Arial Unicode MS" w:hAnsi="At Geodesic"/>
        </w:rPr>
        <w:t xml:space="preserve">sources </w:t>
      </w:r>
      <w:r w:rsidR="005F106C" w:rsidRPr="005E6D0A">
        <w:rPr>
          <w:rFonts w:ascii="At Geodesic" w:eastAsia="Arial Unicode MS" w:hAnsi="At Geodesic"/>
        </w:rPr>
        <w:t xml:space="preserve">such as wood chips which are </w:t>
      </w:r>
      <w:r w:rsidR="003F07B3" w:rsidRPr="005E6D0A">
        <w:rPr>
          <w:rFonts w:ascii="At Geodesic" w:eastAsia="Arial Unicode MS" w:hAnsi="At Geodesic"/>
        </w:rPr>
        <w:t>rarely</w:t>
      </w:r>
      <w:r w:rsidR="005F106C" w:rsidRPr="005E6D0A">
        <w:rPr>
          <w:rFonts w:ascii="At Geodesic" w:eastAsia="Arial Unicode MS" w:hAnsi="At Geodesic"/>
        </w:rPr>
        <w:t xml:space="preserve"> segregate</w:t>
      </w:r>
      <w:r w:rsidR="003F07B3" w:rsidRPr="005E6D0A">
        <w:rPr>
          <w:rFonts w:ascii="At Geodesic" w:eastAsia="Arial Unicode MS" w:hAnsi="At Geodesic"/>
        </w:rPr>
        <w:t>d</w:t>
      </w:r>
      <w:r w:rsidR="005F106C" w:rsidRPr="005E6D0A">
        <w:rPr>
          <w:rFonts w:ascii="At Geodesic" w:eastAsia="Arial Unicode MS" w:hAnsi="At Geodesic"/>
        </w:rPr>
        <w:t xml:space="preserve"> from non-certified fibre in the supply chain</w:t>
      </w:r>
      <w:r w:rsidR="00AD267E" w:rsidRPr="005E6D0A">
        <w:rPr>
          <w:rFonts w:ascii="At Geodesic" w:eastAsia="Arial Unicode MS" w:hAnsi="At Geodesic"/>
        </w:rPr>
        <w:t xml:space="preserve">. </w:t>
      </w:r>
      <w:r w:rsidR="00E122A7" w:rsidRPr="005E6D0A">
        <w:rPr>
          <w:rFonts w:ascii="At Geodesic" w:eastAsia="Arial Unicode MS" w:hAnsi="At Geodesic"/>
        </w:rPr>
        <w:t xml:space="preserve">Both FSC and PEFC require that any on-certified fibre included in FSC Mixed Credit or PEFC Volume Credit methods must be from legally harvested sources.  </w:t>
      </w:r>
    </w:p>
    <w:p w14:paraId="1B036F23" w14:textId="77777777" w:rsidR="00113788" w:rsidRPr="005E6D0A" w:rsidRDefault="00113788" w:rsidP="00113788">
      <w:pPr>
        <w:rPr>
          <w:rFonts w:ascii="At Geodesic" w:eastAsia="Arial Unicode MS" w:hAnsi="At Geodesic"/>
        </w:rPr>
      </w:pPr>
      <w:r w:rsidRPr="005E6D0A">
        <w:rPr>
          <w:rFonts w:ascii="At Geodesic" w:eastAsia="Arial Unicode MS" w:hAnsi="At Geodesic"/>
        </w:rPr>
        <w:t>Types of FSC claims</w:t>
      </w:r>
      <w:r w:rsidRPr="005E6D0A">
        <w:rPr>
          <w:rStyle w:val="FootnoteReference"/>
          <w:rFonts w:ascii="At Geodesic" w:eastAsia="Arial Unicode MS" w:hAnsi="At Geodesic"/>
        </w:rPr>
        <w:footnoteReference w:id="7"/>
      </w:r>
      <w:r w:rsidRPr="005E6D0A">
        <w:rPr>
          <w:rFonts w:ascii="At Geodesic" w:eastAsia="Arial Unicode MS" w:hAnsi="At Geodesic"/>
        </w:rPr>
        <w:t xml:space="preserve"> on invoices or packing slips which can be used to demonstrate compliance with the SFM requirements:</w:t>
      </w:r>
    </w:p>
    <w:p w14:paraId="6DCB5C91" w14:textId="1F902E2A" w:rsidR="00113788" w:rsidRPr="005E6D0A" w:rsidRDefault="00113788" w:rsidP="00113788">
      <w:pPr>
        <w:pStyle w:val="ListBullet"/>
        <w:tabs>
          <w:tab w:val="clear" w:pos="567"/>
        </w:tabs>
        <w:rPr>
          <w:rFonts w:ascii="At Geodesic" w:hAnsi="At Geodesic"/>
        </w:rPr>
      </w:pPr>
      <w:r w:rsidRPr="005E6D0A">
        <w:rPr>
          <w:rFonts w:ascii="At Geodesic" w:hAnsi="At Geodesic"/>
        </w:rPr>
        <w:t>FSC 100 %</w:t>
      </w:r>
      <w:r w:rsidR="00AD267E" w:rsidRPr="005E6D0A">
        <w:rPr>
          <w:rFonts w:ascii="At Geodesic" w:hAnsi="At Geodesic"/>
        </w:rPr>
        <w:t>.</w:t>
      </w:r>
    </w:p>
    <w:p w14:paraId="2DAB1220"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FSC Mix X % – Transfer or Percentage system (rolling average or batch).</w:t>
      </w:r>
    </w:p>
    <w:p w14:paraId="16E31B63" w14:textId="3844BC2B" w:rsidR="00113788" w:rsidRPr="005E6D0A" w:rsidRDefault="00113788" w:rsidP="00113788">
      <w:pPr>
        <w:pStyle w:val="ListBullet"/>
        <w:tabs>
          <w:tab w:val="clear" w:pos="567"/>
        </w:tabs>
        <w:rPr>
          <w:rFonts w:ascii="At Geodesic" w:hAnsi="At Geodesic"/>
        </w:rPr>
      </w:pPr>
      <w:r w:rsidRPr="005E6D0A">
        <w:rPr>
          <w:rFonts w:ascii="At Geodesic" w:hAnsi="At Geodesic"/>
        </w:rPr>
        <w:t>FSC Mix Credit.</w:t>
      </w:r>
    </w:p>
    <w:p w14:paraId="219E5C90"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FSC Recycled – provided it contains 100 % recycled material.</w:t>
      </w:r>
    </w:p>
    <w:p w14:paraId="5351D19C" w14:textId="77777777" w:rsidR="00113788" w:rsidRPr="005E6D0A" w:rsidRDefault="00113788" w:rsidP="00113788">
      <w:pPr>
        <w:rPr>
          <w:rFonts w:ascii="At Geodesic" w:eastAsia="Arial Unicode MS" w:hAnsi="At Geodesic"/>
          <w:b/>
        </w:rPr>
      </w:pPr>
      <w:r w:rsidRPr="005E6D0A">
        <w:rPr>
          <w:rFonts w:ascii="At Geodesic" w:eastAsia="Arial Unicode MS" w:hAnsi="At Geodesic"/>
        </w:rPr>
        <w:t>FSC Controlled Wood does not demonstrate SFM.</w:t>
      </w:r>
    </w:p>
    <w:p w14:paraId="04E32A96" w14:textId="77777777" w:rsidR="00113788" w:rsidRPr="005E6D0A" w:rsidRDefault="00113788" w:rsidP="00113788">
      <w:pPr>
        <w:rPr>
          <w:rFonts w:ascii="At Geodesic" w:eastAsia="Arial Unicode MS" w:hAnsi="At Geodesic"/>
        </w:rPr>
      </w:pPr>
      <w:r w:rsidRPr="005E6D0A">
        <w:rPr>
          <w:rFonts w:ascii="At Geodesic" w:eastAsia="Arial Unicode MS" w:hAnsi="At Geodesic"/>
        </w:rPr>
        <w:t>Types of PEFC claims</w:t>
      </w:r>
      <w:r w:rsidRPr="005E6D0A">
        <w:rPr>
          <w:rStyle w:val="FootnoteReference"/>
          <w:rFonts w:ascii="At Geodesic" w:eastAsia="Arial Unicode MS" w:hAnsi="At Geodesic"/>
        </w:rPr>
        <w:footnoteReference w:id="8"/>
      </w:r>
      <w:r w:rsidRPr="005E6D0A">
        <w:rPr>
          <w:rFonts w:ascii="At Geodesic" w:eastAsia="Arial Unicode MS" w:hAnsi="At Geodesic"/>
        </w:rPr>
        <w:t xml:space="preserve"> on invoices or packing slips which can be used to demonstrate compliance with the SFM requirements:</w:t>
      </w:r>
    </w:p>
    <w:p w14:paraId="19E578F6"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t>PEFC Certified – Physical Separation method.</w:t>
      </w:r>
    </w:p>
    <w:p w14:paraId="135E3F40" w14:textId="77777777" w:rsidR="00113788" w:rsidRPr="005E6D0A" w:rsidRDefault="00113788" w:rsidP="00113788">
      <w:pPr>
        <w:pStyle w:val="ListBullet"/>
        <w:tabs>
          <w:tab w:val="clear" w:pos="567"/>
        </w:tabs>
        <w:rPr>
          <w:rFonts w:ascii="At Geodesic" w:hAnsi="At Geodesic"/>
        </w:rPr>
      </w:pPr>
      <w:r w:rsidRPr="005E6D0A">
        <w:rPr>
          <w:rFonts w:ascii="At Geodesic" w:hAnsi="At Geodesic"/>
        </w:rPr>
        <w:lastRenderedPageBreak/>
        <w:t>X % PEFC Certified – Average Percentage method.</w:t>
      </w:r>
    </w:p>
    <w:p w14:paraId="21AD3179" w14:textId="3FF38866" w:rsidR="00113788" w:rsidRPr="005E6D0A" w:rsidRDefault="00113788" w:rsidP="00113788">
      <w:pPr>
        <w:pStyle w:val="ListBullet"/>
        <w:tabs>
          <w:tab w:val="clear" w:pos="567"/>
        </w:tabs>
        <w:rPr>
          <w:rFonts w:ascii="At Geodesic" w:hAnsi="At Geodesic"/>
        </w:rPr>
      </w:pPr>
      <w:r w:rsidRPr="005E6D0A">
        <w:rPr>
          <w:rFonts w:ascii="At Geodesic" w:hAnsi="At Geodesic"/>
        </w:rPr>
        <w:t>X % PEFC Certified – Volume Credit method.</w:t>
      </w:r>
    </w:p>
    <w:p w14:paraId="0C4FC3C8" w14:textId="77777777" w:rsidR="00113788" w:rsidRPr="005E6D0A" w:rsidRDefault="00113788" w:rsidP="00113788">
      <w:pPr>
        <w:rPr>
          <w:rFonts w:ascii="At Geodesic" w:eastAsia="Arial Unicode MS" w:hAnsi="At Geodesic"/>
        </w:rPr>
      </w:pPr>
      <w:r w:rsidRPr="005E6D0A">
        <w:rPr>
          <w:rFonts w:ascii="At Geodesic" w:eastAsia="Arial Unicode MS" w:hAnsi="At Geodesic"/>
        </w:rPr>
        <w:t>PEFC Controlled Sources does not demonstrate SFM.</w:t>
      </w:r>
    </w:p>
    <w:p w14:paraId="6B167472" w14:textId="77777777" w:rsidR="00113788" w:rsidRPr="005E6D0A" w:rsidRDefault="00113788" w:rsidP="00113788">
      <w:pPr>
        <w:rPr>
          <w:rFonts w:ascii="At Geodesic" w:eastAsia="Arial Unicode MS" w:hAnsi="At Geodesic"/>
        </w:rPr>
      </w:pPr>
      <w:r w:rsidRPr="005E6D0A">
        <w:rPr>
          <w:rFonts w:ascii="At Geodesic" w:eastAsia="Arial Unicode MS" w:hAnsi="At Geodesic"/>
        </w:rPr>
        <w:t>The following certification schemes will be accepted as equivalent to FSC or PEFC certification of SFM:</w:t>
      </w:r>
    </w:p>
    <w:p w14:paraId="577E1A5F" w14:textId="77777777" w:rsidR="00113788" w:rsidRPr="005E6D0A" w:rsidRDefault="00113788" w:rsidP="00113788">
      <w:pPr>
        <w:pStyle w:val="ListBullet"/>
        <w:tabs>
          <w:tab w:val="clear" w:pos="567"/>
        </w:tabs>
        <w:rPr>
          <w:rFonts w:ascii="At Geodesic" w:hAnsi="At Geodesic"/>
          <w:strike/>
        </w:rPr>
      </w:pPr>
      <w:proofErr w:type="spellStart"/>
      <w:r w:rsidRPr="005E6D0A">
        <w:rPr>
          <w:rFonts w:ascii="At Geodesic" w:hAnsi="At Geodesic"/>
        </w:rPr>
        <w:t>Pengelolaan</w:t>
      </w:r>
      <w:proofErr w:type="spellEnd"/>
      <w:r w:rsidRPr="005E6D0A">
        <w:rPr>
          <w:rFonts w:ascii="At Geodesic" w:hAnsi="At Geodesic"/>
        </w:rPr>
        <w:t xml:space="preserve"> Hutan </w:t>
      </w:r>
      <w:proofErr w:type="spellStart"/>
      <w:r w:rsidRPr="005E6D0A">
        <w:rPr>
          <w:rFonts w:ascii="At Geodesic" w:hAnsi="At Geodesic"/>
        </w:rPr>
        <w:t>Produksi</w:t>
      </w:r>
      <w:proofErr w:type="spellEnd"/>
      <w:r w:rsidRPr="005E6D0A">
        <w:rPr>
          <w:rFonts w:ascii="At Geodesic" w:hAnsi="At Geodesic"/>
        </w:rPr>
        <w:t xml:space="preserve"> Lestari – Sustainable Production Forest Management certified (PHPL) (http://liu.dephut.go.id/).</w:t>
      </w:r>
    </w:p>
    <w:p w14:paraId="1BC68A27" w14:textId="11DE2BF0" w:rsidR="00113788" w:rsidRPr="005E6D0A" w:rsidRDefault="00113788" w:rsidP="00113788">
      <w:pPr>
        <w:pStyle w:val="ListBullet"/>
        <w:tabs>
          <w:tab w:val="clear" w:pos="567"/>
        </w:tabs>
        <w:rPr>
          <w:rFonts w:ascii="At Geodesic" w:hAnsi="At Geodesic"/>
          <w:strike/>
        </w:rPr>
      </w:pPr>
      <w:r w:rsidRPr="005E6D0A">
        <w:rPr>
          <w:rFonts w:ascii="At Geodesic" w:hAnsi="At Geodesic"/>
        </w:rPr>
        <w:t>Sustainable Forest Management Plans, supported with Annual Logging Plans, that have been prepared and approved under the New Zealand Fores</w:t>
      </w:r>
      <w:r w:rsidR="00AD267E" w:rsidRPr="005E6D0A">
        <w:rPr>
          <w:rFonts w:ascii="At Geodesic" w:hAnsi="At Geodesic"/>
        </w:rPr>
        <w:t xml:space="preserve">ts Act 1949 (amended in 1993). </w:t>
      </w:r>
      <w:r w:rsidRPr="005E6D0A">
        <w:rPr>
          <w:rFonts w:ascii="At Geodesic" w:hAnsi="At Geodesic"/>
        </w:rPr>
        <w:t>These Plans must be prepared in accordance with Standards and Guidelines for the Sustainable Management of Indigenous Forests</w:t>
      </w:r>
      <w:r w:rsidRPr="005E6D0A">
        <w:rPr>
          <w:rStyle w:val="FootnoteReference"/>
          <w:rFonts w:ascii="At Geodesic" w:eastAsia="Arial Unicode MS" w:hAnsi="At Geodesic"/>
        </w:rPr>
        <w:footnoteReference w:id="9"/>
      </w:r>
      <w:r w:rsidRPr="005E6D0A">
        <w:rPr>
          <w:rFonts w:ascii="At Geodesic" w:hAnsi="At Geodesic"/>
        </w:rPr>
        <w:t xml:space="preserve"> and guidance for preparing Sustainable Management Plans and Annual Logging Plans</w:t>
      </w:r>
      <w:r w:rsidRPr="005E6D0A">
        <w:rPr>
          <w:rStyle w:val="FootnoteReference"/>
          <w:rFonts w:ascii="At Geodesic" w:eastAsia="Arial Unicode MS" w:hAnsi="At Geodesic"/>
        </w:rPr>
        <w:footnoteReference w:id="10"/>
      </w:r>
      <w:r w:rsidR="00AD267E" w:rsidRPr="005E6D0A">
        <w:rPr>
          <w:rFonts w:ascii="At Geodesic" w:hAnsi="At Geodesic"/>
        </w:rPr>
        <w:t>.</w:t>
      </w:r>
      <w:r w:rsidRPr="005E6D0A">
        <w:rPr>
          <w:rFonts w:ascii="At Geodesic" w:hAnsi="At Geodesic"/>
        </w:rPr>
        <w:t xml:space="preserve"> Wood sourced from New Zealand indigenous forests covered by approved plans will be accepted as equivalent to FSC sustainably managed forest certification provided compliance with the approved plans is demonstrated through independent on-site assessment.</w:t>
      </w:r>
    </w:p>
    <w:p w14:paraId="2AAEB344" w14:textId="77777777" w:rsidR="00113788" w:rsidRPr="005E6D0A" w:rsidRDefault="00113788" w:rsidP="00113788">
      <w:pPr>
        <w:pStyle w:val="ListBullet"/>
        <w:rPr>
          <w:rFonts w:ascii="At Geodesic" w:hAnsi="At Geodesic"/>
          <w:strike/>
          <w:lang w:eastAsia="en-NZ"/>
        </w:rPr>
      </w:pPr>
      <w:r w:rsidRPr="005E6D0A">
        <w:rPr>
          <w:rFonts w:ascii="At Geodesic" w:eastAsia="Arial Unicode MS" w:hAnsi="At Geodesic"/>
        </w:rPr>
        <w:t>For any other schemes to be considered, the applicant will be required to provide detailed information that demonstrates the certification scheme is credible and equivalent.</w:t>
      </w:r>
    </w:p>
    <w:p w14:paraId="49D99659" w14:textId="77777777" w:rsidR="006946C6" w:rsidRPr="005E6D0A" w:rsidRDefault="006946C6" w:rsidP="000813C4">
      <w:pPr>
        <w:pStyle w:val="Heading2"/>
        <w:rPr>
          <w:rFonts w:ascii="At Geodesic" w:hAnsi="At Geodesic"/>
          <w:lang w:eastAsia="en-NZ"/>
        </w:rPr>
      </w:pPr>
      <w:bookmarkStart w:id="18" w:name="_Toc473886743"/>
      <w:bookmarkStart w:id="19" w:name="_Toc165634250"/>
      <w:r w:rsidRPr="005E6D0A">
        <w:rPr>
          <w:rFonts w:ascii="At Geodesic" w:hAnsi="At Geodesic"/>
          <w:lang w:eastAsia="en-NZ"/>
        </w:rPr>
        <w:t xml:space="preserve">Hazardous substances used in engineered wood </w:t>
      </w:r>
      <w:proofErr w:type="gramStart"/>
      <w:r w:rsidRPr="005E6D0A">
        <w:rPr>
          <w:rFonts w:ascii="At Geodesic" w:hAnsi="At Geodesic"/>
          <w:lang w:eastAsia="en-NZ"/>
        </w:rPr>
        <w:t>products</w:t>
      </w:r>
      <w:bookmarkEnd w:id="18"/>
      <w:bookmarkEnd w:id="19"/>
      <w:proofErr w:type="gramEnd"/>
    </w:p>
    <w:p w14:paraId="3B69AED9" w14:textId="77777777" w:rsidR="006946C6" w:rsidRPr="005E6D0A" w:rsidRDefault="006946C6" w:rsidP="006946C6">
      <w:pPr>
        <w:rPr>
          <w:rFonts w:ascii="At Geodesic" w:hAnsi="At Geodesic"/>
          <w:b/>
          <w:lang w:eastAsia="en-NZ"/>
        </w:rPr>
      </w:pPr>
      <w:r w:rsidRPr="005E6D0A">
        <w:rPr>
          <w:rFonts w:ascii="At Geodesic" w:hAnsi="At Geodesic"/>
          <w:b/>
          <w:lang w:eastAsia="en-NZ"/>
        </w:rPr>
        <w:t>Criteria</w:t>
      </w:r>
    </w:p>
    <w:p w14:paraId="60657E7E" w14:textId="7CC49588" w:rsidR="006946C6" w:rsidRPr="005E6D0A" w:rsidRDefault="006946C6" w:rsidP="00F83D03">
      <w:pPr>
        <w:pStyle w:val="ListLetter"/>
        <w:numPr>
          <w:ilvl w:val="0"/>
          <w:numId w:val="25"/>
        </w:numPr>
        <w:rPr>
          <w:rFonts w:ascii="At Geodesic" w:hAnsi="At Geodesic"/>
          <w:lang w:eastAsia="en-NZ"/>
        </w:rPr>
      </w:pPr>
      <w:r w:rsidRPr="005E6D0A">
        <w:rPr>
          <w:rFonts w:ascii="At Geodesic" w:hAnsi="At Geodesic"/>
          <w:lang w:eastAsia="en-NZ"/>
        </w:rPr>
        <w:t>Engineered wood products must not cont</w:t>
      </w:r>
      <w:r w:rsidR="004B2062" w:rsidRPr="005E6D0A">
        <w:rPr>
          <w:rFonts w:ascii="At Geodesic" w:hAnsi="At Geodesic"/>
          <w:lang w:eastAsia="en-NZ"/>
        </w:rPr>
        <w:t>ain substances exceeding 0.5 g/k</w:t>
      </w:r>
      <w:r w:rsidRPr="005E6D0A">
        <w:rPr>
          <w:rFonts w:ascii="At Geodesic" w:hAnsi="At Geodesic"/>
          <w:lang w:eastAsia="en-NZ"/>
        </w:rPr>
        <w:t xml:space="preserve">g that are classified toxic or allergenic by inhalation.  </w:t>
      </w:r>
    </w:p>
    <w:p w14:paraId="0767E1D2" w14:textId="7C42DD16" w:rsidR="009C110E" w:rsidRPr="005E6D0A" w:rsidRDefault="009C110E" w:rsidP="009C110E">
      <w:pPr>
        <w:pStyle w:val="ListLetter"/>
        <w:numPr>
          <w:ilvl w:val="0"/>
          <w:numId w:val="0"/>
        </w:numPr>
        <w:ind w:left="567"/>
        <w:rPr>
          <w:rFonts w:ascii="At Geodesic" w:hAnsi="At Geodesic"/>
          <w:lang w:eastAsia="en-NZ"/>
        </w:rPr>
      </w:pPr>
      <w:r w:rsidRPr="005E6D0A">
        <w:rPr>
          <w:rFonts w:ascii="At Geodesic" w:hAnsi="At Geodesic"/>
          <w:lang w:eastAsia="en-NZ"/>
        </w:rPr>
        <w:t>Substances or materials which change their properties through processing and thus become no longer bioavailable (i.e. physically and chemically bound in the product</w:t>
      </w:r>
      <w:proofErr w:type="gramStart"/>
      <w:r w:rsidRPr="005E6D0A">
        <w:rPr>
          <w:rFonts w:ascii="At Geodesic" w:hAnsi="At Geodesic"/>
          <w:lang w:eastAsia="en-NZ"/>
        </w:rPr>
        <w:t>), or</w:t>
      </w:r>
      <w:proofErr w:type="gramEnd"/>
      <w:r w:rsidRPr="005E6D0A">
        <w:rPr>
          <w:rFonts w:ascii="At Geodesic" w:hAnsi="At Geodesic"/>
          <w:lang w:eastAsia="en-NZ"/>
        </w:rPr>
        <w:t xml:space="preserve"> undergo chemical</w:t>
      </w:r>
      <w:r w:rsidRPr="005E6D0A">
        <w:rPr>
          <w:rFonts w:ascii="At Geodesic" w:hAnsi="At Geodesic"/>
        </w:rPr>
        <w:t xml:space="preserve"> modification in a way that removes the previously identified hazard are exempt from this requirement.</w:t>
      </w:r>
    </w:p>
    <w:p w14:paraId="2A2AB640" w14:textId="569A9461" w:rsidR="00B3753C" w:rsidRPr="005E6D0A" w:rsidRDefault="006946C6" w:rsidP="00F83D03">
      <w:pPr>
        <w:pStyle w:val="ListLetter"/>
        <w:numPr>
          <w:ilvl w:val="0"/>
          <w:numId w:val="25"/>
        </w:numPr>
        <w:rPr>
          <w:rFonts w:ascii="At Geodesic" w:hAnsi="At Geodesic"/>
          <w:lang w:eastAsia="en-NZ"/>
        </w:rPr>
      </w:pPr>
      <w:r w:rsidRPr="005E6D0A">
        <w:rPr>
          <w:rFonts w:ascii="At Geodesic" w:hAnsi="At Geodesic"/>
          <w:lang w:eastAsia="en-NZ"/>
        </w:rPr>
        <w:t>Engineered wood products must not cont</w:t>
      </w:r>
      <w:r w:rsidR="004B2062" w:rsidRPr="005E6D0A">
        <w:rPr>
          <w:rFonts w:ascii="At Geodesic" w:hAnsi="At Geodesic"/>
          <w:lang w:eastAsia="en-NZ"/>
        </w:rPr>
        <w:t>ain substances exceeding 0.5 g/k</w:t>
      </w:r>
      <w:r w:rsidRPr="005E6D0A">
        <w:rPr>
          <w:rFonts w:ascii="At Geodesic" w:hAnsi="At Geodesic"/>
          <w:lang w:eastAsia="en-NZ"/>
        </w:rPr>
        <w:t>g panel that are classified as ecotoxic.</w:t>
      </w:r>
    </w:p>
    <w:p w14:paraId="4B42D449" w14:textId="1CA97280" w:rsidR="006946C6" w:rsidRPr="005E6D0A" w:rsidRDefault="006946C6" w:rsidP="00F83D03">
      <w:pPr>
        <w:pStyle w:val="ListLetter"/>
        <w:numPr>
          <w:ilvl w:val="0"/>
          <w:numId w:val="25"/>
        </w:numPr>
        <w:rPr>
          <w:rFonts w:ascii="At Geodesic" w:hAnsi="At Geodesic"/>
          <w:lang w:eastAsia="en-NZ"/>
        </w:rPr>
      </w:pPr>
      <w:r w:rsidRPr="005E6D0A">
        <w:rPr>
          <w:rFonts w:ascii="At Geodesic" w:hAnsi="At Geodesic"/>
          <w:lang w:eastAsia="en-NZ"/>
        </w:rPr>
        <w:t>Where wood-based materials (excluding raw timber) comprise more than 5 % by weight of the furniture or fitting product, the formaldehyde emissions from the wood-based components shall not exceed the following limits:</w:t>
      </w:r>
    </w:p>
    <w:p w14:paraId="5DD6C6F0" w14:textId="1348585A" w:rsidR="006946C6" w:rsidRPr="005E6D0A" w:rsidRDefault="00925FCE" w:rsidP="00F83D03">
      <w:pPr>
        <w:pStyle w:val="ListLetter"/>
        <w:numPr>
          <w:ilvl w:val="1"/>
          <w:numId w:val="26"/>
        </w:numPr>
        <w:rPr>
          <w:rFonts w:ascii="At Geodesic" w:hAnsi="At Geodesic"/>
          <w:lang w:eastAsia="en-NZ"/>
        </w:rPr>
      </w:pPr>
      <w:r w:rsidRPr="005E6D0A">
        <w:rPr>
          <w:rFonts w:ascii="At Geodesic" w:hAnsi="At Geodesic"/>
          <w:lang w:eastAsia="en-NZ"/>
        </w:rPr>
        <w:t>1.5</w:t>
      </w:r>
      <w:r w:rsidR="003D7CA5" w:rsidRPr="005E6D0A">
        <w:rPr>
          <w:rFonts w:ascii="At Geodesic" w:hAnsi="At Geodesic"/>
          <w:color w:val="FF0000"/>
          <w:lang w:eastAsia="en-NZ"/>
        </w:rPr>
        <w:t xml:space="preserve"> </w:t>
      </w:r>
      <w:r w:rsidR="003D7CA5" w:rsidRPr="005E6D0A">
        <w:rPr>
          <w:rFonts w:ascii="At Geodesic" w:hAnsi="At Geodesic"/>
          <w:lang w:eastAsia="en-NZ"/>
        </w:rPr>
        <w:t>mg/L</w:t>
      </w:r>
      <w:r w:rsidR="006946C6" w:rsidRPr="005E6D0A">
        <w:rPr>
          <w:rFonts w:ascii="At Geodesic" w:hAnsi="At Geodesic"/>
          <w:lang w:eastAsia="en-NZ"/>
        </w:rPr>
        <w:t xml:space="preserve"> for raw particleboard</w:t>
      </w:r>
      <w:r w:rsidR="00AD267E" w:rsidRPr="005E6D0A">
        <w:rPr>
          <w:rFonts w:ascii="At Geodesic" w:hAnsi="At Geodesic"/>
          <w:lang w:eastAsia="en-NZ"/>
        </w:rPr>
        <w:t>; and</w:t>
      </w:r>
    </w:p>
    <w:p w14:paraId="139ADDE6" w14:textId="23C22C8A" w:rsidR="006946C6" w:rsidRPr="005E6D0A" w:rsidRDefault="00925FCE" w:rsidP="00F83D03">
      <w:pPr>
        <w:pStyle w:val="ListLetter"/>
        <w:numPr>
          <w:ilvl w:val="1"/>
          <w:numId w:val="26"/>
        </w:numPr>
        <w:rPr>
          <w:rFonts w:ascii="At Geodesic" w:hAnsi="At Geodesic"/>
          <w:lang w:eastAsia="en-NZ"/>
        </w:rPr>
      </w:pPr>
      <w:r w:rsidRPr="005E6D0A">
        <w:rPr>
          <w:rFonts w:ascii="At Geodesic" w:hAnsi="At Geodesic"/>
          <w:lang w:eastAsia="en-NZ"/>
        </w:rPr>
        <w:t>1.0</w:t>
      </w:r>
      <w:r w:rsidRPr="005E6D0A">
        <w:rPr>
          <w:rFonts w:ascii="At Geodesic" w:hAnsi="At Geodesic"/>
          <w:color w:val="FF0000"/>
          <w:lang w:eastAsia="en-NZ"/>
        </w:rPr>
        <w:t xml:space="preserve"> </w:t>
      </w:r>
      <w:r w:rsidR="003D7CA5" w:rsidRPr="005E6D0A">
        <w:rPr>
          <w:rFonts w:ascii="At Geodesic" w:hAnsi="At Geodesic"/>
          <w:lang w:eastAsia="en-NZ"/>
        </w:rPr>
        <w:t>mg/L</w:t>
      </w:r>
      <w:r w:rsidR="006946C6" w:rsidRPr="005E6D0A">
        <w:rPr>
          <w:rFonts w:ascii="At Geodesic" w:hAnsi="At Geodesic"/>
          <w:lang w:eastAsia="en-NZ"/>
        </w:rPr>
        <w:t xml:space="preserve"> for other engineered wood materials</w:t>
      </w:r>
      <w:r w:rsidRPr="005E6D0A">
        <w:rPr>
          <w:rFonts w:ascii="At Geodesic" w:hAnsi="At Geodesic"/>
          <w:lang w:eastAsia="en-NZ"/>
        </w:rPr>
        <w:t xml:space="preserve"> </w:t>
      </w:r>
      <w:r w:rsidRPr="005E6D0A">
        <w:rPr>
          <w:rFonts w:ascii="At Geodesic" w:hAnsi="At Geodesic"/>
          <w:lang w:val="en-AU"/>
        </w:rPr>
        <w:t>(</w:t>
      </w:r>
      <w:r w:rsidR="00FE00AC" w:rsidRPr="005E6D0A">
        <w:rPr>
          <w:rFonts w:ascii="At Geodesic" w:hAnsi="At Geodesic"/>
          <w:lang w:val="en-AU"/>
        </w:rPr>
        <w:t xml:space="preserve">manufactured </w:t>
      </w:r>
      <w:r w:rsidRPr="005E6D0A">
        <w:rPr>
          <w:rFonts w:ascii="At Geodesic" w:hAnsi="At Geodesic"/>
          <w:lang w:val="en-AU"/>
        </w:rPr>
        <w:t>until</w:t>
      </w:r>
      <w:r w:rsidR="00FE00AC" w:rsidRPr="005E6D0A">
        <w:rPr>
          <w:rFonts w:ascii="At Geodesic" w:hAnsi="At Geodesic"/>
          <w:lang w:val="en-AU"/>
        </w:rPr>
        <w:t xml:space="preserve"> 31</w:t>
      </w:r>
      <w:r w:rsidRPr="005E6D0A">
        <w:rPr>
          <w:rFonts w:ascii="At Geodesic" w:hAnsi="At Geodesic"/>
          <w:lang w:val="en-AU"/>
        </w:rPr>
        <w:t xml:space="preserve"> December 2018)</w:t>
      </w:r>
    </w:p>
    <w:p w14:paraId="6D43E83B" w14:textId="0A94E28B" w:rsidR="00925FCE" w:rsidRPr="005E6D0A" w:rsidRDefault="00925FCE" w:rsidP="00925FCE">
      <w:pPr>
        <w:pStyle w:val="ListLetter"/>
        <w:numPr>
          <w:ilvl w:val="0"/>
          <w:numId w:val="0"/>
        </w:numPr>
        <w:ind w:left="1134"/>
        <w:rPr>
          <w:rFonts w:ascii="At Geodesic" w:hAnsi="At Geodesic"/>
          <w:lang w:eastAsia="en-NZ"/>
        </w:rPr>
      </w:pPr>
      <w:r w:rsidRPr="005E6D0A">
        <w:rPr>
          <w:rFonts w:ascii="At Geodesic" w:hAnsi="At Geodesic"/>
          <w:lang w:eastAsia="en-NZ"/>
        </w:rPr>
        <w:t>0.5</w:t>
      </w:r>
      <w:r w:rsidRPr="005E6D0A">
        <w:rPr>
          <w:rFonts w:ascii="At Geodesic" w:hAnsi="At Geodesic"/>
          <w:color w:val="FF0000"/>
          <w:lang w:eastAsia="en-NZ"/>
        </w:rPr>
        <w:t xml:space="preserve"> </w:t>
      </w:r>
      <w:r w:rsidRPr="005E6D0A">
        <w:rPr>
          <w:rFonts w:ascii="At Geodesic" w:hAnsi="At Geodesic"/>
          <w:lang w:eastAsia="en-NZ"/>
        </w:rPr>
        <w:t xml:space="preserve">mg/L for other engineered wood materials </w:t>
      </w:r>
      <w:r w:rsidRPr="005E6D0A">
        <w:rPr>
          <w:rFonts w:ascii="At Geodesic" w:hAnsi="At Geodesic"/>
          <w:lang w:val="en-AU"/>
        </w:rPr>
        <w:t>(</w:t>
      </w:r>
      <w:r w:rsidR="00FE00AC" w:rsidRPr="005E6D0A">
        <w:rPr>
          <w:rFonts w:ascii="At Geodesic" w:hAnsi="At Geodesic"/>
          <w:lang w:val="en-AU"/>
        </w:rPr>
        <w:t xml:space="preserve">manufactured </w:t>
      </w:r>
      <w:r w:rsidRPr="005E6D0A">
        <w:rPr>
          <w:rFonts w:ascii="At Geodesic" w:hAnsi="At Geodesic"/>
          <w:lang w:val="en-AU"/>
        </w:rPr>
        <w:t>from</w:t>
      </w:r>
      <w:r w:rsidR="00FE00AC" w:rsidRPr="005E6D0A">
        <w:rPr>
          <w:rFonts w:ascii="At Geodesic" w:hAnsi="At Geodesic"/>
          <w:lang w:val="en-AU"/>
        </w:rPr>
        <w:t xml:space="preserve"> 1</w:t>
      </w:r>
      <w:r w:rsidRPr="005E6D0A">
        <w:rPr>
          <w:rFonts w:ascii="At Geodesic" w:hAnsi="At Geodesic"/>
          <w:lang w:val="en-AU"/>
        </w:rPr>
        <w:t xml:space="preserve"> January 2019)</w:t>
      </w:r>
    </w:p>
    <w:p w14:paraId="373F8BEF" w14:textId="759A4180" w:rsidR="006946C6" w:rsidRPr="005E6D0A" w:rsidRDefault="006946C6" w:rsidP="006946C6">
      <w:pPr>
        <w:pStyle w:val="ListLetter"/>
        <w:numPr>
          <w:ilvl w:val="0"/>
          <w:numId w:val="0"/>
        </w:numPr>
        <w:ind w:left="567"/>
        <w:rPr>
          <w:rFonts w:ascii="At Geodesic" w:hAnsi="At Geodesic"/>
          <w:lang w:eastAsia="en-NZ"/>
        </w:rPr>
      </w:pPr>
      <w:r w:rsidRPr="005E6D0A">
        <w:rPr>
          <w:rFonts w:ascii="At Geodesic" w:hAnsi="At Geodesic"/>
          <w:lang w:eastAsia="en-NZ"/>
        </w:rPr>
        <w:lastRenderedPageBreak/>
        <w:t>(these limits applied as per AS/NZS 1859, i.e. 95 percentile compliance, Desiccator method).</w:t>
      </w:r>
    </w:p>
    <w:p w14:paraId="7EFD56DE" w14:textId="20CDE574" w:rsidR="00236828" w:rsidRPr="005E6D0A" w:rsidRDefault="006946C6" w:rsidP="00F01D28">
      <w:pPr>
        <w:pStyle w:val="ListLetter"/>
        <w:numPr>
          <w:ilvl w:val="0"/>
          <w:numId w:val="0"/>
        </w:numPr>
        <w:ind w:left="567"/>
        <w:rPr>
          <w:rFonts w:ascii="At Geodesic" w:hAnsi="At Geodesic"/>
          <w:lang w:eastAsia="en-NZ"/>
        </w:rPr>
      </w:pPr>
      <w:r w:rsidRPr="005E6D0A">
        <w:rPr>
          <w:rFonts w:ascii="At Geodesic" w:hAnsi="At Geodesic"/>
          <w:b/>
          <w:lang w:eastAsia="en-NZ"/>
        </w:rPr>
        <w:t>NOTE</w:t>
      </w:r>
      <w:r w:rsidRPr="005E6D0A">
        <w:rPr>
          <w:rFonts w:ascii="At Geodesic" w:hAnsi="At Geodesic"/>
          <w:lang w:eastAsia="en-NZ"/>
        </w:rPr>
        <w:t xml:space="preserve">: These limits are met by </w:t>
      </w:r>
      <w:r w:rsidR="00A42A50" w:rsidRPr="005E6D0A">
        <w:rPr>
          <w:rFonts w:ascii="At Geodesic" w:hAnsi="At Geodesic"/>
          <w:lang w:eastAsia="en-NZ"/>
        </w:rPr>
        <w:t>E</w:t>
      </w:r>
      <w:r w:rsidR="00A42A50" w:rsidRPr="005E6D0A">
        <w:rPr>
          <w:rFonts w:ascii="At Geodesic" w:hAnsi="At Geodesic"/>
          <w:vertAlign w:val="subscript"/>
          <w:lang w:eastAsia="en-NZ"/>
        </w:rPr>
        <w:t>1</w:t>
      </w:r>
      <w:r w:rsidR="00A42A50" w:rsidRPr="005E6D0A">
        <w:rPr>
          <w:rFonts w:ascii="At Geodesic" w:hAnsi="At Geodesic"/>
          <w:lang w:eastAsia="en-NZ"/>
        </w:rPr>
        <w:t xml:space="preserve"> </w:t>
      </w:r>
      <w:r w:rsidRPr="005E6D0A">
        <w:rPr>
          <w:rFonts w:ascii="At Geodesic" w:hAnsi="At Geodesic"/>
          <w:lang w:eastAsia="en-NZ"/>
        </w:rPr>
        <w:t xml:space="preserve">particleboard and </w:t>
      </w:r>
      <w:r w:rsidR="00A42A50" w:rsidRPr="005E6D0A">
        <w:rPr>
          <w:rFonts w:ascii="At Geodesic" w:hAnsi="At Geodesic"/>
          <w:lang w:eastAsia="en-NZ"/>
        </w:rPr>
        <w:t>E</w:t>
      </w:r>
      <w:r w:rsidR="00A42A50" w:rsidRPr="005E6D0A">
        <w:rPr>
          <w:rFonts w:ascii="At Geodesic" w:hAnsi="At Geodesic"/>
          <w:vertAlign w:val="subscript"/>
          <w:lang w:eastAsia="en-NZ"/>
        </w:rPr>
        <w:t>0</w:t>
      </w:r>
      <w:r w:rsidR="00A42A50" w:rsidRPr="005E6D0A">
        <w:rPr>
          <w:rFonts w:ascii="At Geodesic" w:hAnsi="At Geodesic"/>
          <w:lang w:eastAsia="en-NZ"/>
        </w:rPr>
        <w:t xml:space="preserve"> </w:t>
      </w:r>
      <w:r w:rsidRPr="005E6D0A">
        <w:rPr>
          <w:rFonts w:ascii="At Geodesic" w:hAnsi="At Geodesic"/>
          <w:lang w:eastAsia="en-NZ"/>
        </w:rPr>
        <w:t>MDF or other engineered wood material as defined by</w:t>
      </w:r>
      <w:r w:rsidR="00F01D28" w:rsidRPr="005E6D0A">
        <w:rPr>
          <w:rFonts w:ascii="At Geodesic" w:hAnsi="At Geodesic"/>
          <w:lang w:eastAsia="en-NZ"/>
        </w:rPr>
        <w:t xml:space="preserve"> AS/NZS 1859.</w:t>
      </w:r>
    </w:p>
    <w:p w14:paraId="751092E8" w14:textId="4BAAF9EB" w:rsidR="0033413F" w:rsidRPr="005E6D0A" w:rsidRDefault="0033413F" w:rsidP="0033413F">
      <w:pPr>
        <w:pStyle w:val="ListLetter"/>
        <w:numPr>
          <w:ilvl w:val="0"/>
          <w:numId w:val="25"/>
        </w:numPr>
        <w:rPr>
          <w:rFonts w:ascii="At Geodesic" w:hAnsi="At Geodesic"/>
          <w:lang w:eastAsia="en-NZ"/>
        </w:rPr>
      </w:pPr>
      <w:r w:rsidRPr="005E6D0A">
        <w:rPr>
          <w:rFonts w:ascii="At Geodesic" w:hAnsi="At Geodesic"/>
          <w:color w:val="FF0000"/>
          <w:u w:val="single"/>
          <w:lang w:eastAsia="en-NZ"/>
        </w:rPr>
        <w:t>For products</w:t>
      </w:r>
      <w:r w:rsidR="000420B2" w:rsidRPr="005E6D0A">
        <w:rPr>
          <w:rFonts w:ascii="At Geodesic" w:hAnsi="At Geodesic"/>
          <w:color w:val="FF0000"/>
          <w:u w:val="single"/>
          <w:lang w:eastAsia="en-NZ"/>
        </w:rPr>
        <w:t xml:space="preserve"> manufactured with </w:t>
      </w:r>
      <w:proofErr w:type="spellStart"/>
      <w:r w:rsidR="000420B2" w:rsidRPr="005E6D0A">
        <w:rPr>
          <w:rFonts w:ascii="At Geodesic" w:hAnsi="At Geodesic"/>
          <w:color w:val="FF0000"/>
          <w:u w:val="single"/>
          <w:lang w:eastAsia="en-NZ"/>
        </w:rPr>
        <w:t>pMDI</w:t>
      </w:r>
      <w:proofErr w:type="spellEnd"/>
      <w:r w:rsidR="00876A41" w:rsidRPr="005E6D0A">
        <w:rPr>
          <w:rFonts w:ascii="At Geodesic" w:hAnsi="At Geodesic"/>
          <w:color w:val="FF0000"/>
          <w:u w:val="single"/>
          <w:lang w:eastAsia="en-NZ"/>
        </w:rPr>
        <w:t xml:space="preserve"> resin</w:t>
      </w:r>
      <w:r w:rsidRPr="005E6D0A">
        <w:rPr>
          <w:rFonts w:ascii="At Geodesic" w:hAnsi="At Geodesic"/>
          <w:color w:val="FF0000"/>
          <w:u w:val="single"/>
          <w:lang w:eastAsia="en-NZ"/>
        </w:rPr>
        <w:t xml:space="preserve">, the VOC emission rate limit shall not exceed </w:t>
      </w:r>
      <w:r w:rsidRPr="005E6D0A">
        <w:rPr>
          <w:rFonts w:ascii="Arial" w:hAnsi="Arial"/>
          <w:color w:val="FF0000"/>
          <w:u w:val="single"/>
          <w:lang w:eastAsia="en-NZ"/>
        </w:rPr>
        <w:t>≤</w:t>
      </w:r>
      <w:r w:rsidRPr="005E6D0A">
        <w:rPr>
          <w:rFonts w:ascii="At Geodesic" w:hAnsi="At Geodesic"/>
          <w:color w:val="FF0000"/>
          <w:u w:val="single"/>
          <w:lang w:eastAsia="en-NZ"/>
        </w:rPr>
        <w:t>0.500 mg/m</w:t>
      </w:r>
      <w:r w:rsidRPr="005E6D0A">
        <w:rPr>
          <w:rFonts w:ascii="At Geodesic" w:hAnsi="At Geodesic"/>
          <w:color w:val="FF0000"/>
          <w:u w:val="single"/>
          <w:vertAlign w:val="superscript"/>
          <w:lang w:eastAsia="en-NZ"/>
        </w:rPr>
        <w:t>2</w:t>
      </w:r>
      <w:r w:rsidRPr="005E6D0A">
        <w:rPr>
          <w:rFonts w:ascii="At Geodesic" w:hAnsi="At Geodesic"/>
          <w:color w:val="FF0000"/>
          <w:u w:val="single"/>
          <w:lang w:eastAsia="en-NZ"/>
        </w:rPr>
        <w:t>/hr</w:t>
      </w:r>
      <w:r w:rsidRPr="005E6D0A">
        <w:rPr>
          <w:rFonts w:ascii="At Geodesic" w:hAnsi="At Geodesic"/>
          <w:color w:val="FF0000"/>
          <w:lang w:eastAsia="en-NZ"/>
        </w:rPr>
        <w:t>.</w:t>
      </w:r>
    </w:p>
    <w:p w14:paraId="33068247" w14:textId="3C05386F" w:rsidR="006946C6" w:rsidRPr="005E6D0A" w:rsidRDefault="006946C6" w:rsidP="00F83D03">
      <w:pPr>
        <w:pStyle w:val="ListLetter"/>
        <w:numPr>
          <w:ilvl w:val="0"/>
          <w:numId w:val="25"/>
        </w:numPr>
        <w:rPr>
          <w:rFonts w:ascii="At Geodesic" w:hAnsi="At Geodesic"/>
          <w:lang w:eastAsia="en-NZ"/>
        </w:rPr>
      </w:pPr>
      <w:r w:rsidRPr="005E6D0A">
        <w:rPr>
          <w:rFonts w:ascii="At Geodesic" w:hAnsi="At Geodesic"/>
          <w:lang w:eastAsia="en-NZ"/>
        </w:rPr>
        <w:t xml:space="preserve">Licence holders </w:t>
      </w:r>
      <w:r w:rsidR="00FE00AC" w:rsidRPr="005E6D0A">
        <w:rPr>
          <w:rFonts w:ascii="At Geodesic" w:hAnsi="At Geodesic"/>
          <w:lang w:eastAsia="en-NZ"/>
        </w:rPr>
        <w:t xml:space="preserve">for </w:t>
      </w:r>
      <w:r w:rsidR="00925FCE" w:rsidRPr="005E6D0A">
        <w:rPr>
          <w:rFonts w:ascii="At Geodesic" w:hAnsi="At Geodesic"/>
          <w:lang w:eastAsia="en-NZ"/>
        </w:rPr>
        <w:t>particleboard</w:t>
      </w:r>
      <w:r w:rsidR="00FE00AC" w:rsidRPr="005E6D0A">
        <w:rPr>
          <w:rFonts w:ascii="At Geodesic" w:hAnsi="At Geodesic"/>
          <w:lang w:eastAsia="en-NZ"/>
        </w:rPr>
        <w:t xml:space="preserve"> products</w:t>
      </w:r>
      <w:r w:rsidR="00925FCE" w:rsidRPr="005E6D0A">
        <w:rPr>
          <w:rFonts w:ascii="At Geodesic" w:hAnsi="At Geodesic"/>
          <w:lang w:eastAsia="en-NZ"/>
        </w:rPr>
        <w:t xml:space="preserve"> </w:t>
      </w:r>
      <w:r w:rsidRPr="005E6D0A">
        <w:rPr>
          <w:rFonts w:ascii="At Geodesic" w:hAnsi="At Geodesic"/>
          <w:lang w:eastAsia="en-NZ"/>
        </w:rPr>
        <w:t>must:</w:t>
      </w:r>
    </w:p>
    <w:p w14:paraId="1BC0B071" w14:textId="51246D48" w:rsidR="006946C6" w:rsidRPr="005E6D0A" w:rsidRDefault="006946C6" w:rsidP="00F83D03">
      <w:pPr>
        <w:pStyle w:val="ListLetter"/>
        <w:numPr>
          <w:ilvl w:val="1"/>
          <w:numId w:val="27"/>
        </w:numPr>
        <w:rPr>
          <w:rFonts w:ascii="At Geodesic" w:hAnsi="At Geodesic"/>
          <w:lang w:eastAsia="en-NZ"/>
        </w:rPr>
      </w:pPr>
      <w:r w:rsidRPr="005E6D0A">
        <w:rPr>
          <w:rFonts w:ascii="At Geodesic" w:hAnsi="At Geodesic"/>
          <w:lang w:eastAsia="en-NZ"/>
        </w:rPr>
        <w:t>Document, implement and report on a programme to monitor resin and manufacturing technology</w:t>
      </w:r>
      <w:r w:rsidR="00A42A50" w:rsidRPr="005E6D0A">
        <w:rPr>
          <w:rFonts w:ascii="At Geodesic" w:hAnsi="At Geodesic"/>
          <w:lang w:eastAsia="en-NZ"/>
        </w:rPr>
        <w:t xml:space="preserve"> of particleboard both domestically and </w:t>
      </w:r>
      <w:proofErr w:type="gramStart"/>
      <w:r w:rsidR="00A42A50" w:rsidRPr="005E6D0A">
        <w:rPr>
          <w:rFonts w:ascii="At Geodesic" w:hAnsi="At Geodesic"/>
          <w:lang w:eastAsia="en-NZ"/>
        </w:rPr>
        <w:t>internationally</w:t>
      </w:r>
      <w:r w:rsidRPr="005E6D0A">
        <w:rPr>
          <w:rFonts w:ascii="At Geodesic" w:hAnsi="At Geodesic"/>
          <w:lang w:eastAsia="en-NZ"/>
        </w:rPr>
        <w:t>;</w:t>
      </w:r>
      <w:proofErr w:type="gramEnd"/>
    </w:p>
    <w:p w14:paraId="4A3D9FF0" w14:textId="29F9F91C" w:rsidR="006946C6" w:rsidRPr="005E6D0A" w:rsidRDefault="006946C6" w:rsidP="00F83D03">
      <w:pPr>
        <w:pStyle w:val="ListLetter"/>
        <w:numPr>
          <w:ilvl w:val="1"/>
          <w:numId w:val="27"/>
        </w:numPr>
        <w:rPr>
          <w:rFonts w:ascii="At Geodesic" w:hAnsi="At Geodesic"/>
          <w:lang w:eastAsia="en-NZ"/>
        </w:rPr>
      </w:pPr>
      <w:r w:rsidRPr="005E6D0A">
        <w:rPr>
          <w:rFonts w:ascii="At Geodesic" w:hAnsi="At Geodesic"/>
          <w:lang w:eastAsia="en-NZ"/>
        </w:rPr>
        <w:t xml:space="preserve">Develop, maintain, implement and report on an improvement programme to produce lower formaldehyde emission </w:t>
      </w:r>
      <w:r w:rsidR="00A42A50" w:rsidRPr="005E6D0A">
        <w:rPr>
          <w:rFonts w:ascii="At Geodesic" w:hAnsi="At Geodesic"/>
          <w:lang w:eastAsia="en-NZ"/>
        </w:rPr>
        <w:t xml:space="preserve">particleboard </w:t>
      </w:r>
      <w:proofErr w:type="gramStart"/>
      <w:r w:rsidRPr="005E6D0A">
        <w:rPr>
          <w:rFonts w:ascii="At Geodesic" w:hAnsi="At Geodesic"/>
          <w:lang w:eastAsia="en-NZ"/>
        </w:rPr>
        <w:t>products;</w:t>
      </w:r>
      <w:proofErr w:type="gramEnd"/>
    </w:p>
    <w:p w14:paraId="392D9F91" w14:textId="0B274D4E" w:rsidR="006946C6" w:rsidRPr="005E6D0A" w:rsidRDefault="006946C6" w:rsidP="00F83D03">
      <w:pPr>
        <w:pStyle w:val="ListLetter"/>
        <w:numPr>
          <w:ilvl w:val="1"/>
          <w:numId w:val="27"/>
        </w:numPr>
        <w:rPr>
          <w:rFonts w:ascii="At Geodesic" w:hAnsi="At Geodesic"/>
          <w:lang w:eastAsia="en-NZ"/>
        </w:rPr>
      </w:pPr>
      <w:r w:rsidRPr="005E6D0A">
        <w:rPr>
          <w:rFonts w:ascii="At Geodesic" w:hAnsi="At Geodesic"/>
          <w:lang w:eastAsia="en-NZ"/>
        </w:rPr>
        <w:t xml:space="preserve">Record performance of </w:t>
      </w:r>
      <w:r w:rsidR="00A42A50" w:rsidRPr="005E6D0A">
        <w:rPr>
          <w:rFonts w:ascii="At Geodesic" w:hAnsi="At Geodesic"/>
          <w:lang w:eastAsia="en-NZ"/>
        </w:rPr>
        <w:t xml:space="preserve">particleboard </w:t>
      </w:r>
      <w:r w:rsidRPr="005E6D0A">
        <w:rPr>
          <w:rFonts w:ascii="At Geodesic" w:hAnsi="At Geodesic"/>
          <w:lang w:eastAsia="en-NZ"/>
        </w:rPr>
        <w:t>manufacturing processes (including achieved product emission levels and product reject rates)</w:t>
      </w:r>
      <w:r w:rsidR="00A42A50" w:rsidRPr="005E6D0A">
        <w:rPr>
          <w:rFonts w:ascii="At Geodesic" w:hAnsi="At Geodesic"/>
          <w:lang w:eastAsia="en-NZ"/>
        </w:rPr>
        <w:t>;</w:t>
      </w:r>
      <w:r w:rsidR="00AD267E" w:rsidRPr="005E6D0A">
        <w:rPr>
          <w:rFonts w:ascii="At Geodesic" w:hAnsi="At Geodesic"/>
          <w:lang w:eastAsia="en-NZ"/>
        </w:rPr>
        <w:t xml:space="preserve"> and</w:t>
      </w:r>
    </w:p>
    <w:p w14:paraId="5F5945C6" w14:textId="52E955D3" w:rsidR="00A42A50" w:rsidRPr="005E6D0A" w:rsidRDefault="00A42A50" w:rsidP="00F83D03">
      <w:pPr>
        <w:pStyle w:val="ListLetter"/>
        <w:numPr>
          <w:ilvl w:val="1"/>
          <w:numId w:val="27"/>
        </w:numPr>
        <w:rPr>
          <w:rFonts w:ascii="At Geodesic" w:hAnsi="At Geodesic"/>
          <w:lang w:eastAsia="en-NZ"/>
        </w:rPr>
      </w:pPr>
      <w:r w:rsidRPr="005E6D0A">
        <w:rPr>
          <w:rFonts w:ascii="At Geodesic" w:hAnsi="At Geodesic"/>
          <w:lang w:eastAsia="en-NZ"/>
        </w:rPr>
        <w:t>Record information on the types of businesses that purchase their particleboard</w:t>
      </w:r>
      <w:r w:rsidR="00FE00AC" w:rsidRPr="005E6D0A">
        <w:rPr>
          <w:rFonts w:ascii="At Geodesic" w:hAnsi="At Geodesic"/>
          <w:lang w:eastAsia="en-NZ"/>
        </w:rPr>
        <w:t xml:space="preserve"> products</w:t>
      </w:r>
      <w:r w:rsidRPr="005E6D0A">
        <w:rPr>
          <w:rFonts w:ascii="At Geodesic" w:hAnsi="At Geodesic"/>
          <w:lang w:eastAsia="en-NZ"/>
        </w:rPr>
        <w:t>.</w:t>
      </w:r>
    </w:p>
    <w:p w14:paraId="559489BC" w14:textId="6BE013F8" w:rsidR="00A5309C" w:rsidRPr="005E6D0A" w:rsidRDefault="00A5309C" w:rsidP="00A5309C">
      <w:pPr>
        <w:pStyle w:val="ListLetter"/>
        <w:numPr>
          <w:ilvl w:val="0"/>
          <w:numId w:val="25"/>
        </w:numPr>
        <w:rPr>
          <w:rFonts w:ascii="At Geodesic" w:hAnsi="At Geodesic"/>
          <w:color w:val="FF0000"/>
          <w:u w:val="single"/>
          <w:lang w:eastAsia="en-NZ"/>
        </w:rPr>
      </w:pPr>
      <w:r w:rsidRPr="005E6D0A">
        <w:rPr>
          <w:rFonts w:ascii="At Geodesic" w:hAnsi="At Geodesic"/>
          <w:color w:val="FF0000"/>
          <w:u w:val="single"/>
          <w:lang w:eastAsia="en-NZ"/>
        </w:rPr>
        <w:t xml:space="preserve">Licence holders for products </w:t>
      </w:r>
      <w:r w:rsidR="00342EB6" w:rsidRPr="005E6D0A">
        <w:rPr>
          <w:rFonts w:ascii="At Geodesic" w:hAnsi="At Geodesic"/>
          <w:color w:val="FF0000"/>
          <w:u w:val="single"/>
          <w:lang w:eastAsia="en-NZ"/>
        </w:rPr>
        <w:t xml:space="preserve">manufactured using </w:t>
      </w:r>
      <w:proofErr w:type="spellStart"/>
      <w:r w:rsidR="00342EB6" w:rsidRPr="005E6D0A">
        <w:rPr>
          <w:rFonts w:ascii="At Geodesic" w:hAnsi="At Geodesic"/>
          <w:color w:val="FF0000"/>
          <w:u w:val="single"/>
          <w:lang w:eastAsia="en-NZ"/>
        </w:rPr>
        <w:t>pMDI</w:t>
      </w:r>
      <w:proofErr w:type="spellEnd"/>
      <w:r w:rsidR="00342EB6" w:rsidRPr="005E6D0A">
        <w:rPr>
          <w:rFonts w:ascii="At Geodesic" w:hAnsi="At Geodesic"/>
          <w:color w:val="FF0000"/>
          <w:u w:val="single"/>
          <w:lang w:eastAsia="en-NZ"/>
        </w:rPr>
        <w:t xml:space="preserve"> </w:t>
      </w:r>
      <w:r w:rsidR="001713C0" w:rsidRPr="005E6D0A">
        <w:rPr>
          <w:rFonts w:ascii="At Geodesic" w:hAnsi="At Geodesic"/>
          <w:color w:val="FF0000"/>
          <w:u w:val="single"/>
          <w:lang w:eastAsia="en-NZ"/>
        </w:rPr>
        <w:t xml:space="preserve">resin </w:t>
      </w:r>
      <w:r w:rsidRPr="005E6D0A">
        <w:rPr>
          <w:rFonts w:ascii="At Geodesic" w:hAnsi="At Geodesic"/>
          <w:color w:val="FF0000"/>
          <w:u w:val="single"/>
          <w:lang w:eastAsia="en-NZ"/>
        </w:rPr>
        <w:t>must:</w:t>
      </w:r>
    </w:p>
    <w:p w14:paraId="3E74CD62" w14:textId="48B10B4F" w:rsidR="00A5309C" w:rsidRPr="005E6D0A" w:rsidRDefault="00A5309C" w:rsidP="00A5309C">
      <w:pPr>
        <w:pStyle w:val="ListLetter"/>
        <w:numPr>
          <w:ilvl w:val="1"/>
          <w:numId w:val="27"/>
        </w:numPr>
        <w:rPr>
          <w:rFonts w:ascii="At Geodesic" w:hAnsi="At Geodesic"/>
          <w:color w:val="FF0000"/>
          <w:u w:val="single"/>
          <w:lang w:eastAsia="en-NZ"/>
        </w:rPr>
      </w:pPr>
      <w:r w:rsidRPr="005E6D0A">
        <w:rPr>
          <w:rFonts w:ascii="At Geodesic" w:hAnsi="At Geodesic"/>
          <w:color w:val="FF0000"/>
          <w:u w:val="single"/>
          <w:lang w:eastAsia="en-NZ"/>
        </w:rPr>
        <w:t xml:space="preserve">Document, implement and report on a programme to monitor </w:t>
      </w:r>
      <w:proofErr w:type="spellStart"/>
      <w:r w:rsidR="003A5F2E" w:rsidRPr="005E6D0A">
        <w:rPr>
          <w:rFonts w:ascii="At Geodesic" w:hAnsi="At Geodesic"/>
          <w:color w:val="FF0000"/>
          <w:u w:val="single"/>
          <w:lang w:eastAsia="en-NZ"/>
        </w:rPr>
        <w:t>pMDI</w:t>
      </w:r>
      <w:proofErr w:type="spellEnd"/>
      <w:r w:rsidR="003A5F2E" w:rsidRPr="005E6D0A">
        <w:rPr>
          <w:rFonts w:ascii="At Geodesic" w:hAnsi="At Geodesic"/>
          <w:color w:val="FF0000"/>
          <w:u w:val="single"/>
          <w:lang w:eastAsia="en-NZ"/>
        </w:rPr>
        <w:t xml:space="preserve"> </w:t>
      </w:r>
      <w:r w:rsidRPr="005E6D0A">
        <w:rPr>
          <w:rFonts w:ascii="At Geodesic" w:hAnsi="At Geodesic"/>
          <w:color w:val="FF0000"/>
          <w:u w:val="single"/>
          <w:lang w:eastAsia="en-NZ"/>
        </w:rPr>
        <w:t xml:space="preserve">resin and manufacturing technology of </w:t>
      </w:r>
      <w:r w:rsidR="0034597F" w:rsidRPr="005E6D0A">
        <w:rPr>
          <w:rFonts w:ascii="At Geodesic" w:hAnsi="At Geodesic"/>
          <w:color w:val="FF0000"/>
          <w:u w:val="single"/>
          <w:lang w:eastAsia="en-NZ"/>
        </w:rPr>
        <w:t>the products</w:t>
      </w:r>
      <w:r w:rsidRPr="005E6D0A">
        <w:rPr>
          <w:rFonts w:ascii="At Geodesic" w:hAnsi="At Geodesic"/>
          <w:color w:val="FF0000"/>
          <w:u w:val="single"/>
          <w:lang w:eastAsia="en-NZ"/>
        </w:rPr>
        <w:t xml:space="preserve"> both domestically and internationally;</w:t>
      </w:r>
      <w:r w:rsidR="003A5F2E" w:rsidRPr="005E6D0A">
        <w:rPr>
          <w:rFonts w:ascii="At Geodesic" w:hAnsi="At Geodesic"/>
          <w:color w:val="FF0000"/>
          <w:u w:val="single"/>
          <w:lang w:eastAsia="en-NZ"/>
        </w:rPr>
        <w:t xml:space="preserve"> and </w:t>
      </w:r>
    </w:p>
    <w:p w14:paraId="43DE4B13" w14:textId="36562CB2" w:rsidR="00A5309C" w:rsidRPr="005E6D0A" w:rsidRDefault="00A5309C" w:rsidP="00A5309C">
      <w:pPr>
        <w:pStyle w:val="ListLetter"/>
        <w:numPr>
          <w:ilvl w:val="1"/>
          <w:numId w:val="27"/>
        </w:numPr>
        <w:rPr>
          <w:rFonts w:ascii="At Geodesic" w:hAnsi="At Geodesic"/>
          <w:color w:val="FF0000"/>
          <w:u w:val="single"/>
          <w:lang w:eastAsia="en-NZ"/>
        </w:rPr>
      </w:pPr>
      <w:r w:rsidRPr="005E6D0A">
        <w:rPr>
          <w:rFonts w:ascii="At Geodesic" w:hAnsi="At Geodesic"/>
          <w:color w:val="FF0000"/>
          <w:u w:val="single"/>
          <w:lang w:eastAsia="en-NZ"/>
        </w:rPr>
        <w:t xml:space="preserve">Record performance of </w:t>
      </w:r>
      <w:proofErr w:type="spellStart"/>
      <w:r w:rsidR="0034597F" w:rsidRPr="005E6D0A">
        <w:rPr>
          <w:rFonts w:ascii="At Geodesic" w:hAnsi="At Geodesic"/>
          <w:color w:val="FF0000"/>
          <w:u w:val="single"/>
          <w:lang w:eastAsia="en-NZ"/>
        </w:rPr>
        <w:t>pMDI</w:t>
      </w:r>
      <w:proofErr w:type="spellEnd"/>
      <w:r w:rsidR="0034597F" w:rsidRPr="005E6D0A">
        <w:rPr>
          <w:rFonts w:ascii="At Geodesic" w:hAnsi="At Geodesic"/>
          <w:color w:val="FF0000"/>
          <w:u w:val="single"/>
          <w:lang w:eastAsia="en-NZ"/>
        </w:rPr>
        <w:t xml:space="preserve"> </w:t>
      </w:r>
      <w:r w:rsidR="001713C0" w:rsidRPr="005E6D0A">
        <w:rPr>
          <w:rFonts w:ascii="At Geodesic" w:hAnsi="At Geodesic"/>
          <w:color w:val="FF0000"/>
          <w:u w:val="single"/>
          <w:lang w:eastAsia="en-NZ"/>
        </w:rPr>
        <w:t xml:space="preserve">resin </w:t>
      </w:r>
      <w:r w:rsidRPr="005E6D0A">
        <w:rPr>
          <w:rFonts w:ascii="At Geodesic" w:hAnsi="At Geodesic"/>
          <w:color w:val="FF0000"/>
          <w:u w:val="single"/>
          <w:lang w:eastAsia="en-NZ"/>
        </w:rPr>
        <w:t>manufacturing processes (including achieved product emission levels and product reject rates)</w:t>
      </w:r>
      <w:r w:rsidR="003A5F2E" w:rsidRPr="005E6D0A">
        <w:rPr>
          <w:rFonts w:ascii="At Geodesic" w:hAnsi="At Geodesic"/>
          <w:color w:val="FF0000"/>
          <w:u w:val="single"/>
          <w:lang w:eastAsia="en-NZ"/>
        </w:rPr>
        <w:t>.</w:t>
      </w:r>
    </w:p>
    <w:p w14:paraId="0D315737" w14:textId="77777777" w:rsidR="00A5309C" w:rsidRPr="005E6D0A" w:rsidRDefault="00A5309C" w:rsidP="00A5309C">
      <w:pPr>
        <w:pStyle w:val="ListLetter"/>
        <w:numPr>
          <w:ilvl w:val="0"/>
          <w:numId w:val="0"/>
        </w:numPr>
        <w:ind w:left="567"/>
        <w:rPr>
          <w:rFonts w:ascii="At Geodesic" w:hAnsi="At Geodesic"/>
          <w:lang w:eastAsia="en-NZ"/>
        </w:rPr>
      </w:pPr>
    </w:p>
    <w:p w14:paraId="264F4E4D" w14:textId="77777777" w:rsidR="006946C6" w:rsidRPr="005E6D0A" w:rsidRDefault="006946C6" w:rsidP="006946C6">
      <w:pPr>
        <w:rPr>
          <w:rFonts w:ascii="At Geodesic" w:hAnsi="At Geodesic"/>
          <w:b/>
          <w:lang w:eastAsia="en-NZ"/>
        </w:rPr>
      </w:pPr>
      <w:r w:rsidRPr="005E6D0A">
        <w:rPr>
          <w:rFonts w:ascii="At Geodesic" w:hAnsi="At Geodesic"/>
          <w:b/>
          <w:lang w:eastAsia="en-NZ"/>
        </w:rPr>
        <w:t xml:space="preserve">Verification </w:t>
      </w:r>
      <w:proofErr w:type="gramStart"/>
      <w:r w:rsidRPr="005E6D0A">
        <w:rPr>
          <w:rFonts w:ascii="At Geodesic" w:hAnsi="At Geodesic"/>
          <w:b/>
          <w:lang w:eastAsia="en-NZ"/>
        </w:rPr>
        <w:t>required</w:t>
      </w:r>
      <w:proofErr w:type="gramEnd"/>
    </w:p>
    <w:p w14:paraId="4B7BA488" w14:textId="17A1F63D" w:rsidR="006946C6" w:rsidRPr="005E6D0A" w:rsidRDefault="006946C6" w:rsidP="006946C6">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authorised representative of the applicant company</w:t>
      </w:r>
      <w:r w:rsidR="00340D02" w:rsidRPr="005E6D0A">
        <w:rPr>
          <w:rFonts w:ascii="At Geodesic" w:hAnsi="At Geodesic"/>
          <w:lang w:eastAsia="en-NZ"/>
        </w:rPr>
        <w:t>/licence holder</w:t>
      </w:r>
      <w:r w:rsidRPr="005E6D0A">
        <w:rPr>
          <w:rFonts w:ascii="At Geodesic" w:hAnsi="At Geodesic"/>
          <w:lang w:eastAsia="en-NZ"/>
        </w:rPr>
        <w:t>. The statement shall be supported by documentation that:</w:t>
      </w:r>
    </w:p>
    <w:p w14:paraId="6163D6F6" w14:textId="1445050F" w:rsidR="006946C6" w:rsidRPr="005E6D0A" w:rsidRDefault="006946C6" w:rsidP="006946C6">
      <w:pPr>
        <w:pStyle w:val="ListBullet"/>
        <w:rPr>
          <w:rFonts w:ascii="At Geodesic" w:hAnsi="At Geodesic"/>
          <w:lang w:eastAsia="en-NZ"/>
        </w:rPr>
      </w:pPr>
      <w:r w:rsidRPr="005E6D0A">
        <w:rPr>
          <w:rFonts w:ascii="At Geodesic" w:hAnsi="At Geodesic"/>
          <w:lang w:eastAsia="en-NZ"/>
        </w:rPr>
        <w:t xml:space="preserve">lists all hazardous substances and products included in each wood panel product used in </w:t>
      </w:r>
      <w:proofErr w:type="gramStart"/>
      <w:r w:rsidRPr="005E6D0A">
        <w:rPr>
          <w:rFonts w:ascii="At Geodesic" w:hAnsi="At Geodesic"/>
          <w:lang w:eastAsia="en-NZ"/>
        </w:rPr>
        <w:t xml:space="preserve">the </w:t>
      </w:r>
      <w:r w:rsidR="0058150F" w:rsidRPr="005E6D0A">
        <w:rPr>
          <w:rFonts w:ascii="At Geodesic" w:hAnsi="At Geodesic"/>
          <w:lang w:eastAsia="en-NZ"/>
        </w:rPr>
        <w:t xml:space="preserve"> </w:t>
      </w:r>
      <w:r w:rsidR="00F44D1A" w:rsidRPr="005E6D0A">
        <w:rPr>
          <w:rFonts w:ascii="At Geodesic" w:hAnsi="At Geodesic"/>
          <w:lang w:eastAsia="en-NZ"/>
        </w:rPr>
        <w:t>product</w:t>
      </w:r>
      <w:proofErr w:type="gramEnd"/>
      <w:r w:rsidRPr="005E6D0A">
        <w:rPr>
          <w:rFonts w:ascii="At Geodesic" w:hAnsi="At Geodesic"/>
          <w:lang w:eastAsia="en-NZ"/>
        </w:rPr>
        <w:t xml:space="preserve"> (including CAS No</w:t>
      </w:r>
      <w:r w:rsidR="00340D02" w:rsidRPr="005E6D0A">
        <w:rPr>
          <w:rFonts w:ascii="At Geodesic" w:hAnsi="At Geodesic"/>
          <w:lang w:eastAsia="en-NZ"/>
        </w:rPr>
        <w:t>,</w:t>
      </w:r>
      <w:r w:rsidRPr="005E6D0A">
        <w:rPr>
          <w:rFonts w:ascii="At Geodesic" w:hAnsi="At Geodesic"/>
          <w:lang w:eastAsia="en-NZ"/>
        </w:rPr>
        <w:t xml:space="preserve"> where available);</w:t>
      </w:r>
    </w:p>
    <w:p w14:paraId="4E3A883D" w14:textId="0DC74020" w:rsidR="006946C6" w:rsidRPr="005E6D0A" w:rsidRDefault="006946C6" w:rsidP="006946C6">
      <w:pPr>
        <w:pStyle w:val="ListBullet"/>
        <w:rPr>
          <w:rFonts w:ascii="At Geodesic" w:hAnsi="At Geodesic"/>
          <w:lang w:eastAsia="en-NZ"/>
        </w:rPr>
      </w:pPr>
      <w:r w:rsidRPr="005E6D0A">
        <w:rPr>
          <w:rFonts w:ascii="At Geodesic" w:hAnsi="At Geodesic"/>
          <w:lang w:eastAsia="en-NZ"/>
        </w:rPr>
        <w:t xml:space="preserve">includes Safety Data Sheets for hazardous </w:t>
      </w:r>
      <w:proofErr w:type="gramStart"/>
      <w:r w:rsidRPr="005E6D0A">
        <w:rPr>
          <w:rFonts w:ascii="At Geodesic" w:hAnsi="At Geodesic"/>
          <w:lang w:eastAsia="en-NZ"/>
        </w:rPr>
        <w:t>substances;</w:t>
      </w:r>
      <w:proofErr w:type="gramEnd"/>
    </w:p>
    <w:p w14:paraId="36896314" w14:textId="77777777" w:rsidR="006946C6" w:rsidRPr="005E6D0A" w:rsidRDefault="006946C6" w:rsidP="006946C6">
      <w:pPr>
        <w:pStyle w:val="ListBullet"/>
        <w:rPr>
          <w:rFonts w:ascii="At Geodesic" w:hAnsi="At Geodesic"/>
          <w:lang w:eastAsia="en-NZ"/>
        </w:rPr>
      </w:pPr>
      <w:r w:rsidRPr="005E6D0A">
        <w:rPr>
          <w:rFonts w:ascii="At Geodesic" w:hAnsi="At Geodesic"/>
          <w:lang w:eastAsia="en-NZ"/>
        </w:rPr>
        <w:t xml:space="preserve">identifies the classifications that apply to each </w:t>
      </w:r>
      <w:proofErr w:type="gramStart"/>
      <w:r w:rsidRPr="005E6D0A">
        <w:rPr>
          <w:rFonts w:ascii="At Geodesic" w:hAnsi="At Geodesic"/>
          <w:lang w:eastAsia="en-NZ"/>
        </w:rPr>
        <w:t>substance;</w:t>
      </w:r>
      <w:proofErr w:type="gramEnd"/>
    </w:p>
    <w:p w14:paraId="4FAAC4B7" w14:textId="2FF3C000" w:rsidR="006946C6" w:rsidRPr="005E6D0A" w:rsidRDefault="006946C6" w:rsidP="006946C6">
      <w:pPr>
        <w:pStyle w:val="ListBullet"/>
        <w:rPr>
          <w:rFonts w:ascii="At Geodesic" w:hAnsi="At Geodesic"/>
          <w:lang w:eastAsia="en-NZ"/>
        </w:rPr>
      </w:pPr>
      <w:r w:rsidRPr="005E6D0A">
        <w:rPr>
          <w:rFonts w:ascii="At Geodesic" w:hAnsi="At Geodesic"/>
          <w:lang w:eastAsia="en-NZ"/>
        </w:rPr>
        <w:t xml:space="preserve">demonstrates that thresholds for groups or individual hazardous substances are not exceeded in each </w:t>
      </w:r>
      <w:proofErr w:type="gramStart"/>
      <w:r w:rsidRPr="005E6D0A">
        <w:rPr>
          <w:rFonts w:ascii="At Geodesic" w:hAnsi="At Geodesic"/>
          <w:lang w:eastAsia="en-NZ"/>
        </w:rPr>
        <w:t>product;</w:t>
      </w:r>
      <w:proofErr w:type="gramEnd"/>
    </w:p>
    <w:p w14:paraId="6920B766" w14:textId="30AE43C9" w:rsidR="001D3277" w:rsidRPr="005E6D0A" w:rsidRDefault="006946C6" w:rsidP="006946C6">
      <w:pPr>
        <w:pStyle w:val="ListBullet"/>
        <w:rPr>
          <w:rFonts w:ascii="At Geodesic" w:hAnsi="At Geodesic"/>
          <w:lang w:eastAsia="en-NZ"/>
        </w:rPr>
      </w:pPr>
      <w:r w:rsidRPr="005E6D0A">
        <w:rPr>
          <w:rFonts w:ascii="At Geodesic" w:hAnsi="At Geodesic"/>
          <w:lang w:eastAsia="en-NZ"/>
        </w:rPr>
        <w:t xml:space="preserve">includes test reports for </w:t>
      </w:r>
      <w:proofErr w:type="gramStart"/>
      <w:r w:rsidRPr="005E6D0A">
        <w:rPr>
          <w:rFonts w:ascii="At Geodesic" w:hAnsi="At Geodesic"/>
          <w:lang w:eastAsia="en-NZ"/>
        </w:rPr>
        <w:t>formaldehyde</w:t>
      </w:r>
      <w:r w:rsidR="00876A41" w:rsidRPr="005E6D0A">
        <w:rPr>
          <w:rFonts w:ascii="At Geodesic" w:hAnsi="At Geodesic"/>
          <w:lang w:eastAsia="en-NZ"/>
        </w:rPr>
        <w:t>;</w:t>
      </w:r>
      <w:proofErr w:type="gramEnd"/>
    </w:p>
    <w:p w14:paraId="65498123" w14:textId="0ECD77F0" w:rsidR="006946C6" w:rsidRPr="005E6D0A" w:rsidRDefault="001D3277" w:rsidP="006946C6">
      <w:pPr>
        <w:pStyle w:val="ListBullet"/>
        <w:rPr>
          <w:rFonts w:ascii="At Geodesic" w:hAnsi="At Geodesic"/>
          <w:lang w:eastAsia="en-NZ"/>
        </w:rPr>
      </w:pPr>
      <w:r w:rsidRPr="005E6D0A">
        <w:rPr>
          <w:rFonts w:ascii="At Geodesic" w:hAnsi="At Geodesic"/>
          <w:color w:val="FF0000"/>
          <w:u w:val="single"/>
          <w:lang w:eastAsia="en-NZ"/>
        </w:rPr>
        <w:t xml:space="preserve">includes test reports for </w:t>
      </w:r>
      <w:r w:rsidR="001713C0" w:rsidRPr="005E6D0A">
        <w:rPr>
          <w:rFonts w:ascii="At Geodesic" w:hAnsi="At Geodesic"/>
          <w:color w:val="FF0000"/>
          <w:u w:val="single"/>
          <w:lang w:eastAsia="en-NZ"/>
        </w:rPr>
        <w:t xml:space="preserve">products manufactured with </w:t>
      </w:r>
      <w:proofErr w:type="spellStart"/>
      <w:r w:rsidRPr="005E6D0A">
        <w:rPr>
          <w:rFonts w:ascii="At Geodesic" w:hAnsi="At Geodesic"/>
          <w:color w:val="FF0000"/>
          <w:u w:val="single"/>
          <w:lang w:eastAsia="en-NZ"/>
        </w:rPr>
        <w:t>pMDI</w:t>
      </w:r>
      <w:proofErr w:type="spellEnd"/>
      <w:r w:rsidRPr="005E6D0A">
        <w:rPr>
          <w:rFonts w:ascii="At Geodesic" w:hAnsi="At Geodesic"/>
          <w:color w:val="FF0000"/>
          <w:u w:val="single"/>
          <w:lang w:eastAsia="en-NZ"/>
        </w:rPr>
        <w:t xml:space="preserve"> resin</w:t>
      </w:r>
      <w:r w:rsidR="003A5F2E" w:rsidRPr="005E6D0A">
        <w:rPr>
          <w:rFonts w:ascii="At Geodesic" w:hAnsi="At Geodesic"/>
          <w:color w:val="FF0000"/>
          <w:u w:val="single"/>
          <w:lang w:eastAsia="en-NZ"/>
        </w:rPr>
        <w:t xml:space="preserve">; </w:t>
      </w:r>
      <w:proofErr w:type="gramStart"/>
      <w:r w:rsidR="003A5F2E" w:rsidRPr="005E6D0A">
        <w:rPr>
          <w:rFonts w:ascii="At Geodesic" w:hAnsi="At Geodesic"/>
          <w:color w:val="FF0000"/>
          <w:u w:val="single"/>
          <w:lang w:eastAsia="en-NZ"/>
        </w:rPr>
        <w:t>2.2(d)</w:t>
      </w:r>
      <w:r w:rsidR="006946C6" w:rsidRPr="005E6D0A">
        <w:rPr>
          <w:rFonts w:ascii="At Geodesic" w:hAnsi="At Geodesic"/>
          <w:lang w:eastAsia="en-NZ"/>
        </w:rPr>
        <w:t>;</w:t>
      </w:r>
      <w:proofErr w:type="gramEnd"/>
      <w:r w:rsidR="006946C6" w:rsidRPr="005E6D0A">
        <w:rPr>
          <w:rFonts w:ascii="At Geodesic" w:hAnsi="At Geodesic"/>
          <w:lang w:eastAsia="en-NZ"/>
        </w:rPr>
        <w:t xml:space="preserve"> </w:t>
      </w:r>
    </w:p>
    <w:p w14:paraId="4F806BB8" w14:textId="47236E32" w:rsidR="00626F0F" w:rsidRPr="005E6D0A" w:rsidRDefault="006946C6" w:rsidP="003A5F2E">
      <w:pPr>
        <w:pStyle w:val="ListBullet"/>
        <w:rPr>
          <w:rFonts w:ascii="At Geodesic" w:hAnsi="At Geodesic"/>
          <w:lang w:eastAsia="en-NZ"/>
        </w:rPr>
      </w:pPr>
      <w:r w:rsidRPr="005E6D0A">
        <w:rPr>
          <w:rFonts w:ascii="At Geodesic" w:hAnsi="At Geodesic"/>
          <w:lang w:eastAsia="en-NZ"/>
        </w:rPr>
        <w:t xml:space="preserve">includes documentation for the implemented </w:t>
      </w:r>
      <w:r w:rsidR="00B6385B" w:rsidRPr="005E6D0A">
        <w:rPr>
          <w:rFonts w:ascii="At Geodesic" w:hAnsi="At Geodesic"/>
          <w:lang w:eastAsia="en-NZ"/>
        </w:rPr>
        <w:t>formaldehyde emission programme (for particle board products only; 2.2(</w:t>
      </w:r>
      <w:r w:rsidR="0033413F" w:rsidRPr="005E6D0A">
        <w:rPr>
          <w:rFonts w:ascii="At Geodesic" w:hAnsi="At Geodesic"/>
          <w:lang w:eastAsia="en-NZ"/>
        </w:rPr>
        <w:t>e</w:t>
      </w:r>
      <w:r w:rsidR="001D3277" w:rsidRPr="005E6D0A">
        <w:rPr>
          <w:rFonts w:ascii="At Geodesic" w:hAnsi="At Geodesic"/>
          <w:lang w:eastAsia="en-NZ"/>
        </w:rPr>
        <w:t>)</w:t>
      </w:r>
      <w:r w:rsidR="00B6385B" w:rsidRPr="005E6D0A">
        <w:rPr>
          <w:rFonts w:ascii="At Geodesic" w:hAnsi="At Geodesic"/>
          <w:lang w:eastAsia="en-NZ"/>
        </w:rPr>
        <w:t>)</w:t>
      </w:r>
      <w:r w:rsidR="001D3277" w:rsidRPr="005E6D0A">
        <w:rPr>
          <w:rFonts w:ascii="At Geodesic" w:hAnsi="At Geodesic"/>
          <w:lang w:eastAsia="en-NZ"/>
        </w:rPr>
        <w:t xml:space="preserve">; </w:t>
      </w:r>
      <w:r w:rsidR="003A5F2E" w:rsidRPr="005E6D0A">
        <w:rPr>
          <w:rFonts w:ascii="At Geodesic" w:hAnsi="At Geodesic"/>
          <w:color w:val="FF0000"/>
          <w:u w:val="single"/>
          <w:lang w:eastAsia="en-NZ"/>
        </w:rPr>
        <w:t>and</w:t>
      </w:r>
    </w:p>
    <w:p w14:paraId="1BCB79D0" w14:textId="24FE79A9" w:rsidR="003A5F2E" w:rsidRPr="005E6D0A" w:rsidRDefault="003A5F2E" w:rsidP="003A5F2E">
      <w:pPr>
        <w:pStyle w:val="ListBullet"/>
        <w:rPr>
          <w:rFonts w:ascii="At Geodesic" w:hAnsi="At Geodesic"/>
          <w:color w:val="FF0000"/>
          <w:u w:val="single"/>
          <w:lang w:eastAsia="en-NZ"/>
        </w:rPr>
      </w:pPr>
      <w:r w:rsidRPr="005E6D0A">
        <w:rPr>
          <w:rFonts w:ascii="At Geodesic" w:hAnsi="At Geodesic"/>
          <w:color w:val="FF0000"/>
          <w:u w:val="single"/>
          <w:lang w:eastAsia="en-NZ"/>
        </w:rPr>
        <w:t xml:space="preserve">includes documentation for the implemented </w:t>
      </w:r>
      <w:proofErr w:type="spellStart"/>
      <w:r w:rsidRPr="005E6D0A">
        <w:rPr>
          <w:rFonts w:ascii="At Geodesic" w:hAnsi="At Geodesic"/>
          <w:color w:val="FF0000"/>
          <w:u w:val="single"/>
          <w:lang w:eastAsia="en-NZ"/>
        </w:rPr>
        <w:t>pMDI</w:t>
      </w:r>
      <w:proofErr w:type="spellEnd"/>
      <w:r w:rsidRPr="005E6D0A">
        <w:rPr>
          <w:rFonts w:ascii="At Geodesic" w:hAnsi="At Geodesic"/>
          <w:color w:val="FF0000"/>
          <w:u w:val="single"/>
          <w:lang w:eastAsia="en-NZ"/>
        </w:rPr>
        <w:t xml:space="preserve"> resin programme; 2.2(f).</w:t>
      </w:r>
    </w:p>
    <w:p w14:paraId="4FEC01B1" w14:textId="39C962CA" w:rsidR="006946C6" w:rsidRPr="005E6D0A" w:rsidRDefault="006946C6" w:rsidP="000E59ED">
      <w:pPr>
        <w:pStyle w:val="ListBullet"/>
        <w:numPr>
          <w:ilvl w:val="0"/>
          <w:numId w:val="0"/>
        </w:numPr>
        <w:ind w:left="567"/>
        <w:rPr>
          <w:rFonts w:ascii="At Geodesic" w:hAnsi="At Geodesic"/>
          <w:lang w:eastAsia="en-NZ"/>
        </w:rPr>
      </w:pPr>
    </w:p>
    <w:p w14:paraId="2C09C54F" w14:textId="51B1F2A0" w:rsidR="006946C6" w:rsidRPr="005E6D0A" w:rsidRDefault="006946C6" w:rsidP="006946C6">
      <w:pPr>
        <w:rPr>
          <w:rFonts w:ascii="At Geodesic" w:hAnsi="At Geodesic"/>
          <w:lang w:eastAsia="en-NZ"/>
        </w:rPr>
      </w:pPr>
      <w:r w:rsidRPr="005E6D0A">
        <w:rPr>
          <w:rFonts w:ascii="At Geodesic" w:hAnsi="At Geodesic"/>
          <w:lang w:eastAsia="en-NZ"/>
        </w:rPr>
        <w:t xml:space="preserve">Compliance with the requirements in a) and b) may be demonstrated by providing data indicating that the substance does not have any of the classifications (or combinations thereof) listed in Table </w:t>
      </w:r>
      <w:r w:rsidR="000813C4" w:rsidRPr="005E6D0A">
        <w:rPr>
          <w:rFonts w:ascii="At Geodesic" w:hAnsi="At Geodesic"/>
          <w:lang w:eastAsia="en-NZ"/>
        </w:rPr>
        <w:t xml:space="preserve">4 </w:t>
      </w:r>
      <w:r w:rsidRPr="005E6D0A">
        <w:rPr>
          <w:rFonts w:ascii="At Geodesic" w:hAnsi="At Geodesic"/>
          <w:lang w:eastAsia="en-NZ"/>
        </w:rPr>
        <w:t>(Appendix B</w:t>
      </w:r>
      <w:r w:rsidR="000813C4" w:rsidRPr="005E6D0A">
        <w:rPr>
          <w:rFonts w:ascii="At Geodesic" w:hAnsi="At Geodesic"/>
          <w:lang w:eastAsia="en-NZ"/>
        </w:rPr>
        <w:t xml:space="preserve"> of EC-32</w:t>
      </w:r>
      <w:r w:rsidRPr="005E6D0A">
        <w:rPr>
          <w:rFonts w:ascii="At Geodesic" w:hAnsi="At Geodesic"/>
          <w:lang w:eastAsia="en-NZ"/>
        </w:rPr>
        <w:t xml:space="preserve">) for toxins, </w:t>
      </w:r>
      <w:proofErr w:type="spellStart"/>
      <w:r w:rsidRPr="005E6D0A">
        <w:rPr>
          <w:rFonts w:ascii="At Geodesic" w:hAnsi="At Geodesic"/>
          <w:lang w:eastAsia="en-NZ"/>
        </w:rPr>
        <w:t>ecotoxins</w:t>
      </w:r>
      <w:proofErr w:type="spellEnd"/>
      <w:r w:rsidRPr="005E6D0A">
        <w:rPr>
          <w:rFonts w:ascii="At Geodesic" w:hAnsi="At Geodesic"/>
          <w:lang w:eastAsia="en-NZ"/>
        </w:rPr>
        <w:t xml:space="preserve"> and </w:t>
      </w:r>
      <w:r w:rsidR="00412862" w:rsidRPr="005E6D0A">
        <w:rPr>
          <w:rFonts w:ascii="At Geodesic" w:hAnsi="At Geodesic"/>
          <w:lang w:eastAsia="en-NZ"/>
        </w:rPr>
        <w:t xml:space="preserve">respiratory </w:t>
      </w:r>
      <w:r w:rsidRPr="005E6D0A">
        <w:rPr>
          <w:rFonts w:ascii="At Geodesic" w:hAnsi="At Geodesic"/>
          <w:lang w:eastAsia="en-NZ"/>
        </w:rPr>
        <w:t>sensitisers.</w:t>
      </w:r>
    </w:p>
    <w:p w14:paraId="471252A1" w14:textId="77777777" w:rsidR="00C30C3F" w:rsidRPr="005E6D0A" w:rsidRDefault="00845672" w:rsidP="00845672">
      <w:pPr>
        <w:rPr>
          <w:rFonts w:ascii="At Geodesic" w:hAnsi="At Geodesic"/>
          <w:b/>
          <w:lang w:val="en-AU"/>
        </w:rPr>
      </w:pPr>
      <w:r w:rsidRPr="005E6D0A">
        <w:rPr>
          <w:rFonts w:ascii="At Geodesic" w:hAnsi="At Geodesic"/>
          <w:b/>
          <w:lang w:val="en-AU"/>
        </w:rPr>
        <w:lastRenderedPageBreak/>
        <w:t>Testing method</w:t>
      </w:r>
    </w:p>
    <w:p w14:paraId="559FCA40" w14:textId="6AF3BC2A" w:rsidR="00845672" w:rsidRPr="005E6D0A" w:rsidRDefault="00845672" w:rsidP="00845672">
      <w:pPr>
        <w:rPr>
          <w:rFonts w:ascii="At Geodesic" w:hAnsi="At Geodesic"/>
          <w:lang w:val="en-AU"/>
        </w:rPr>
      </w:pPr>
      <w:r w:rsidRPr="005E6D0A">
        <w:rPr>
          <w:rFonts w:ascii="At Geodesic" w:hAnsi="At Geodesic"/>
          <w:lang w:eastAsia="en-NZ"/>
        </w:rPr>
        <w:t>Compliance with c)</w:t>
      </w:r>
      <w:r w:rsidR="0033413F" w:rsidRPr="005E6D0A">
        <w:rPr>
          <w:rFonts w:ascii="At Geodesic" w:hAnsi="At Geodesic"/>
          <w:lang w:eastAsia="en-NZ"/>
        </w:rPr>
        <w:t xml:space="preserve"> </w:t>
      </w:r>
      <w:r w:rsidR="0033413F" w:rsidRPr="005E6D0A">
        <w:rPr>
          <w:rFonts w:ascii="At Geodesic" w:hAnsi="At Geodesic"/>
          <w:color w:val="FF0000"/>
          <w:u w:val="single"/>
          <w:lang w:eastAsia="en-NZ"/>
        </w:rPr>
        <w:t>and d)</w:t>
      </w:r>
      <w:r w:rsidRPr="005E6D0A">
        <w:rPr>
          <w:rFonts w:ascii="At Geodesic" w:hAnsi="At Geodesic"/>
          <w:color w:val="FF0000"/>
          <w:lang w:eastAsia="en-NZ"/>
        </w:rPr>
        <w:t xml:space="preserve"> </w:t>
      </w:r>
      <w:r w:rsidRPr="005E6D0A">
        <w:rPr>
          <w:rFonts w:ascii="At Geodesic" w:hAnsi="At Geodesic"/>
          <w:lang w:eastAsia="en-NZ"/>
        </w:rPr>
        <w:t xml:space="preserve">shall be demonstrated by providing test reports from a competent laboratory using one of </w:t>
      </w:r>
      <w:r w:rsidRPr="005E6D0A">
        <w:rPr>
          <w:rFonts w:ascii="At Geodesic" w:hAnsi="At Geodesic"/>
          <w:lang w:val="en-AU"/>
        </w:rPr>
        <w:t xml:space="preserve">AS/NZS 2098.11, AS/NZS 4266.16, </w:t>
      </w:r>
      <w:bookmarkStart w:id="20" w:name="_Hlk164359515"/>
      <w:r w:rsidR="00E30CA7" w:rsidRPr="005E6D0A">
        <w:rPr>
          <w:rFonts w:ascii="At Geodesic" w:hAnsi="At Geodesic"/>
          <w:color w:val="FF0000"/>
          <w:u w:val="single"/>
          <w:lang w:val="en-AU"/>
        </w:rPr>
        <w:t>ASTM D5116-2017</w:t>
      </w:r>
      <w:r w:rsidR="00E30CA7" w:rsidRPr="005E6D0A">
        <w:rPr>
          <w:rFonts w:ascii="At Geodesic" w:hAnsi="At Geodesic"/>
          <w:color w:val="FF0000"/>
          <w:lang w:val="en-AU"/>
        </w:rPr>
        <w:t xml:space="preserve"> </w:t>
      </w:r>
      <w:bookmarkEnd w:id="20"/>
      <w:r w:rsidRPr="005E6D0A">
        <w:rPr>
          <w:rFonts w:ascii="At Geodesic" w:hAnsi="At Geodesic"/>
          <w:lang w:val="en-AU"/>
        </w:rPr>
        <w:t xml:space="preserve">or JIS A 1460. If an alternative testing method (e.g. Air Chamber according to </w:t>
      </w:r>
      <w:r w:rsidR="00925FCE" w:rsidRPr="005E6D0A">
        <w:rPr>
          <w:rFonts w:ascii="At Geodesic" w:hAnsi="At Geodesic"/>
          <w:lang w:val="en-AU"/>
        </w:rPr>
        <w:t>(ASTM E1333 or ASTM D6007</w:t>
      </w:r>
      <w:r w:rsidRPr="005E6D0A">
        <w:rPr>
          <w:rFonts w:ascii="At Geodesic" w:hAnsi="At Geodesic"/>
          <w:lang w:val="en-AU"/>
        </w:rPr>
        <w:t>) is used, the applicant must s</w:t>
      </w:r>
      <w:r w:rsidR="00925FCE" w:rsidRPr="005E6D0A">
        <w:rPr>
          <w:rFonts w:ascii="At Geodesic" w:hAnsi="At Geodesic"/>
          <w:lang w:val="en-AU"/>
        </w:rPr>
        <w:t xml:space="preserve">upply information that demonstrates equivalence between the testing method chosen and the </w:t>
      </w:r>
      <w:proofErr w:type="spellStart"/>
      <w:r w:rsidR="00925FCE" w:rsidRPr="005E6D0A">
        <w:rPr>
          <w:rFonts w:ascii="At Geodesic" w:hAnsi="At Geodesic"/>
          <w:lang w:val="en-AU"/>
        </w:rPr>
        <w:t>dessicator</w:t>
      </w:r>
      <w:proofErr w:type="spellEnd"/>
      <w:r w:rsidR="00925FCE" w:rsidRPr="005E6D0A">
        <w:rPr>
          <w:rFonts w:ascii="At Geodesic" w:hAnsi="At Geodesic"/>
          <w:lang w:val="en-AU"/>
        </w:rPr>
        <w:t xml:space="preserve"> method, including conversion of the test results to mg/L for comparison with the limits in c)</w:t>
      </w:r>
      <w:r w:rsidR="0033413F" w:rsidRPr="005E6D0A">
        <w:rPr>
          <w:rFonts w:ascii="At Geodesic" w:hAnsi="At Geodesic"/>
          <w:lang w:val="en-AU"/>
        </w:rPr>
        <w:t xml:space="preserve"> </w:t>
      </w:r>
      <w:r w:rsidR="0033413F" w:rsidRPr="005E6D0A">
        <w:rPr>
          <w:rFonts w:ascii="At Geodesic" w:hAnsi="At Geodesic"/>
          <w:color w:val="FF0000"/>
          <w:u w:val="single"/>
          <w:lang w:val="en-AU"/>
        </w:rPr>
        <w:t>and d)</w:t>
      </w:r>
      <w:r w:rsidR="00925FCE" w:rsidRPr="005E6D0A">
        <w:rPr>
          <w:rFonts w:ascii="At Geodesic" w:hAnsi="At Geodesic"/>
          <w:lang w:val="en-AU"/>
        </w:rPr>
        <w:t xml:space="preserve">. </w:t>
      </w:r>
    </w:p>
    <w:p w14:paraId="781549A0" w14:textId="17CFB9BE" w:rsidR="00845672" w:rsidRPr="005E6D0A" w:rsidRDefault="00845672" w:rsidP="00845672">
      <w:pPr>
        <w:pStyle w:val="ListBullet"/>
        <w:numPr>
          <w:ilvl w:val="0"/>
          <w:numId w:val="0"/>
        </w:numPr>
        <w:rPr>
          <w:rFonts w:ascii="At Geodesic" w:hAnsi="At Geodesic"/>
          <w:b/>
          <w:lang w:val="en-AU"/>
        </w:rPr>
      </w:pPr>
      <w:r w:rsidRPr="005E6D0A">
        <w:rPr>
          <w:rFonts w:ascii="At Geodesic" w:hAnsi="At Geodesic"/>
          <w:b/>
          <w:lang w:val="en-AU"/>
        </w:rPr>
        <w:t>N</w:t>
      </w:r>
      <w:r w:rsidR="00C30C3F" w:rsidRPr="005E6D0A">
        <w:rPr>
          <w:rFonts w:ascii="At Geodesic" w:hAnsi="At Geodesic"/>
          <w:b/>
          <w:lang w:val="en-AU"/>
        </w:rPr>
        <w:t>ote</w:t>
      </w:r>
      <w:r w:rsidR="00BD5D79" w:rsidRPr="005E6D0A">
        <w:rPr>
          <w:rFonts w:ascii="At Geodesic" w:hAnsi="At Geodesic"/>
          <w:b/>
          <w:lang w:val="en-AU"/>
        </w:rPr>
        <w:t>s</w:t>
      </w:r>
    </w:p>
    <w:p w14:paraId="63B66D31" w14:textId="77777777" w:rsidR="00845672" w:rsidRPr="005E6D0A" w:rsidRDefault="00845672" w:rsidP="00845672">
      <w:pPr>
        <w:rPr>
          <w:rFonts w:ascii="At Geodesic" w:hAnsi="At Geodesic"/>
          <w:lang w:val="en-AU"/>
        </w:rPr>
      </w:pPr>
      <w:r w:rsidRPr="005E6D0A">
        <w:rPr>
          <w:rFonts w:ascii="At Geodesic" w:hAnsi="At Geodesic"/>
          <w:lang w:val="en-AU"/>
        </w:rPr>
        <w:t>It is sufficient to test the worst-case scenario product (i.e. the highest weight or the product containing the most engineered wood) from each product range.</w:t>
      </w:r>
    </w:p>
    <w:tbl>
      <w:tblPr>
        <w:tblStyle w:val="TableGrid"/>
        <w:tblW w:w="0" w:type="auto"/>
        <w:shd w:val="clear" w:color="auto" w:fill="BFBFBF" w:themeFill="background1" w:themeFillShade="BF"/>
        <w:tblLook w:val="04A0" w:firstRow="1" w:lastRow="0" w:firstColumn="1" w:lastColumn="0" w:noHBand="0" w:noVBand="1"/>
      </w:tblPr>
      <w:tblGrid>
        <w:gridCol w:w="9016"/>
      </w:tblGrid>
      <w:tr w:rsidR="000420B2" w:rsidRPr="005E6D0A" w14:paraId="1EAB959D" w14:textId="77777777" w:rsidTr="00045000">
        <w:tc>
          <w:tcPr>
            <w:tcW w:w="9016" w:type="dxa"/>
            <w:shd w:val="clear" w:color="auto" w:fill="BFBFBF" w:themeFill="background1" w:themeFillShade="BF"/>
          </w:tcPr>
          <w:p w14:paraId="45B9107A" w14:textId="77777777" w:rsidR="000420B2" w:rsidRPr="005E6D0A" w:rsidRDefault="000420B2" w:rsidP="00045000">
            <w:pPr>
              <w:rPr>
                <w:rFonts w:ascii="At Geodesic" w:hAnsi="At Geodesic"/>
                <w:b/>
                <w:bCs/>
                <w:lang w:eastAsia="en-NZ"/>
              </w:rPr>
            </w:pPr>
            <w:r w:rsidRPr="005E6D0A">
              <w:rPr>
                <w:rFonts w:ascii="At Geodesic" w:hAnsi="At Geodesic"/>
                <w:b/>
                <w:bCs/>
                <w:lang w:eastAsia="en-NZ"/>
              </w:rPr>
              <w:t>Notes and questions:</w:t>
            </w:r>
          </w:p>
          <w:p w14:paraId="53B83B39" w14:textId="3D30E8F5" w:rsidR="003D4D89" w:rsidRPr="005E6D0A" w:rsidRDefault="00F46484" w:rsidP="00045000">
            <w:pPr>
              <w:rPr>
                <w:rFonts w:ascii="At Geodesic" w:hAnsi="At Geodesic"/>
                <w:b/>
                <w:bCs/>
                <w:lang w:eastAsia="en-NZ"/>
              </w:rPr>
            </w:pPr>
            <w:r w:rsidRPr="005E6D0A">
              <w:rPr>
                <w:rFonts w:ascii="At Geodesic" w:hAnsi="At Geodesic"/>
                <w:lang w:eastAsia="en-NZ"/>
              </w:rPr>
              <w:t xml:space="preserve">As discussed in the main specification, under Clause 5.4.1, the Nordic Ecolabelling for Furniture and Fitments (031, version 5.8, 04/12/2020 – 31/12/2025) permits the use of MDI resin in the production of polyurethane foam. There is no reference to the use of MDI with engineered wood products. The Trust believes, given the nature of </w:t>
            </w:r>
            <w:proofErr w:type="spellStart"/>
            <w:r w:rsidRPr="005E6D0A">
              <w:rPr>
                <w:rFonts w:ascii="At Geodesic" w:hAnsi="At Geodesic"/>
                <w:lang w:eastAsia="en-NZ"/>
              </w:rPr>
              <w:t>pMDI</w:t>
            </w:r>
            <w:proofErr w:type="spellEnd"/>
            <w:r w:rsidRPr="005E6D0A">
              <w:rPr>
                <w:rFonts w:ascii="At Geodesic" w:hAnsi="At Geodesic"/>
                <w:lang w:eastAsia="en-NZ"/>
              </w:rPr>
              <w:t xml:space="preserve">, it is necessary for engineered wood products manufactured with </w:t>
            </w:r>
            <w:proofErr w:type="spellStart"/>
            <w:r w:rsidRPr="005E6D0A">
              <w:rPr>
                <w:rFonts w:ascii="At Geodesic" w:hAnsi="At Geodesic"/>
                <w:lang w:eastAsia="en-NZ"/>
              </w:rPr>
              <w:t>pMDI</w:t>
            </w:r>
            <w:proofErr w:type="spellEnd"/>
            <w:r w:rsidRPr="005E6D0A">
              <w:rPr>
                <w:rFonts w:ascii="At Geodesic" w:hAnsi="At Geodesic"/>
                <w:lang w:eastAsia="en-NZ"/>
              </w:rPr>
              <w:t xml:space="preserve"> resin to be tested to ensure there is little or no off-gassing of the final product which may cause any negative health effects. Based on research undertaken while updating this specification, it is considered that a VOC emission rate limit no higher than </w:t>
            </w:r>
            <w:r w:rsidRPr="005E6D0A">
              <w:rPr>
                <w:rFonts w:ascii="Arial" w:hAnsi="Arial"/>
                <w:lang w:eastAsia="en-NZ"/>
              </w:rPr>
              <w:t>≤</w:t>
            </w:r>
            <w:r w:rsidRPr="005E6D0A">
              <w:rPr>
                <w:rFonts w:ascii="At Geodesic" w:hAnsi="At Geodesic"/>
                <w:lang w:eastAsia="en-NZ"/>
              </w:rPr>
              <w:t>0.500 mg/m</w:t>
            </w:r>
            <w:r w:rsidRPr="005E6D0A">
              <w:rPr>
                <w:rFonts w:ascii="At Geodesic" w:hAnsi="At Geodesic"/>
                <w:vertAlign w:val="superscript"/>
                <w:lang w:eastAsia="en-NZ"/>
              </w:rPr>
              <w:t>2</w:t>
            </w:r>
            <w:r w:rsidRPr="005E6D0A">
              <w:rPr>
                <w:rFonts w:ascii="At Geodesic" w:hAnsi="At Geodesic"/>
                <w:lang w:eastAsia="en-NZ"/>
              </w:rPr>
              <w:t xml:space="preserve">/hr is appropriate. </w:t>
            </w:r>
            <w:r w:rsidR="00927606" w:rsidRPr="005E6D0A">
              <w:rPr>
                <w:rFonts w:ascii="At Geodesic" w:hAnsi="At Geodesic"/>
                <w:lang w:eastAsia="en-NZ"/>
              </w:rPr>
              <w:t xml:space="preserve">Subclause f) has been added so that the Trust can understand how </w:t>
            </w:r>
            <w:proofErr w:type="spellStart"/>
            <w:r w:rsidR="00927606" w:rsidRPr="005E6D0A">
              <w:rPr>
                <w:rFonts w:ascii="At Geodesic" w:hAnsi="At Geodesic"/>
                <w:lang w:eastAsia="en-NZ"/>
              </w:rPr>
              <w:t>pMDI</w:t>
            </w:r>
            <w:proofErr w:type="spellEnd"/>
            <w:r w:rsidR="00927606" w:rsidRPr="005E6D0A">
              <w:rPr>
                <w:rFonts w:ascii="At Geodesic" w:hAnsi="At Geodesic"/>
                <w:lang w:eastAsia="en-NZ"/>
              </w:rPr>
              <w:t xml:space="preserve"> resin in products performs and any changes in manufacturing technology.</w:t>
            </w:r>
          </w:p>
          <w:p w14:paraId="125EE6F7" w14:textId="2B611168" w:rsidR="000420B2" w:rsidRPr="005E6D0A" w:rsidRDefault="000420B2" w:rsidP="00045000">
            <w:pPr>
              <w:rPr>
                <w:rFonts w:ascii="At Geodesic" w:hAnsi="At Geodesic"/>
                <w:b/>
                <w:bCs/>
                <w:lang w:eastAsia="en-NZ"/>
              </w:rPr>
            </w:pPr>
            <w:r w:rsidRPr="005E6D0A">
              <w:rPr>
                <w:rFonts w:ascii="At Geodesic" w:hAnsi="At Geodesic"/>
                <w:b/>
                <w:bCs/>
                <w:lang w:eastAsia="en-NZ"/>
              </w:rPr>
              <w:t>Q</w:t>
            </w:r>
            <w:r w:rsidR="0034597F" w:rsidRPr="005E6D0A">
              <w:rPr>
                <w:rFonts w:ascii="At Geodesic" w:hAnsi="At Geodesic"/>
                <w:b/>
                <w:bCs/>
                <w:lang w:eastAsia="en-NZ"/>
              </w:rPr>
              <w:t>1</w:t>
            </w:r>
            <w:r w:rsidR="00EF1856" w:rsidRPr="005E6D0A">
              <w:rPr>
                <w:rFonts w:ascii="At Geodesic" w:hAnsi="At Geodesic"/>
                <w:b/>
                <w:bCs/>
                <w:lang w:eastAsia="en-NZ"/>
              </w:rPr>
              <w:t>0</w:t>
            </w:r>
            <w:r w:rsidRPr="005E6D0A">
              <w:rPr>
                <w:rFonts w:ascii="At Geodesic" w:hAnsi="At Geodesic"/>
                <w:b/>
                <w:bCs/>
                <w:lang w:eastAsia="en-NZ"/>
              </w:rPr>
              <w:t xml:space="preserve">. </w:t>
            </w:r>
            <w:r w:rsidR="00EF1856" w:rsidRPr="005E6D0A">
              <w:rPr>
                <w:rFonts w:ascii="At Geodesic" w:hAnsi="At Geodesic"/>
                <w:b/>
                <w:bCs/>
                <w:lang w:eastAsia="en-NZ"/>
              </w:rPr>
              <w:tab/>
            </w:r>
            <w:r w:rsidRPr="005E6D0A">
              <w:rPr>
                <w:rFonts w:ascii="At Geodesic" w:hAnsi="At Geodesic"/>
                <w:b/>
                <w:bCs/>
                <w:lang w:eastAsia="en-NZ"/>
              </w:rPr>
              <w:t>Do you agree with the proposed changes to this supplementary module?</w:t>
            </w:r>
          </w:p>
          <w:p w14:paraId="4A3CFA2C" w14:textId="0DA97911" w:rsidR="00F46484" w:rsidRPr="005E6D0A" w:rsidRDefault="00F46484" w:rsidP="00045000">
            <w:pPr>
              <w:rPr>
                <w:rFonts w:ascii="At Geodesic" w:hAnsi="At Geodesic"/>
                <w:lang w:eastAsia="en-NZ"/>
              </w:rPr>
            </w:pPr>
            <w:r w:rsidRPr="005E6D0A">
              <w:rPr>
                <w:rFonts w:ascii="At Geodesic" w:hAnsi="At Geodesic"/>
                <w:b/>
                <w:bCs/>
                <w:lang w:eastAsia="en-NZ"/>
              </w:rPr>
              <w:t>Q</w:t>
            </w:r>
            <w:r w:rsidR="00EF1856" w:rsidRPr="005E6D0A">
              <w:rPr>
                <w:rFonts w:ascii="At Geodesic" w:hAnsi="At Geodesic"/>
                <w:b/>
                <w:bCs/>
                <w:lang w:eastAsia="en-NZ"/>
              </w:rPr>
              <w:t>11</w:t>
            </w:r>
            <w:r w:rsidRPr="005E6D0A">
              <w:rPr>
                <w:rFonts w:ascii="At Geodesic" w:hAnsi="At Geodesic"/>
                <w:b/>
                <w:bCs/>
                <w:lang w:eastAsia="en-NZ"/>
              </w:rPr>
              <w:t xml:space="preserve">. </w:t>
            </w:r>
            <w:r w:rsidR="00EF1856" w:rsidRPr="005E6D0A">
              <w:rPr>
                <w:rFonts w:ascii="At Geodesic" w:hAnsi="At Geodesic"/>
                <w:b/>
                <w:bCs/>
                <w:lang w:eastAsia="en-NZ"/>
              </w:rPr>
              <w:tab/>
            </w:r>
            <w:r w:rsidRPr="005E6D0A">
              <w:rPr>
                <w:rFonts w:ascii="At Geodesic" w:hAnsi="At Geodesic"/>
                <w:b/>
                <w:bCs/>
                <w:lang w:eastAsia="en-NZ"/>
              </w:rPr>
              <w:t xml:space="preserve">Do you agree with the proposed VOC emissions rate limit for engineered wood products </w:t>
            </w:r>
            <w:r w:rsidR="00EF1856" w:rsidRPr="005E6D0A">
              <w:rPr>
                <w:rFonts w:ascii="At Geodesic" w:hAnsi="At Geodesic"/>
                <w:b/>
                <w:bCs/>
                <w:lang w:eastAsia="en-NZ"/>
              </w:rPr>
              <w:tab/>
            </w:r>
            <w:r w:rsidRPr="005E6D0A">
              <w:rPr>
                <w:rFonts w:ascii="At Geodesic" w:hAnsi="At Geodesic"/>
                <w:b/>
                <w:bCs/>
                <w:lang w:eastAsia="en-NZ"/>
              </w:rPr>
              <w:t xml:space="preserve">manufactured with </w:t>
            </w:r>
            <w:proofErr w:type="spellStart"/>
            <w:r w:rsidRPr="005E6D0A">
              <w:rPr>
                <w:rFonts w:ascii="At Geodesic" w:hAnsi="At Geodesic"/>
                <w:b/>
                <w:bCs/>
                <w:lang w:eastAsia="en-NZ"/>
              </w:rPr>
              <w:t>pMDI</w:t>
            </w:r>
            <w:proofErr w:type="spellEnd"/>
            <w:r w:rsidRPr="005E6D0A">
              <w:rPr>
                <w:rFonts w:ascii="At Geodesic" w:hAnsi="At Geodesic"/>
                <w:b/>
                <w:bCs/>
                <w:lang w:eastAsia="en-NZ"/>
              </w:rPr>
              <w:t xml:space="preserve"> resin?</w:t>
            </w:r>
          </w:p>
          <w:p w14:paraId="0C07B4B1" w14:textId="73FEF743" w:rsidR="00F46484" w:rsidRPr="005E6D0A" w:rsidRDefault="00F46484" w:rsidP="00045000">
            <w:pPr>
              <w:rPr>
                <w:rFonts w:ascii="At Geodesic" w:hAnsi="At Geodesic"/>
                <w:b/>
                <w:bCs/>
                <w:lang w:eastAsia="en-NZ"/>
              </w:rPr>
            </w:pPr>
            <w:r w:rsidRPr="005E6D0A">
              <w:rPr>
                <w:rFonts w:ascii="At Geodesic" w:hAnsi="At Geodesic"/>
                <w:b/>
                <w:bCs/>
                <w:lang w:eastAsia="en-NZ"/>
              </w:rPr>
              <w:t>Q</w:t>
            </w:r>
            <w:r w:rsidR="00EF1856" w:rsidRPr="005E6D0A">
              <w:rPr>
                <w:rFonts w:ascii="At Geodesic" w:hAnsi="At Geodesic"/>
                <w:b/>
                <w:bCs/>
                <w:lang w:eastAsia="en-NZ"/>
              </w:rPr>
              <w:t>12</w:t>
            </w:r>
            <w:r w:rsidRPr="005E6D0A">
              <w:rPr>
                <w:rFonts w:ascii="At Geodesic" w:hAnsi="At Geodesic"/>
                <w:b/>
                <w:bCs/>
                <w:lang w:eastAsia="en-NZ"/>
              </w:rPr>
              <w:t>.</w:t>
            </w:r>
            <w:r w:rsidR="00EF1856" w:rsidRPr="005E6D0A">
              <w:rPr>
                <w:rFonts w:ascii="At Geodesic" w:hAnsi="At Geodesic"/>
                <w:b/>
                <w:bCs/>
                <w:lang w:eastAsia="en-NZ"/>
              </w:rPr>
              <w:tab/>
            </w:r>
            <w:r w:rsidRPr="005E6D0A">
              <w:rPr>
                <w:rFonts w:ascii="At Geodesic" w:hAnsi="At Geodesic"/>
                <w:b/>
                <w:bCs/>
                <w:lang w:eastAsia="en-NZ"/>
              </w:rPr>
              <w:t>Do you agree with the proposed test method</w:t>
            </w:r>
            <w:r w:rsidR="00EF1856" w:rsidRPr="005E6D0A">
              <w:rPr>
                <w:rFonts w:ascii="At Geodesic" w:hAnsi="At Geodesic"/>
                <w:b/>
                <w:bCs/>
                <w:lang w:eastAsia="en-NZ"/>
              </w:rPr>
              <w:t xml:space="preserve">, </w:t>
            </w:r>
            <w:r w:rsidR="00EF1856" w:rsidRPr="005E6D0A">
              <w:rPr>
                <w:rFonts w:ascii="At Geodesic" w:hAnsi="At Geodesic"/>
                <w:b/>
                <w:bCs/>
                <w:lang w:val="en-AU"/>
              </w:rPr>
              <w:t>ASTM D5116-2017,</w:t>
            </w:r>
            <w:r w:rsidRPr="005E6D0A">
              <w:rPr>
                <w:rFonts w:ascii="At Geodesic" w:hAnsi="At Geodesic"/>
                <w:b/>
                <w:bCs/>
                <w:lang w:eastAsia="en-NZ"/>
              </w:rPr>
              <w:t xml:space="preserve"> </w:t>
            </w:r>
            <w:r w:rsidR="00EF1856" w:rsidRPr="005E6D0A">
              <w:rPr>
                <w:rFonts w:ascii="At Geodesic" w:hAnsi="At Geodesic"/>
                <w:b/>
                <w:bCs/>
                <w:lang w:eastAsia="en-NZ"/>
              </w:rPr>
              <w:t xml:space="preserve">for engineered wood </w:t>
            </w:r>
            <w:r w:rsidR="00EF1856" w:rsidRPr="005E6D0A">
              <w:rPr>
                <w:rFonts w:ascii="At Geodesic" w:hAnsi="At Geodesic"/>
                <w:b/>
                <w:bCs/>
                <w:lang w:eastAsia="en-NZ"/>
              </w:rPr>
              <w:tab/>
              <w:t xml:space="preserve">products manufactured with </w:t>
            </w:r>
            <w:proofErr w:type="spellStart"/>
            <w:r w:rsidR="00EF1856" w:rsidRPr="005E6D0A">
              <w:rPr>
                <w:rFonts w:ascii="At Geodesic" w:hAnsi="At Geodesic"/>
                <w:b/>
                <w:bCs/>
                <w:lang w:eastAsia="en-NZ"/>
              </w:rPr>
              <w:t>pMDI</w:t>
            </w:r>
            <w:proofErr w:type="spellEnd"/>
            <w:r w:rsidR="00EF1856" w:rsidRPr="005E6D0A">
              <w:rPr>
                <w:rFonts w:ascii="At Geodesic" w:hAnsi="At Geodesic"/>
                <w:b/>
                <w:bCs/>
                <w:lang w:eastAsia="en-NZ"/>
              </w:rPr>
              <w:t xml:space="preserve"> resin?</w:t>
            </w:r>
          </w:p>
        </w:tc>
      </w:tr>
    </w:tbl>
    <w:p w14:paraId="2587682A" w14:textId="77777777" w:rsidR="000420B2" w:rsidRPr="005E6D0A" w:rsidRDefault="000420B2" w:rsidP="00845672">
      <w:pPr>
        <w:rPr>
          <w:rFonts w:ascii="At Geodesic" w:hAnsi="At Geodesic"/>
          <w:lang w:val="en-AU"/>
        </w:rPr>
      </w:pPr>
    </w:p>
    <w:p w14:paraId="4F48FC22" w14:textId="5A3324EC" w:rsidR="008E742B" w:rsidRPr="005E6D0A" w:rsidRDefault="008E742B" w:rsidP="000813C4">
      <w:pPr>
        <w:pStyle w:val="Heading2"/>
        <w:rPr>
          <w:rFonts w:ascii="At Geodesic" w:hAnsi="At Geodesic"/>
        </w:rPr>
      </w:pPr>
      <w:bookmarkStart w:id="21" w:name="_Toc473886756"/>
      <w:bookmarkStart w:id="22" w:name="_Toc165634251"/>
      <w:r w:rsidRPr="005E6D0A">
        <w:rPr>
          <w:rFonts w:ascii="At Geodesic" w:hAnsi="At Geodesic"/>
        </w:rPr>
        <w:t>Surface treatment of engineered wood products</w:t>
      </w:r>
      <w:bookmarkEnd w:id="21"/>
      <w:bookmarkEnd w:id="22"/>
    </w:p>
    <w:p w14:paraId="3DFD9199" w14:textId="771C644C" w:rsidR="008E742B" w:rsidRPr="005E6D0A" w:rsidRDefault="008E742B" w:rsidP="008E742B">
      <w:pPr>
        <w:rPr>
          <w:rFonts w:ascii="At Geodesic" w:hAnsi="At Geodesic"/>
        </w:rPr>
      </w:pPr>
      <w:r w:rsidRPr="005E6D0A">
        <w:rPr>
          <w:rFonts w:ascii="At Geodesic" w:hAnsi="At Geodesic"/>
        </w:rPr>
        <w:t>The criteria below apply to each wood type (e.g. MDF) which amounts to more than 5 % by weight in the finished product.</w:t>
      </w:r>
    </w:p>
    <w:p w14:paraId="43C76DFA" w14:textId="77777777" w:rsidR="008E742B" w:rsidRPr="005E6D0A" w:rsidRDefault="008E742B" w:rsidP="008E742B">
      <w:pPr>
        <w:rPr>
          <w:rFonts w:ascii="At Geodesic" w:hAnsi="At Geodesic"/>
          <w:b/>
        </w:rPr>
      </w:pPr>
      <w:r w:rsidRPr="005E6D0A">
        <w:rPr>
          <w:rFonts w:ascii="At Geodesic" w:hAnsi="At Geodesic"/>
          <w:b/>
        </w:rPr>
        <w:t>Criteria</w:t>
      </w:r>
    </w:p>
    <w:p w14:paraId="54D2F007" w14:textId="77777777" w:rsidR="008E742B" w:rsidRPr="005E6D0A" w:rsidRDefault="008E742B" w:rsidP="00F83D03">
      <w:pPr>
        <w:pStyle w:val="ListBullet"/>
        <w:numPr>
          <w:ilvl w:val="0"/>
          <w:numId w:val="39"/>
        </w:numPr>
        <w:rPr>
          <w:rFonts w:ascii="At Geodesic" w:hAnsi="At Geodesic"/>
        </w:rPr>
      </w:pPr>
      <w:r w:rsidRPr="005E6D0A">
        <w:rPr>
          <w:rFonts w:ascii="At Geodesic" w:hAnsi="At Geodesic"/>
        </w:rPr>
        <w:t>The surface treatment products must not be classified as toxic or allergenic by inhalation.</w:t>
      </w:r>
    </w:p>
    <w:p w14:paraId="3B4F1F13" w14:textId="77777777" w:rsidR="008E742B" w:rsidRPr="005E6D0A" w:rsidRDefault="008E742B" w:rsidP="00F83D03">
      <w:pPr>
        <w:pStyle w:val="ListBullet"/>
        <w:numPr>
          <w:ilvl w:val="0"/>
          <w:numId w:val="39"/>
        </w:numPr>
        <w:rPr>
          <w:rFonts w:ascii="At Geodesic" w:hAnsi="At Geodesic"/>
        </w:rPr>
      </w:pPr>
      <w:r w:rsidRPr="005E6D0A">
        <w:rPr>
          <w:rFonts w:ascii="At Geodesic" w:hAnsi="At Geodesic"/>
        </w:rPr>
        <w:t>The surface treatment process must meet either (i) or (ii).</w:t>
      </w:r>
    </w:p>
    <w:p w14:paraId="6567F045" w14:textId="77777777" w:rsidR="008E742B" w:rsidRPr="005E6D0A" w:rsidRDefault="008E742B" w:rsidP="00F83D03">
      <w:pPr>
        <w:pStyle w:val="ListBullet"/>
        <w:numPr>
          <w:ilvl w:val="0"/>
          <w:numId w:val="40"/>
        </w:numPr>
        <w:rPr>
          <w:rFonts w:ascii="At Geodesic" w:hAnsi="At Geodesic"/>
        </w:rPr>
      </w:pPr>
      <w:r w:rsidRPr="005E6D0A">
        <w:rPr>
          <w:rFonts w:ascii="At Geodesic" w:hAnsi="At Geodesic"/>
        </w:rPr>
        <w:t>Content and classification of the surface treatment agents:</w:t>
      </w:r>
      <w:r w:rsidRPr="005E6D0A">
        <w:rPr>
          <w:rFonts w:ascii="At Geodesic" w:hAnsi="At Geodesic"/>
        </w:rPr>
        <w:br/>
        <w:t>The treatment substances must not:</w:t>
      </w:r>
    </w:p>
    <w:p w14:paraId="5F797522" w14:textId="77777777" w:rsidR="008E742B" w:rsidRPr="005E6D0A" w:rsidRDefault="008E742B" w:rsidP="00F83D03">
      <w:pPr>
        <w:pStyle w:val="ListBullet"/>
        <w:numPr>
          <w:ilvl w:val="1"/>
          <w:numId w:val="37"/>
        </w:numPr>
        <w:rPr>
          <w:rFonts w:ascii="At Geodesic" w:hAnsi="At Geodesic"/>
        </w:rPr>
      </w:pPr>
      <w:r w:rsidRPr="005E6D0A">
        <w:rPr>
          <w:rFonts w:ascii="At Geodesic" w:hAnsi="At Geodesic"/>
        </w:rPr>
        <w:t>be classified ecotoxic; and</w:t>
      </w:r>
    </w:p>
    <w:p w14:paraId="518F9309" w14:textId="77777777" w:rsidR="008E742B" w:rsidRPr="005E6D0A" w:rsidRDefault="008E742B" w:rsidP="00F83D03">
      <w:pPr>
        <w:pStyle w:val="ListBullet"/>
        <w:numPr>
          <w:ilvl w:val="1"/>
          <w:numId w:val="37"/>
        </w:numPr>
        <w:rPr>
          <w:rFonts w:ascii="At Geodesic" w:hAnsi="At Geodesic"/>
        </w:rPr>
      </w:pPr>
      <w:r w:rsidRPr="005E6D0A">
        <w:rPr>
          <w:rFonts w:ascii="At Geodesic" w:hAnsi="At Geodesic"/>
        </w:rPr>
        <w:t>contain more than 7 % by weight x efficiency of organic solvents (boiling point &lt; 250 °C)</w:t>
      </w:r>
    </w:p>
    <w:p w14:paraId="0C089983" w14:textId="77777777" w:rsidR="008E742B" w:rsidRPr="005E6D0A" w:rsidRDefault="008E742B" w:rsidP="008E742B">
      <w:pPr>
        <w:pStyle w:val="ListBullet"/>
        <w:numPr>
          <w:ilvl w:val="0"/>
          <w:numId w:val="0"/>
        </w:numPr>
        <w:ind w:left="720"/>
        <w:rPr>
          <w:rFonts w:ascii="At Geodesic" w:hAnsi="At Geodesic"/>
        </w:rPr>
      </w:pPr>
      <w:r w:rsidRPr="005E6D0A">
        <w:rPr>
          <w:rFonts w:ascii="At Geodesic" w:hAnsi="At Geodesic"/>
        </w:rPr>
        <w:t>OR</w:t>
      </w:r>
    </w:p>
    <w:p w14:paraId="40F5F6E1" w14:textId="77777777" w:rsidR="008E742B" w:rsidRPr="005E6D0A" w:rsidRDefault="008E742B" w:rsidP="00F83D03">
      <w:pPr>
        <w:pStyle w:val="ListBullet"/>
        <w:numPr>
          <w:ilvl w:val="0"/>
          <w:numId w:val="40"/>
        </w:numPr>
        <w:rPr>
          <w:rFonts w:ascii="At Geodesic" w:hAnsi="At Geodesic"/>
        </w:rPr>
      </w:pPr>
      <w:r w:rsidRPr="005E6D0A">
        <w:rPr>
          <w:rFonts w:ascii="At Geodesic" w:hAnsi="At Geodesic"/>
        </w:rPr>
        <w:lastRenderedPageBreak/>
        <w:t>Calculation of applied quantity of ecotoxic and organic solvent substances:</w:t>
      </w:r>
    </w:p>
    <w:p w14:paraId="261339F4" w14:textId="0CFEAE2E" w:rsidR="001B7021" w:rsidRPr="005E6D0A" w:rsidRDefault="001B7021" w:rsidP="00F83D03">
      <w:pPr>
        <w:pStyle w:val="ListBullet"/>
        <w:numPr>
          <w:ilvl w:val="1"/>
          <w:numId w:val="38"/>
        </w:numPr>
        <w:rPr>
          <w:rFonts w:ascii="At Geodesic" w:hAnsi="At Geodesic"/>
        </w:rPr>
      </w:pPr>
      <w:r w:rsidRPr="005E6D0A">
        <w:rPr>
          <w:rFonts w:ascii="At Geodesic" w:hAnsi="At Geodesic"/>
        </w:rPr>
        <w:t>The product m</w:t>
      </w:r>
      <w:r w:rsidR="00F21D42" w:rsidRPr="005E6D0A">
        <w:rPr>
          <w:rFonts w:ascii="At Geodesic" w:hAnsi="At Geodesic"/>
        </w:rPr>
        <w:t xml:space="preserve">ay be treated with a maximum of </w:t>
      </w:r>
      <w:r w:rsidRPr="005E6D0A">
        <w:rPr>
          <w:rFonts w:ascii="At Geodesic" w:hAnsi="At Geodesic"/>
        </w:rPr>
        <w:t>10</w:t>
      </w:r>
      <w:r w:rsidRPr="005E6D0A">
        <w:rPr>
          <w:rFonts w:ascii="At Geodesic" w:hAnsi="At Geodesic"/>
          <w:color w:val="FF0000"/>
        </w:rPr>
        <w:t xml:space="preserve"> </w:t>
      </w:r>
      <w:r w:rsidRPr="005E6D0A">
        <w:rPr>
          <w:rFonts w:ascii="At Geodesic" w:hAnsi="At Geodesic"/>
        </w:rPr>
        <w:t>g/m</w:t>
      </w:r>
      <w:r w:rsidRPr="005E6D0A">
        <w:rPr>
          <w:rFonts w:ascii="At Geodesic" w:hAnsi="At Geodesic"/>
          <w:vertAlign w:val="superscript"/>
        </w:rPr>
        <w:t>2</w:t>
      </w:r>
      <w:r w:rsidRPr="005E6D0A">
        <w:rPr>
          <w:rFonts w:ascii="At Geodesic" w:hAnsi="At Geodesic"/>
        </w:rPr>
        <w:t xml:space="preserve"> of substances that are classified as ecotoxic, except in cases where UV-varnishes are used in which case</w:t>
      </w:r>
      <w:r w:rsidR="00412862" w:rsidRPr="005E6D0A">
        <w:rPr>
          <w:rFonts w:ascii="At Geodesic" w:hAnsi="At Geodesic"/>
        </w:rPr>
        <w:t xml:space="preserve"> 14 </w:t>
      </w:r>
      <w:r w:rsidRPr="005E6D0A">
        <w:rPr>
          <w:rFonts w:ascii="At Geodesic" w:hAnsi="At Geodesic"/>
        </w:rPr>
        <w:t>g/m</w:t>
      </w:r>
      <w:r w:rsidRPr="005E6D0A">
        <w:rPr>
          <w:rFonts w:ascii="At Geodesic" w:hAnsi="At Geodesic"/>
          <w:vertAlign w:val="superscript"/>
        </w:rPr>
        <w:t>2</w:t>
      </w:r>
      <w:r w:rsidRPr="005E6D0A">
        <w:rPr>
          <w:rFonts w:ascii="At Geodesic" w:hAnsi="At Geodesic"/>
        </w:rPr>
        <w:t xml:space="preserve"> of ecotoxic substances are permitted; and</w:t>
      </w:r>
    </w:p>
    <w:p w14:paraId="056F9C87" w14:textId="77777777" w:rsidR="008E742B" w:rsidRPr="005E6D0A" w:rsidRDefault="008E742B" w:rsidP="00F83D03">
      <w:pPr>
        <w:pStyle w:val="ListBullet"/>
        <w:numPr>
          <w:ilvl w:val="1"/>
          <w:numId w:val="38"/>
        </w:numPr>
        <w:rPr>
          <w:rFonts w:ascii="At Geodesic" w:hAnsi="At Geodesic"/>
        </w:rPr>
      </w:pPr>
      <w:r w:rsidRPr="005E6D0A">
        <w:rPr>
          <w:rFonts w:ascii="At Geodesic" w:hAnsi="At Geodesic"/>
        </w:rPr>
        <w:t>The amount of organic solvent (boiling point &lt; 250 °C) added in the surface treatment must not exceed 35 g/m</w:t>
      </w:r>
      <w:r w:rsidRPr="005E6D0A">
        <w:rPr>
          <w:rFonts w:ascii="At Geodesic" w:hAnsi="At Geodesic"/>
          <w:vertAlign w:val="superscript"/>
        </w:rPr>
        <w:t>2</w:t>
      </w:r>
      <w:r w:rsidRPr="005E6D0A">
        <w:rPr>
          <w:rFonts w:ascii="At Geodesic" w:hAnsi="At Geodesic"/>
        </w:rPr>
        <w:t>.</w:t>
      </w:r>
    </w:p>
    <w:p w14:paraId="25D4A89B" w14:textId="0160BCD0" w:rsidR="008E742B" w:rsidRPr="005E6D0A" w:rsidRDefault="008E742B" w:rsidP="008E742B">
      <w:pPr>
        <w:pStyle w:val="ListBullet"/>
        <w:numPr>
          <w:ilvl w:val="0"/>
          <w:numId w:val="0"/>
        </w:numPr>
        <w:ind w:left="720"/>
        <w:rPr>
          <w:rFonts w:ascii="At Geodesic" w:hAnsi="At Geodesic"/>
        </w:rPr>
      </w:pPr>
      <w:r w:rsidRPr="005E6D0A">
        <w:rPr>
          <w:rFonts w:ascii="At Geodesic" w:hAnsi="At Geodesic"/>
          <w:b/>
        </w:rPr>
        <w:t>NOTE:</w:t>
      </w:r>
      <w:r w:rsidRPr="005E6D0A">
        <w:rPr>
          <w:rFonts w:ascii="At Geodesic" w:hAnsi="At Geodesic"/>
        </w:rPr>
        <w:t xml:space="preserve"> these options are to provide greater flexibility in the choice of surface treatme</w:t>
      </w:r>
      <w:r w:rsidR="00AD267E" w:rsidRPr="005E6D0A">
        <w:rPr>
          <w:rFonts w:ascii="At Geodesic" w:hAnsi="At Geodesic"/>
        </w:rPr>
        <w:t>nt systems.</w:t>
      </w:r>
      <w:r w:rsidRPr="005E6D0A">
        <w:rPr>
          <w:rFonts w:ascii="At Geodesic" w:hAnsi="At Geodesic"/>
        </w:rPr>
        <w:t xml:space="preserve"> It should not be interpreted that (b)(i) is for non-ecotoxic substances and (b)(ii) is for ecotoxic substances.</w:t>
      </w:r>
    </w:p>
    <w:p w14:paraId="6A5519AC" w14:textId="1814AD03" w:rsidR="008E742B" w:rsidRPr="005E6D0A" w:rsidRDefault="008E742B" w:rsidP="00F83D03">
      <w:pPr>
        <w:pStyle w:val="ListBullet"/>
        <w:numPr>
          <w:ilvl w:val="0"/>
          <w:numId w:val="39"/>
        </w:numPr>
        <w:rPr>
          <w:rFonts w:ascii="At Geodesic" w:hAnsi="At Geodesic"/>
        </w:rPr>
      </w:pPr>
      <w:r w:rsidRPr="005E6D0A">
        <w:rPr>
          <w:rFonts w:ascii="At Geodesic" w:hAnsi="At Geodesic"/>
        </w:rPr>
        <w:t xml:space="preserve">The content of aromatic solvent in products used on indoor </w:t>
      </w:r>
      <w:r w:rsidR="003556F8" w:rsidRPr="005E6D0A">
        <w:rPr>
          <w:rFonts w:ascii="At Geodesic" w:hAnsi="At Geodesic"/>
        </w:rPr>
        <w:t xml:space="preserve">products </w:t>
      </w:r>
      <w:r w:rsidRPr="005E6D0A">
        <w:rPr>
          <w:rFonts w:ascii="At Geodesic" w:hAnsi="At Geodesic"/>
        </w:rPr>
        <w:t xml:space="preserve">must not exceed 1 % w/w and for outdoor </w:t>
      </w:r>
      <w:r w:rsidR="00F44D1A" w:rsidRPr="005E6D0A">
        <w:rPr>
          <w:rFonts w:ascii="At Geodesic" w:hAnsi="At Geodesic"/>
        </w:rPr>
        <w:t xml:space="preserve">products </w:t>
      </w:r>
      <w:r w:rsidRPr="005E6D0A">
        <w:rPr>
          <w:rFonts w:ascii="At Geodesic" w:hAnsi="At Geodesic"/>
        </w:rPr>
        <w:t>must not exceed 5 % w/w.</w:t>
      </w:r>
    </w:p>
    <w:p w14:paraId="5DC6D3BE" w14:textId="6490EBBB" w:rsidR="008E742B" w:rsidRPr="005E6D0A" w:rsidRDefault="008E742B" w:rsidP="00F83D03">
      <w:pPr>
        <w:pStyle w:val="ListBullet"/>
        <w:numPr>
          <w:ilvl w:val="0"/>
          <w:numId w:val="39"/>
        </w:numPr>
        <w:rPr>
          <w:rFonts w:ascii="At Geodesic" w:hAnsi="At Geodesic"/>
        </w:rPr>
      </w:pPr>
      <w:r w:rsidRPr="005E6D0A">
        <w:rPr>
          <w:rFonts w:ascii="At Geodesic" w:hAnsi="At Geodesic"/>
        </w:rPr>
        <w:t xml:space="preserve">Where a surface treatment is applied and the treatment substance or preparation contains formaldehyde, formaldehyde emissions from the treated component shall not exceed </w:t>
      </w:r>
      <w:r w:rsidR="00B6385B" w:rsidRPr="005E6D0A">
        <w:rPr>
          <w:rFonts w:ascii="At Geodesic" w:hAnsi="At Geodesic"/>
        </w:rPr>
        <w:t>0.5</w:t>
      </w:r>
      <w:r w:rsidR="00412862" w:rsidRPr="005E6D0A">
        <w:rPr>
          <w:rFonts w:ascii="At Geodesic" w:hAnsi="At Geodesic"/>
        </w:rPr>
        <w:t> </w:t>
      </w:r>
      <w:r w:rsidR="00B6385B" w:rsidRPr="005E6D0A">
        <w:rPr>
          <w:rFonts w:ascii="At Geodesic" w:hAnsi="At Geodesic"/>
        </w:rPr>
        <w:t>mg/L</w:t>
      </w:r>
      <w:r w:rsidR="00AD267E" w:rsidRPr="005E6D0A">
        <w:rPr>
          <w:rFonts w:ascii="At Geodesic" w:hAnsi="At Geodesic"/>
        </w:rPr>
        <w:t xml:space="preserve">. </w:t>
      </w:r>
      <w:r w:rsidRPr="005E6D0A">
        <w:rPr>
          <w:rFonts w:ascii="At Geodesic" w:hAnsi="At Geodesic"/>
        </w:rPr>
        <w:t>(For surface laminations onto a wood-based panel, the substrate edges must be sealed for testing).</w:t>
      </w:r>
    </w:p>
    <w:p w14:paraId="2FB60E52" w14:textId="77777777" w:rsidR="008E742B" w:rsidRPr="005E6D0A" w:rsidRDefault="008E742B" w:rsidP="008E742B">
      <w:pPr>
        <w:pStyle w:val="ListBullet"/>
        <w:numPr>
          <w:ilvl w:val="0"/>
          <w:numId w:val="0"/>
        </w:numPr>
        <w:ind w:left="567" w:hanging="567"/>
        <w:rPr>
          <w:rFonts w:ascii="At Geodesic" w:hAnsi="At Geodesic"/>
          <w:b/>
        </w:rPr>
      </w:pPr>
      <w:r w:rsidRPr="005E6D0A">
        <w:rPr>
          <w:rFonts w:ascii="At Geodesic" w:hAnsi="At Geodesic"/>
          <w:b/>
        </w:rPr>
        <w:t>Verification required</w:t>
      </w:r>
    </w:p>
    <w:p w14:paraId="765021A6" w14:textId="103EC9E2" w:rsidR="008E742B" w:rsidRPr="005E6D0A" w:rsidRDefault="008E742B" w:rsidP="008E742B">
      <w:pPr>
        <w:rPr>
          <w:rFonts w:ascii="At Geodesic" w:hAnsi="At Geodesic"/>
          <w:b/>
        </w:rPr>
      </w:pPr>
      <w:r w:rsidRPr="005E6D0A">
        <w:rPr>
          <w:rFonts w:ascii="At Geodesic" w:hAnsi="At Geodesic"/>
        </w:rPr>
        <w:t>Conformance with these requirements shall be demonstrated by providing a written statement on compliance, signed by the Chief Executive Officer or other authorised representative of the applicant company</w:t>
      </w:r>
      <w:r w:rsidR="00340D02" w:rsidRPr="005E6D0A">
        <w:rPr>
          <w:rFonts w:ascii="At Geodesic" w:hAnsi="At Geodesic"/>
        </w:rPr>
        <w:t>/licence holder</w:t>
      </w:r>
      <w:r w:rsidRPr="005E6D0A">
        <w:rPr>
          <w:rFonts w:ascii="At Geodesic" w:hAnsi="At Geodesic"/>
        </w:rPr>
        <w:t>. The statement shall be supported by documentation that:</w:t>
      </w:r>
    </w:p>
    <w:p w14:paraId="7B27D08B" w14:textId="7F01D0A7" w:rsidR="008E742B" w:rsidRPr="005E6D0A" w:rsidRDefault="008E742B" w:rsidP="008E742B">
      <w:pPr>
        <w:pStyle w:val="ListBullet"/>
        <w:rPr>
          <w:rFonts w:ascii="At Geodesic" w:hAnsi="At Geodesic"/>
        </w:rPr>
      </w:pPr>
      <w:r w:rsidRPr="005E6D0A">
        <w:rPr>
          <w:rFonts w:ascii="At Geodesic" w:hAnsi="At Geodesic"/>
        </w:rPr>
        <w:t xml:space="preserve">identifies the surface treatment products used in the </w:t>
      </w:r>
      <w:r w:rsidR="00F44D1A" w:rsidRPr="005E6D0A">
        <w:rPr>
          <w:rFonts w:ascii="At Geodesic" w:hAnsi="At Geodesic"/>
        </w:rPr>
        <w:t>product</w:t>
      </w:r>
      <w:r w:rsidR="000B1B4A" w:rsidRPr="005E6D0A">
        <w:rPr>
          <w:rFonts w:ascii="At Geodesic" w:hAnsi="At Geodesic"/>
          <w:color w:val="FF0000"/>
          <w:u w:val="single"/>
        </w:rPr>
        <w:t xml:space="preserve"> </w:t>
      </w:r>
      <w:r w:rsidRPr="005E6D0A">
        <w:rPr>
          <w:rFonts w:ascii="At Geodesic" w:hAnsi="At Geodesic"/>
        </w:rPr>
        <w:t>(including CAS No. where available</w:t>
      </w:r>
      <w:proofErr w:type="gramStart"/>
      <w:r w:rsidRPr="005E6D0A">
        <w:rPr>
          <w:rFonts w:ascii="At Geodesic" w:hAnsi="At Geodesic"/>
        </w:rPr>
        <w:t>);</w:t>
      </w:r>
      <w:proofErr w:type="gramEnd"/>
    </w:p>
    <w:p w14:paraId="41784C6C" w14:textId="24D21AF4" w:rsidR="008E742B" w:rsidRPr="005E6D0A" w:rsidRDefault="008E742B" w:rsidP="008E742B">
      <w:pPr>
        <w:pStyle w:val="ListBullet"/>
        <w:rPr>
          <w:rFonts w:ascii="At Geodesic" w:hAnsi="At Geodesic"/>
        </w:rPr>
      </w:pPr>
      <w:r w:rsidRPr="005E6D0A">
        <w:rPr>
          <w:rFonts w:ascii="At Geodesic" w:hAnsi="At Geodesic"/>
        </w:rPr>
        <w:t xml:space="preserve">includes Safety Data Sheets for the treatment </w:t>
      </w:r>
      <w:proofErr w:type="gramStart"/>
      <w:r w:rsidRPr="005E6D0A">
        <w:rPr>
          <w:rFonts w:ascii="At Geodesic" w:hAnsi="At Geodesic"/>
        </w:rPr>
        <w:t>substances;</w:t>
      </w:r>
      <w:proofErr w:type="gramEnd"/>
    </w:p>
    <w:p w14:paraId="3F18A2AD" w14:textId="77777777" w:rsidR="008E742B" w:rsidRPr="005E6D0A" w:rsidRDefault="008E742B" w:rsidP="008E742B">
      <w:pPr>
        <w:pStyle w:val="ListBullet"/>
        <w:rPr>
          <w:rFonts w:ascii="At Geodesic" w:hAnsi="At Geodesic"/>
        </w:rPr>
      </w:pPr>
      <w:r w:rsidRPr="005E6D0A">
        <w:rPr>
          <w:rFonts w:ascii="At Geodesic" w:hAnsi="At Geodesic"/>
        </w:rPr>
        <w:t xml:space="preserve">identifies classifications that apply to each </w:t>
      </w:r>
      <w:proofErr w:type="gramStart"/>
      <w:r w:rsidRPr="005E6D0A">
        <w:rPr>
          <w:rFonts w:ascii="At Geodesic" w:hAnsi="At Geodesic"/>
        </w:rPr>
        <w:t>substance;</w:t>
      </w:r>
      <w:proofErr w:type="gramEnd"/>
    </w:p>
    <w:p w14:paraId="2F259FB7" w14:textId="77777777" w:rsidR="008E742B" w:rsidRPr="005E6D0A" w:rsidRDefault="008E742B" w:rsidP="008E742B">
      <w:pPr>
        <w:pStyle w:val="ListBullet"/>
        <w:rPr>
          <w:rFonts w:ascii="At Geodesic" w:hAnsi="At Geodesic"/>
        </w:rPr>
      </w:pPr>
      <w:r w:rsidRPr="005E6D0A">
        <w:rPr>
          <w:rFonts w:ascii="At Geodesic" w:hAnsi="At Geodesic"/>
        </w:rPr>
        <w:t>demonstrates that thresholds for groups or individual hazardous substances are not exceeded; and</w:t>
      </w:r>
    </w:p>
    <w:p w14:paraId="516CF34A" w14:textId="449A1EE5" w:rsidR="008E742B" w:rsidRPr="005E6D0A" w:rsidRDefault="008E742B" w:rsidP="008E742B">
      <w:pPr>
        <w:pStyle w:val="ListBullet"/>
        <w:rPr>
          <w:rFonts w:ascii="At Geodesic" w:hAnsi="At Geodesic"/>
        </w:rPr>
      </w:pPr>
      <w:r w:rsidRPr="005E6D0A">
        <w:rPr>
          <w:rFonts w:ascii="At Geodesic" w:hAnsi="At Geodesic"/>
        </w:rPr>
        <w:t>demonstrates the formaldehyde levels are met</w:t>
      </w:r>
      <w:r w:rsidR="00AD267E" w:rsidRPr="005E6D0A">
        <w:rPr>
          <w:rFonts w:ascii="At Geodesic" w:hAnsi="At Geodesic"/>
        </w:rPr>
        <w:t>.</w:t>
      </w:r>
    </w:p>
    <w:p w14:paraId="5BBE467B" w14:textId="7BA21382" w:rsidR="008E742B" w:rsidRPr="005E6D0A" w:rsidRDefault="008E742B" w:rsidP="008E742B">
      <w:pPr>
        <w:rPr>
          <w:rFonts w:ascii="At Geodesic" w:hAnsi="At Geodesic"/>
        </w:rPr>
      </w:pPr>
      <w:r w:rsidRPr="005E6D0A">
        <w:rPr>
          <w:rFonts w:ascii="At Geodesic" w:hAnsi="At Geodesic"/>
        </w:rPr>
        <w:t xml:space="preserve">Compliance with the requirements in a) and b) may be demonstrated by providing data indicating that the surface treatment does not have any of the classifications (or combinations thereof) listed in Table </w:t>
      </w:r>
      <w:r w:rsidR="000813C4" w:rsidRPr="005E6D0A">
        <w:rPr>
          <w:rFonts w:ascii="At Geodesic" w:hAnsi="At Geodesic"/>
        </w:rPr>
        <w:t xml:space="preserve">4 </w:t>
      </w:r>
      <w:r w:rsidRPr="005E6D0A">
        <w:rPr>
          <w:rFonts w:ascii="At Geodesic" w:hAnsi="At Geodesic"/>
        </w:rPr>
        <w:t>(Appendix B</w:t>
      </w:r>
      <w:r w:rsidR="001B1763" w:rsidRPr="005E6D0A">
        <w:rPr>
          <w:rFonts w:ascii="At Geodesic" w:hAnsi="At Geodesic"/>
        </w:rPr>
        <w:t xml:space="preserve"> of EC-32</w:t>
      </w:r>
      <w:r w:rsidRPr="005E6D0A">
        <w:rPr>
          <w:rFonts w:ascii="At Geodesic" w:hAnsi="At Geodesic"/>
        </w:rPr>
        <w:t xml:space="preserve">) for toxins, </w:t>
      </w:r>
      <w:proofErr w:type="spellStart"/>
      <w:r w:rsidRPr="005E6D0A">
        <w:rPr>
          <w:rFonts w:ascii="At Geodesic" w:hAnsi="At Geodesic"/>
        </w:rPr>
        <w:t>ecotoxins</w:t>
      </w:r>
      <w:proofErr w:type="spellEnd"/>
      <w:r w:rsidRPr="005E6D0A">
        <w:rPr>
          <w:rFonts w:ascii="At Geodesic" w:hAnsi="At Geodesic"/>
        </w:rPr>
        <w:t xml:space="preserve"> or </w:t>
      </w:r>
      <w:r w:rsidR="001B1763" w:rsidRPr="005E6D0A">
        <w:rPr>
          <w:rFonts w:ascii="At Geodesic" w:hAnsi="At Geodesic"/>
        </w:rPr>
        <w:t xml:space="preserve">respiratory </w:t>
      </w:r>
      <w:r w:rsidRPr="005E6D0A">
        <w:rPr>
          <w:rFonts w:ascii="At Geodesic" w:hAnsi="At Geodesic"/>
        </w:rPr>
        <w:t>sensitisers.</w:t>
      </w:r>
    </w:p>
    <w:p w14:paraId="2DA2CC67" w14:textId="77777777" w:rsidR="008E742B" w:rsidRPr="005E6D0A" w:rsidRDefault="008E742B" w:rsidP="008E742B">
      <w:pPr>
        <w:rPr>
          <w:rFonts w:ascii="At Geodesic" w:hAnsi="At Geodesic"/>
        </w:rPr>
      </w:pPr>
      <w:r w:rsidRPr="005E6D0A">
        <w:rPr>
          <w:rFonts w:ascii="At Geodesic" w:hAnsi="At Geodesic"/>
        </w:rPr>
        <w:t>For b), the following efficiency figures are to be used:</w:t>
      </w:r>
    </w:p>
    <w:p w14:paraId="59885E96" w14:textId="77777777" w:rsidR="008E742B" w:rsidRPr="005E6D0A" w:rsidRDefault="008E742B" w:rsidP="008E742B">
      <w:pPr>
        <w:ind w:left="567"/>
        <w:rPr>
          <w:rFonts w:ascii="At Geodesic" w:hAnsi="At Geodesic"/>
        </w:rPr>
      </w:pPr>
      <w:r w:rsidRPr="005E6D0A">
        <w:rPr>
          <w:rFonts w:ascii="At Geodesic" w:hAnsi="At Geodesic"/>
        </w:rPr>
        <w:t>Spray coating without recycling</w:t>
      </w:r>
      <w:r w:rsidRPr="005E6D0A">
        <w:rPr>
          <w:rFonts w:ascii="At Geodesic" w:hAnsi="At Geodesic"/>
        </w:rPr>
        <w:tab/>
      </w:r>
      <w:r w:rsidRPr="005E6D0A">
        <w:rPr>
          <w:rFonts w:ascii="At Geodesic" w:hAnsi="At Geodesic"/>
        </w:rPr>
        <w:tab/>
        <w:t>50 %</w:t>
      </w:r>
      <w:r w:rsidRPr="005E6D0A">
        <w:rPr>
          <w:rFonts w:ascii="At Geodesic" w:hAnsi="At Geodesic"/>
        </w:rPr>
        <w:br/>
        <w:t>Spray coating with recycling</w:t>
      </w:r>
      <w:r w:rsidRPr="005E6D0A">
        <w:rPr>
          <w:rFonts w:ascii="At Geodesic" w:hAnsi="At Geodesic"/>
        </w:rPr>
        <w:tab/>
      </w:r>
      <w:r w:rsidRPr="005E6D0A">
        <w:rPr>
          <w:rFonts w:ascii="At Geodesic" w:hAnsi="At Geodesic"/>
        </w:rPr>
        <w:tab/>
        <w:t>70 %</w:t>
      </w:r>
      <w:r w:rsidRPr="005E6D0A">
        <w:rPr>
          <w:rFonts w:ascii="At Geodesic" w:hAnsi="At Geodesic"/>
        </w:rPr>
        <w:br/>
        <w:t>Spray coating, electrostatic</w:t>
      </w:r>
      <w:r w:rsidRPr="005E6D0A">
        <w:rPr>
          <w:rFonts w:ascii="At Geodesic" w:hAnsi="At Geodesic"/>
        </w:rPr>
        <w:tab/>
      </w:r>
      <w:r w:rsidRPr="005E6D0A">
        <w:rPr>
          <w:rFonts w:ascii="At Geodesic" w:hAnsi="At Geodesic"/>
        </w:rPr>
        <w:tab/>
        <w:t>65 %</w:t>
      </w:r>
      <w:r w:rsidRPr="005E6D0A">
        <w:rPr>
          <w:rFonts w:ascii="At Geodesic" w:hAnsi="At Geodesic"/>
        </w:rPr>
        <w:br/>
        <w:t>Spraying, bell/disc</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80 %</w:t>
      </w:r>
      <w:r w:rsidRPr="005E6D0A">
        <w:rPr>
          <w:rFonts w:ascii="At Geodesic" w:hAnsi="At Geodesic"/>
        </w:rPr>
        <w:br/>
        <w:t>Roller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Curtain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Vacuum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Dipping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Rinsing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p>
    <w:p w14:paraId="5FA19228" w14:textId="77777777" w:rsidR="008E742B" w:rsidRPr="005E6D0A" w:rsidRDefault="008E742B" w:rsidP="008E742B">
      <w:pPr>
        <w:rPr>
          <w:rFonts w:ascii="At Geodesic" w:hAnsi="At Geodesic"/>
        </w:rPr>
      </w:pPr>
      <w:r w:rsidRPr="005E6D0A">
        <w:rPr>
          <w:rFonts w:ascii="At Geodesic" w:hAnsi="At Geodesic"/>
        </w:rPr>
        <w:t xml:space="preserve">For </w:t>
      </w:r>
      <w:proofErr w:type="gramStart"/>
      <w:r w:rsidRPr="005E6D0A">
        <w:rPr>
          <w:rFonts w:ascii="At Geodesic" w:hAnsi="At Geodesic"/>
        </w:rPr>
        <w:t>example</w:t>
      </w:r>
      <w:proofErr w:type="gramEnd"/>
      <w:r w:rsidRPr="005E6D0A">
        <w:rPr>
          <w:rFonts w:ascii="At Geodesic" w:hAnsi="At Geodesic"/>
        </w:rPr>
        <w:t xml:space="preserve"> for spray coating without recycling, the organic solvent content limit will be 7/100 x 50 % = 3.5 %.</w:t>
      </w:r>
    </w:p>
    <w:p w14:paraId="5470F76D" w14:textId="77777777" w:rsidR="008E742B" w:rsidRPr="005E6D0A" w:rsidRDefault="008E742B" w:rsidP="008E742B">
      <w:pPr>
        <w:rPr>
          <w:rFonts w:ascii="At Geodesic" w:hAnsi="At Geodesic"/>
          <w:b/>
          <w:bCs/>
          <w:iCs/>
        </w:rPr>
      </w:pPr>
      <w:r w:rsidRPr="005E6D0A">
        <w:rPr>
          <w:rFonts w:ascii="At Geodesic" w:hAnsi="At Geodesic"/>
          <w:b/>
          <w:bCs/>
          <w:iCs/>
        </w:rPr>
        <w:t>Test Methods</w:t>
      </w:r>
    </w:p>
    <w:p w14:paraId="0CD0E3D9" w14:textId="77777777" w:rsidR="008E742B" w:rsidRPr="005E6D0A" w:rsidRDefault="008E742B" w:rsidP="008E742B">
      <w:pPr>
        <w:rPr>
          <w:rFonts w:ascii="At Geodesic" w:hAnsi="At Geodesic"/>
        </w:rPr>
      </w:pPr>
      <w:r w:rsidRPr="005E6D0A">
        <w:rPr>
          <w:rFonts w:ascii="At Geodesic" w:hAnsi="At Geodesic"/>
        </w:rPr>
        <w:lastRenderedPageBreak/>
        <w:t>Compliance with d) shall be demonstrated by providing test reports from a competent laboratory using the relevant test method below:</w:t>
      </w:r>
    </w:p>
    <w:p w14:paraId="44C1A7BD" w14:textId="77777777" w:rsidR="008E742B" w:rsidRPr="005E6D0A" w:rsidRDefault="008E742B" w:rsidP="008E742B">
      <w:pPr>
        <w:pStyle w:val="ListBullet"/>
        <w:rPr>
          <w:rFonts w:ascii="At Geodesic" w:hAnsi="At Geodesic"/>
        </w:rPr>
      </w:pPr>
      <w:r w:rsidRPr="005E6D0A">
        <w:rPr>
          <w:rFonts w:ascii="At Geodesic" w:hAnsi="At Geodesic"/>
        </w:rPr>
        <w:t>AS/NZS 4266.16 Reconstituted wood-based panels – Methods of test – Formaldehyde emission – Desiccator method</w:t>
      </w:r>
    </w:p>
    <w:p w14:paraId="544CE86F" w14:textId="77777777" w:rsidR="008E742B" w:rsidRPr="005E6D0A" w:rsidRDefault="008E742B" w:rsidP="008E742B">
      <w:pPr>
        <w:pStyle w:val="ListBullet"/>
        <w:rPr>
          <w:rFonts w:ascii="At Geodesic" w:hAnsi="At Geodesic"/>
        </w:rPr>
      </w:pPr>
      <w:r w:rsidRPr="005E6D0A">
        <w:rPr>
          <w:rFonts w:ascii="At Geodesic" w:hAnsi="At Geodesic"/>
        </w:rPr>
        <w:t>AS/NZS 2098.11 Determination of formaldehyde emission from plywood</w:t>
      </w:r>
    </w:p>
    <w:p w14:paraId="257DBDF2" w14:textId="77777777" w:rsidR="008E742B" w:rsidRPr="005E6D0A" w:rsidRDefault="008E742B" w:rsidP="008E742B">
      <w:pPr>
        <w:pStyle w:val="ListBullet"/>
        <w:rPr>
          <w:rFonts w:ascii="At Geodesic" w:hAnsi="At Geodesic"/>
        </w:rPr>
      </w:pPr>
      <w:r w:rsidRPr="005E6D0A">
        <w:rPr>
          <w:rFonts w:ascii="At Geodesic" w:hAnsi="At Geodesic"/>
        </w:rPr>
        <w:t>AS/NZS 4357.4 Structural laminated veneer lumber- Part 4 Determination of formaldehyde emissions</w:t>
      </w:r>
    </w:p>
    <w:p w14:paraId="6A3FD66E" w14:textId="77777777" w:rsidR="00CC3B4C" w:rsidRPr="005E6D0A" w:rsidRDefault="00CC3B4C" w:rsidP="00CC3B4C">
      <w:pPr>
        <w:rPr>
          <w:rFonts w:ascii="At Geodesic" w:hAnsi="At Geodesic"/>
          <w:lang w:eastAsia="en-NZ"/>
        </w:rPr>
        <w:sectPr w:rsidR="00CC3B4C" w:rsidRPr="005E6D0A" w:rsidSect="0029616D">
          <w:pgSz w:w="11906" w:h="16838" w:code="9"/>
          <w:pgMar w:top="1440" w:right="1440" w:bottom="1440" w:left="1440" w:header="709" w:footer="397" w:gutter="0"/>
          <w:cols w:space="708"/>
          <w:docGrid w:linePitch="360"/>
        </w:sectPr>
      </w:pPr>
    </w:p>
    <w:p w14:paraId="23A5541A" w14:textId="77777777" w:rsidR="00343894" w:rsidRPr="005E6D0A" w:rsidRDefault="00343894" w:rsidP="000813C4">
      <w:pPr>
        <w:pStyle w:val="Heading1"/>
        <w:rPr>
          <w:rFonts w:ascii="At Geodesic" w:hAnsi="At Geodesic"/>
          <w:noProof w:val="0"/>
        </w:rPr>
      </w:pPr>
      <w:bookmarkStart w:id="23" w:name="_Toc473886744"/>
      <w:bookmarkStart w:id="24" w:name="_Toc165634252"/>
      <w:r w:rsidRPr="005E6D0A">
        <w:rPr>
          <w:rFonts w:ascii="At Geodesic" w:hAnsi="At Geodesic"/>
          <w:noProof w:val="0"/>
        </w:rPr>
        <w:lastRenderedPageBreak/>
        <w:t>Metals</w:t>
      </w:r>
      <w:bookmarkEnd w:id="23"/>
      <w:bookmarkEnd w:id="24"/>
    </w:p>
    <w:p w14:paraId="1C942BC4" w14:textId="682C7F75" w:rsidR="00F01FD4" w:rsidRPr="005E6D0A" w:rsidRDefault="00F01FD4" w:rsidP="00F01FD4">
      <w:pPr>
        <w:rPr>
          <w:rFonts w:ascii="At Geodesic" w:hAnsi="At Geodesic"/>
        </w:rPr>
      </w:pPr>
      <w:r w:rsidRPr="005E6D0A">
        <w:rPr>
          <w:rFonts w:ascii="At Geodesic" w:hAnsi="At Geodesic"/>
        </w:rPr>
        <w:t xml:space="preserve">The product shall meet the requirements below </w:t>
      </w:r>
      <w:r w:rsidR="00F21D42" w:rsidRPr="005E6D0A">
        <w:rPr>
          <w:rFonts w:ascii="At Geodesic" w:hAnsi="At Geodesic"/>
        </w:rPr>
        <w:t>for metals</w:t>
      </w:r>
      <w:r w:rsidRPr="005E6D0A">
        <w:rPr>
          <w:rFonts w:ascii="At Geodesic" w:hAnsi="At Geodesic"/>
          <w:color w:val="FF0000"/>
        </w:rPr>
        <w:t xml:space="preserve"> </w:t>
      </w:r>
      <w:r w:rsidRPr="005E6D0A">
        <w:rPr>
          <w:rFonts w:ascii="At Geodesic" w:hAnsi="At Geodesic"/>
        </w:rPr>
        <w:t>if metals contribute more than 5 % of the weight of the product.</w:t>
      </w:r>
    </w:p>
    <w:p w14:paraId="18982624" w14:textId="77777777" w:rsidR="00343894" w:rsidRPr="005E6D0A" w:rsidRDefault="00343894" w:rsidP="000813C4">
      <w:pPr>
        <w:pStyle w:val="Heading2"/>
        <w:rPr>
          <w:rFonts w:ascii="At Geodesic" w:hAnsi="At Geodesic"/>
        </w:rPr>
      </w:pPr>
      <w:bookmarkStart w:id="25" w:name="_Toc165634253"/>
      <w:r w:rsidRPr="005E6D0A">
        <w:rPr>
          <w:rFonts w:ascii="At Geodesic" w:hAnsi="At Geodesic"/>
        </w:rPr>
        <w:t>Metal materials</w:t>
      </w:r>
      <w:bookmarkEnd w:id="25"/>
    </w:p>
    <w:p w14:paraId="1E865EBA" w14:textId="77777777" w:rsidR="00343894" w:rsidRPr="005E6D0A" w:rsidRDefault="00343894" w:rsidP="00343894">
      <w:pPr>
        <w:rPr>
          <w:rFonts w:ascii="At Geodesic" w:hAnsi="At Geodesic"/>
        </w:rPr>
      </w:pPr>
      <w:r w:rsidRPr="005E6D0A">
        <w:rPr>
          <w:rFonts w:ascii="At Geodesic" w:hAnsi="At Geodesic"/>
          <w:b/>
          <w:lang w:eastAsia="en-NZ"/>
        </w:rPr>
        <w:t>Criteria</w:t>
      </w:r>
    </w:p>
    <w:p w14:paraId="23ECB527" w14:textId="77777777" w:rsidR="00343894" w:rsidRPr="005E6D0A" w:rsidRDefault="00343894" w:rsidP="00343894">
      <w:pPr>
        <w:rPr>
          <w:rFonts w:ascii="At Geodesic" w:hAnsi="At Geodesic"/>
        </w:rPr>
      </w:pPr>
      <w:r w:rsidRPr="005E6D0A">
        <w:rPr>
          <w:rFonts w:ascii="At Geodesic" w:hAnsi="At Geodesic"/>
        </w:rPr>
        <w:t>It must be possible to separate the metal from other materials in the product without the use of special tools.  This requirement does not apply to metals used in surface treatments.</w:t>
      </w:r>
    </w:p>
    <w:p w14:paraId="4AEE59C1" w14:textId="77777777" w:rsidR="00343894" w:rsidRPr="005E6D0A" w:rsidRDefault="00343894" w:rsidP="00343894">
      <w:pPr>
        <w:rPr>
          <w:rFonts w:ascii="At Geodesic" w:hAnsi="At Geodesic"/>
          <w:b/>
        </w:rPr>
      </w:pPr>
      <w:r w:rsidRPr="005E6D0A">
        <w:rPr>
          <w:rFonts w:ascii="At Geodesic" w:hAnsi="At Geodesic"/>
          <w:b/>
        </w:rPr>
        <w:t>Verification required</w:t>
      </w:r>
    </w:p>
    <w:p w14:paraId="6D4D3445" w14:textId="5F3AE7DA" w:rsidR="00343894" w:rsidRPr="005E6D0A" w:rsidRDefault="00343894" w:rsidP="00343894">
      <w:pPr>
        <w:rPr>
          <w:rFonts w:ascii="At Geodesic" w:hAnsi="At Geodesic"/>
          <w:lang w:eastAsia="en-NZ"/>
        </w:rPr>
      </w:pPr>
      <w:r w:rsidRPr="005E6D0A">
        <w:rPr>
          <w:rFonts w:ascii="At Geodesic" w:hAnsi="At Geodesic"/>
          <w:lang w:eastAsia="en-NZ"/>
        </w:rPr>
        <w:t>Conformance with this requirement shall be stated in writing and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xml:space="preserve">. This statement shall be supported by appropriate documentation of product specifications, production methods and quality controls. </w:t>
      </w:r>
    </w:p>
    <w:p w14:paraId="63C1EE4A" w14:textId="77777777" w:rsidR="00343894" w:rsidRPr="005E6D0A" w:rsidRDefault="00343894" w:rsidP="000813C4">
      <w:pPr>
        <w:pStyle w:val="Heading2"/>
        <w:rPr>
          <w:rFonts w:ascii="At Geodesic" w:hAnsi="At Geodesic"/>
        </w:rPr>
      </w:pPr>
      <w:bookmarkStart w:id="26" w:name="_Toc473886755"/>
      <w:bookmarkStart w:id="27" w:name="_Toc165634254"/>
      <w:r w:rsidRPr="005E6D0A">
        <w:rPr>
          <w:rFonts w:ascii="At Geodesic" w:hAnsi="At Geodesic"/>
        </w:rPr>
        <w:t>Surface treatment of metals</w:t>
      </w:r>
      <w:bookmarkEnd w:id="26"/>
      <w:bookmarkEnd w:id="27"/>
    </w:p>
    <w:p w14:paraId="21DF764F" w14:textId="77777777" w:rsidR="00343894" w:rsidRPr="005E6D0A" w:rsidRDefault="00343894" w:rsidP="00343894">
      <w:pPr>
        <w:rPr>
          <w:rFonts w:ascii="At Geodesic" w:hAnsi="At Geodesic"/>
          <w:lang w:eastAsia="en-NZ"/>
        </w:rPr>
      </w:pPr>
      <w:r w:rsidRPr="005E6D0A">
        <w:rPr>
          <w:rFonts w:ascii="At Geodesic" w:hAnsi="At Geodesic"/>
          <w:lang w:eastAsia="en-NZ"/>
        </w:rPr>
        <w:t>The criteria below apply to each metal type (e.g. anodised aluminium or powder coated steel) which amounts to more than 5 % by weight in the finished product.</w:t>
      </w:r>
    </w:p>
    <w:p w14:paraId="14CA7DFB" w14:textId="77777777" w:rsidR="00343894" w:rsidRPr="005E6D0A" w:rsidRDefault="00343894" w:rsidP="00343894">
      <w:pPr>
        <w:rPr>
          <w:rFonts w:ascii="At Geodesic" w:hAnsi="At Geodesic"/>
          <w:b/>
        </w:rPr>
      </w:pPr>
      <w:r w:rsidRPr="005E6D0A">
        <w:rPr>
          <w:rFonts w:ascii="At Geodesic" w:hAnsi="At Geodesic"/>
          <w:b/>
        </w:rPr>
        <w:t>Criteria</w:t>
      </w:r>
    </w:p>
    <w:p w14:paraId="374FD263" w14:textId="77777777" w:rsidR="00343894" w:rsidRPr="005E6D0A" w:rsidRDefault="00343894" w:rsidP="00F83D03">
      <w:pPr>
        <w:pStyle w:val="ListLetter"/>
        <w:numPr>
          <w:ilvl w:val="0"/>
          <w:numId w:val="34"/>
        </w:numPr>
        <w:rPr>
          <w:rFonts w:ascii="At Geodesic" w:hAnsi="At Geodesic"/>
          <w:lang w:eastAsia="en-NZ"/>
        </w:rPr>
      </w:pPr>
      <w:r w:rsidRPr="005E6D0A">
        <w:rPr>
          <w:rFonts w:ascii="At Geodesic" w:hAnsi="At Geodesic"/>
          <w:lang w:eastAsia="en-NZ"/>
        </w:rPr>
        <w:t>Preparatory treatment and surface treatment chemicals must not be classified as toxic or allergenic by inhalation.</w:t>
      </w:r>
    </w:p>
    <w:p w14:paraId="0C46EF64" w14:textId="46B56FCA" w:rsidR="00343894" w:rsidRPr="005E6D0A" w:rsidRDefault="00343894" w:rsidP="00F83D03">
      <w:pPr>
        <w:pStyle w:val="ListLetter"/>
        <w:numPr>
          <w:ilvl w:val="0"/>
          <w:numId w:val="34"/>
        </w:numPr>
        <w:rPr>
          <w:rFonts w:ascii="At Geodesic" w:hAnsi="At Geodesic"/>
          <w:lang w:eastAsia="en-NZ"/>
        </w:rPr>
      </w:pPr>
      <w:r w:rsidRPr="005E6D0A">
        <w:rPr>
          <w:rFonts w:ascii="At Geodesic" w:hAnsi="At Geodesic"/>
          <w:lang w:eastAsia="en-NZ"/>
        </w:rPr>
        <w:t xml:space="preserve">Surface treatment chemicals for </w:t>
      </w:r>
      <w:r w:rsidR="00F44D1A" w:rsidRPr="005E6D0A">
        <w:rPr>
          <w:rFonts w:ascii="At Geodesic" w:hAnsi="At Geodesic"/>
          <w:lang w:eastAsia="en-NZ"/>
        </w:rPr>
        <w:t>products which are</w:t>
      </w:r>
      <w:r w:rsidRPr="005E6D0A">
        <w:rPr>
          <w:rFonts w:ascii="At Geodesic" w:hAnsi="At Geodesic"/>
          <w:lang w:eastAsia="en-NZ"/>
        </w:rPr>
        <w:t xml:space="preserve"> intended to be stored or used outdoors must not be classified as ecotoxic.</w:t>
      </w:r>
    </w:p>
    <w:p w14:paraId="185A977D" w14:textId="47956198" w:rsidR="00343894" w:rsidRPr="005E6D0A" w:rsidRDefault="00343894" w:rsidP="00F83D03">
      <w:pPr>
        <w:pStyle w:val="ListLetter"/>
        <w:numPr>
          <w:ilvl w:val="0"/>
          <w:numId w:val="34"/>
        </w:numPr>
        <w:rPr>
          <w:rFonts w:ascii="At Geodesic" w:hAnsi="At Geodesic"/>
          <w:lang w:eastAsia="en-NZ"/>
        </w:rPr>
      </w:pPr>
      <w:r w:rsidRPr="005E6D0A">
        <w:rPr>
          <w:rFonts w:ascii="At Geodesic" w:hAnsi="At Geodesic"/>
          <w:lang w:eastAsia="en-NZ"/>
        </w:rPr>
        <w:t>Metals must not be coated with cadmium, chrome, nickel or tin</w:t>
      </w:r>
      <w:r w:rsidR="00124B55" w:rsidRPr="005E6D0A">
        <w:rPr>
          <w:rFonts w:ascii="At Geodesic" w:hAnsi="At Geodesic"/>
          <w:lang w:eastAsia="en-NZ"/>
        </w:rPr>
        <w:t>,</w:t>
      </w:r>
      <w:r w:rsidRPr="005E6D0A">
        <w:rPr>
          <w:rFonts w:ascii="At Geodesic" w:hAnsi="At Geodesic"/>
          <w:lang w:eastAsia="en-NZ"/>
        </w:rPr>
        <w:t xml:space="preserve"> or their compounds.  </w:t>
      </w:r>
    </w:p>
    <w:p w14:paraId="667246D0" w14:textId="77777777" w:rsidR="00343894" w:rsidRPr="005E6D0A" w:rsidRDefault="00343894" w:rsidP="00343894">
      <w:pPr>
        <w:pStyle w:val="ListLetter"/>
        <w:numPr>
          <w:ilvl w:val="0"/>
          <w:numId w:val="0"/>
        </w:numPr>
        <w:ind w:left="567"/>
        <w:rPr>
          <w:rFonts w:ascii="At Geodesic" w:hAnsi="At Geodesic"/>
          <w:lang w:eastAsia="en-NZ"/>
        </w:rPr>
      </w:pPr>
      <w:r w:rsidRPr="005E6D0A">
        <w:rPr>
          <w:rFonts w:ascii="At Geodesic" w:hAnsi="At Geodesic"/>
          <w:lang w:eastAsia="en-NZ"/>
        </w:rPr>
        <w:t xml:space="preserve">In exceptional cases, metal surfaces may be treated with chromium or nickel where this is necessary on the grounds of heavy physical wear or in the case of parts that require particularly tight connections (e.g. gas lifters, </w:t>
      </w:r>
      <w:proofErr w:type="gramStart"/>
      <w:r w:rsidRPr="005E6D0A">
        <w:rPr>
          <w:rFonts w:ascii="At Geodesic" w:hAnsi="At Geodesic"/>
          <w:lang w:eastAsia="en-NZ"/>
        </w:rPr>
        <w:t>table</w:t>
      </w:r>
      <w:proofErr w:type="gramEnd"/>
      <w:r w:rsidRPr="005E6D0A">
        <w:rPr>
          <w:rFonts w:ascii="At Geodesic" w:hAnsi="At Geodesic"/>
          <w:lang w:eastAsia="en-NZ"/>
        </w:rPr>
        <w:t xml:space="preserve"> and chair legs). Such chromium plating should not use chromium VI compounds. </w:t>
      </w:r>
    </w:p>
    <w:p w14:paraId="49138070" w14:textId="55A29CD8" w:rsidR="00343894" w:rsidRPr="005E6D0A" w:rsidRDefault="00343894" w:rsidP="00343894">
      <w:pPr>
        <w:pStyle w:val="ListLetter"/>
        <w:numPr>
          <w:ilvl w:val="0"/>
          <w:numId w:val="0"/>
        </w:numPr>
        <w:ind w:left="567"/>
        <w:rPr>
          <w:rFonts w:ascii="At Geodesic" w:hAnsi="At Geodesic"/>
          <w:lang w:eastAsia="en-NZ"/>
        </w:rPr>
      </w:pPr>
      <w:r w:rsidRPr="005E6D0A">
        <w:rPr>
          <w:rFonts w:ascii="At Geodesic" w:hAnsi="At Geodesic"/>
          <w:lang w:eastAsia="en-NZ"/>
        </w:rPr>
        <w:t>Small parts such as screws, hinges, locks, bolts etc</w:t>
      </w:r>
      <w:r w:rsidR="00307C64" w:rsidRPr="005E6D0A">
        <w:rPr>
          <w:rFonts w:ascii="At Geodesic" w:hAnsi="At Geodesic"/>
          <w:lang w:eastAsia="en-NZ"/>
        </w:rPr>
        <w:t>.</w:t>
      </w:r>
      <w:r w:rsidRPr="005E6D0A">
        <w:rPr>
          <w:rFonts w:ascii="At Geodesic" w:hAnsi="At Geodesic"/>
          <w:lang w:eastAsia="en-NZ"/>
        </w:rPr>
        <w:t xml:space="preserve"> are exempt from the requirements in c) unless they are parts that are intended to come into frequent contact with skin.</w:t>
      </w:r>
    </w:p>
    <w:p w14:paraId="0C333197" w14:textId="77777777" w:rsidR="00343894" w:rsidRPr="005E6D0A" w:rsidRDefault="00343894" w:rsidP="00F83D03">
      <w:pPr>
        <w:pStyle w:val="ListLetter"/>
        <w:numPr>
          <w:ilvl w:val="0"/>
          <w:numId w:val="34"/>
        </w:numPr>
        <w:rPr>
          <w:rFonts w:ascii="At Geodesic" w:hAnsi="At Geodesic"/>
          <w:lang w:eastAsia="en-NZ"/>
        </w:rPr>
      </w:pPr>
      <w:r w:rsidRPr="005E6D0A">
        <w:rPr>
          <w:rFonts w:ascii="At Geodesic" w:hAnsi="At Geodesic"/>
          <w:lang w:eastAsia="en-NZ"/>
        </w:rPr>
        <w:t>The content of organic solvents in treatment substances must not exceed 5 % w/w of which the content of aromatic solvent must not exceed 1 % w/w.</w:t>
      </w:r>
    </w:p>
    <w:p w14:paraId="23022CB9" w14:textId="77777777" w:rsidR="00343894" w:rsidRPr="005E6D0A" w:rsidRDefault="00343894" w:rsidP="00343894">
      <w:pPr>
        <w:pStyle w:val="ListLetter"/>
        <w:numPr>
          <w:ilvl w:val="0"/>
          <w:numId w:val="0"/>
        </w:numPr>
        <w:ind w:left="567" w:hanging="567"/>
        <w:rPr>
          <w:rFonts w:ascii="At Geodesic" w:hAnsi="At Geodesic"/>
          <w:b/>
          <w:lang w:eastAsia="en-NZ"/>
        </w:rPr>
      </w:pPr>
      <w:r w:rsidRPr="005E6D0A">
        <w:rPr>
          <w:rFonts w:ascii="At Geodesic" w:hAnsi="At Geodesic"/>
          <w:b/>
          <w:lang w:eastAsia="en-NZ"/>
        </w:rPr>
        <w:t>Verification required</w:t>
      </w:r>
    </w:p>
    <w:p w14:paraId="257A77E5" w14:textId="1FC838E2" w:rsidR="00343894" w:rsidRPr="005E6D0A" w:rsidRDefault="00343894" w:rsidP="00343894">
      <w:pPr>
        <w:rPr>
          <w:rFonts w:ascii="At Geodesic" w:hAnsi="At Geodesic"/>
        </w:rPr>
      </w:pPr>
      <w:r w:rsidRPr="005E6D0A">
        <w:rPr>
          <w:rFonts w:ascii="At Geodesic" w:hAnsi="At Geodesic"/>
        </w:rPr>
        <w:t>Conformance with these requirements shall be demonstrated by providing a written statement on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rPr>
        <w:t>. The statement shall be supported by documentation that:</w:t>
      </w:r>
    </w:p>
    <w:p w14:paraId="665658FE" w14:textId="398E796A" w:rsidR="00343894" w:rsidRPr="005E6D0A" w:rsidRDefault="00343894" w:rsidP="00343894">
      <w:pPr>
        <w:pStyle w:val="ListBullet"/>
        <w:rPr>
          <w:rFonts w:ascii="At Geodesic" w:hAnsi="At Geodesic"/>
        </w:rPr>
      </w:pPr>
      <w:r w:rsidRPr="005E6D0A">
        <w:rPr>
          <w:rFonts w:ascii="At Geodesic" w:hAnsi="At Geodesic"/>
        </w:rPr>
        <w:t>lists all hazardous substances and products included in each surface treatment of the product (including CAS No</w:t>
      </w:r>
      <w:r w:rsidR="004423A7" w:rsidRPr="005E6D0A">
        <w:rPr>
          <w:rFonts w:ascii="At Geodesic" w:hAnsi="At Geodesic"/>
        </w:rPr>
        <w:t>.</w:t>
      </w:r>
      <w:r w:rsidRPr="005E6D0A">
        <w:rPr>
          <w:rFonts w:ascii="At Geodesic" w:hAnsi="At Geodesic"/>
        </w:rPr>
        <w:t xml:space="preserve"> where available</w:t>
      </w:r>
      <w:proofErr w:type="gramStart"/>
      <w:r w:rsidRPr="005E6D0A">
        <w:rPr>
          <w:rFonts w:ascii="At Geodesic" w:hAnsi="At Geodesic"/>
        </w:rPr>
        <w:t>);</w:t>
      </w:r>
      <w:proofErr w:type="gramEnd"/>
    </w:p>
    <w:p w14:paraId="19A0E915" w14:textId="77777777" w:rsidR="00343894" w:rsidRPr="005E6D0A" w:rsidRDefault="00343894" w:rsidP="00343894">
      <w:pPr>
        <w:pStyle w:val="ListBullet"/>
        <w:rPr>
          <w:rFonts w:ascii="At Geodesic" w:hAnsi="At Geodesic"/>
        </w:rPr>
      </w:pPr>
      <w:r w:rsidRPr="005E6D0A">
        <w:rPr>
          <w:rFonts w:ascii="At Geodesic" w:hAnsi="At Geodesic"/>
        </w:rPr>
        <w:t xml:space="preserve">includes Material Safety Data Sheets for hazardous </w:t>
      </w:r>
      <w:proofErr w:type="gramStart"/>
      <w:r w:rsidRPr="005E6D0A">
        <w:rPr>
          <w:rFonts w:ascii="At Geodesic" w:hAnsi="At Geodesic"/>
        </w:rPr>
        <w:t>substances;</w:t>
      </w:r>
      <w:proofErr w:type="gramEnd"/>
    </w:p>
    <w:p w14:paraId="4D1A982E" w14:textId="77777777" w:rsidR="00343894" w:rsidRPr="005E6D0A" w:rsidRDefault="00343894" w:rsidP="00343894">
      <w:pPr>
        <w:pStyle w:val="ListBullet"/>
        <w:rPr>
          <w:rFonts w:ascii="At Geodesic" w:hAnsi="At Geodesic"/>
        </w:rPr>
      </w:pPr>
      <w:r w:rsidRPr="005E6D0A">
        <w:rPr>
          <w:rFonts w:ascii="At Geodesic" w:hAnsi="At Geodesic"/>
        </w:rPr>
        <w:t>identifies classifications that apply to each substance; and</w:t>
      </w:r>
    </w:p>
    <w:p w14:paraId="104CF67A" w14:textId="77777777" w:rsidR="00343894" w:rsidRPr="005E6D0A" w:rsidRDefault="00343894" w:rsidP="00343894">
      <w:pPr>
        <w:pStyle w:val="ListBullet"/>
        <w:rPr>
          <w:rFonts w:ascii="At Geodesic" w:hAnsi="At Geodesic"/>
        </w:rPr>
      </w:pPr>
      <w:r w:rsidRPr="005E6D0A">
        <w:rPr>
          <w:rFonts w:ascii="At Geodesic" w:hAnsi="At Geodesic"/>
        </w:rPr>
        <w:lastRenderedPageBreak/>
        <w:t>demonstrates that thresholds for groups or individual hazardous substances are not exceeded.</w:t>
      </w:r>
    </w:p>
    <w:p w14:paraId="73987105" w14:textId="1D1B2F7C" w:rsidR="00343894" w:rsidRPr="005E6D0A" w:rsidRDefault="00343894" w:rsidP="00343894">
      <w:pPr>
        <w:rPr>
          <w:rFonts w:ascii="At Geodesic" w:hAnsi="At Geodesic"/>
          <w:lang w:eastAsia="en-NZ"/>
        </w:rPr>
      </w:pPr>
      <w:r w:rsidRPr="005E6D0A">
        <w:rPr>
          <w:rFonts w:ascii="At Geodesic" w:hAnsi="At Geodesic"/>
        </w:rPr>
        <w:t>Compliance with the requirements in a) and b) may be demonstrated by providing data indicating that the surface treatment does not have any of the classifications (or combin</w:t>
      </w:r>
      <w:r w:rsidR="00F21D42" w:rsidRPr="005E6D0A">
        <w:rPr>
          <w:rFonts w:ascii="At Geodesic" w:hAnsi="At Geodesic"/>
        </w:rPr>
        <w:t xml:space="preserve">ations thereof) listed in Table </w:t>
      </w:r>
      <w:r w:rsidR="000813C4" w:rsidRPr="005E6D0A">
        <w:rPr>
          <w:rFonts w:ascii="At Geodesic" w:hAnsi="At Geodesic"/>
        </w:rPr>
        <w:t xml:space="preserve">4 </w:t>
      </w:r>
      <w:r w:rsidRPr="005E6D0A">
        <w:rPr>
          <w:rFonts w:ascii="At Geodesic" w:hAnsi="At Geodesic"/>
        </w:rPr>
        <w:t>(Appendix B</w:t>
      </w:r>
      <w:r w:rsidR="00273A0A" w:rsidRPr="005E6D0A">
        <w:rPr>
          <w:rFonts w:ascii="At Geodesic" w:hAnsi="At Geodesic"/>
        </w:rPr>
        <w:t xml:space="preserve"> of EC-32</w:t>
      </w:r>
      <w:r w:rsidRPr="005E6D0A">
        <w:rPr>
          <w:rFonts w:ascii="At Geodesic" w:hAnsi="At Geodesic"/>
        </w:rPr>
        <w:t xml:space="preserve">) for toxins, </w:t>
      </w:r>
      <w:proofErr w:type="spellStart"/>
      <w:r w:rsidRPr="005E6D0A">
        <w:rPr>
          <w:rFonts w:ascii="At Geodesic" w:hAnsi="At Geodesic"/>
        </w:rPr>
        <w:t>ecotoxins</w:t>
      </w:r>
      <w:proofErr w:type="spellEnd"/>
      <w:r w:rsidRPr="005E6D0A">
        <w:rPr>
          <w:rFonts w:ascii="At Geodesic" w:hAnsi="At Geodesic"/>
        </w:rPr>
        <w:t xml:space="preserve"> or </w:t>
      </w:r>
      <w:r w:rsidR="00273A0A" w:rsidRPr="005E6D0A">
        <w:rPr>
          <w:rFonts w:ascii="At Geodesic" w:hAnsi="At Geodesic"/>
        </w:rPr>
        <w:t xml:space="preserve">respiratory </w:t>
      </w:r>
      <w:r w:rsidRPr="005E6D0A">
        <w:rPr>
          <w:rFonts w:ascii="At Geodesic" w:hAnsi="At Geodesic"/>
        </w:rPr>
        <w:t>sensitisers.</w:t>
      </w:r>
    </w:p>
    <w:p w14:paraId="0C490F6D" w14:textId="77777777" w:rsidR="00343894" w:rsidRPr="005E6D0A" w:rsidRDefault="00343894" w:rsidP="00343894">
      <w:pPr>
        <w:rPr>
          <w:rFonts w:ascii="At Geodesic" w:hAnsi="At Geodesic"/>
          <w:lang w:eastAsia="en-NZ"/>
        </w:rPr>
        <w:sectPr w:rsidR="00343894" w:rsidRPr="005E6D0A" w:rsidSect="0029616D">
          <w:pgSz w:w="11906" w:h="16838" w:code="9"/>
          <w:pgMar w:top="1440" w:right="1440" w:bottom="1440" w:left="1440" w:header="709" w:footer="397" w:gutter="0"/>
          <w:cols w:space="708"/>
          <w:docGrid w:linePitch="360"/>
        </w:sectPr>
      </w:pPr>
    </w:p>
    <w:p w14:paraId="1736E427" w14:textId="77777777" w:rsidR="00343894" w:rsidRPr="005E6D0A" w:rsidRDefault="00343894" w:rsidP="000813C4">
      <w:pPr>
        <w:pStyle w:val="Heading1"/>
        <w:rPr>
          <w:rFonts w:ascii="At Geodesic" w:hAnsi="At Geodesic"/>
          <w:noProof w:val="0"/>
        </w:rPr>
      </w:pPr>
      <w:bookmarkStart w:id="28" w:name="_Toc473886745"/>
      <w:bookmarkStart w:id="29" w:name="_Toc165634255"/>
      <w:r w:rsidRPr="005E6D0A">
        <w:rPr>
          <w:rFonts w:ascii="At Geodesic" w:hAnsi="At Geodesic"/>
          <w:noProof w:val="0"/>
        </w:rPr>
        <w:lastRenderedPageBreak/>
        <w:t>Plastics</w:t>
      </w:r>
      <w:bookmarkEnd w:id="28"/>
      <w:bookmarkEnd w:id="29"/>
    </w:p>
    <w:p w14:paraId="2FDB7B72" w14:textId="245C0BBC" w:rsidR="00343894" w:rsidRPr="005E6D0A" w:rsidRDefault="00343894" w:rsidP="00343894">
      <w:pPr>
        <w:rPr>
          <w:rFonts w:ascii="At Geodesic" w:hAnsi="At Geodesic"/>
          <w:lang w:eastAsia="en-NZ"/>
        </w:rPr>
      </w:pPr>
      <w:r w:rsidRPr="005E6D0A">
        <w:rPr>
          <w:rFonts w:ascii="At Geodesic" w:hAnsi="At Geodesic"/>
          <w:lang w:eastAsia="en-NZ"/>
        </w:rPr>
        <w:t xml:space="preserve">The product shall meet the requirements below for plastics if plastics contribute more than </w:t>
      </w:r>
      <w:r w:rsidR="00DC3577" w:rsidRPr="005E6D0A">
        <w:rPr>
          <w:rFonts w:ascii="At Geodesic" w:hAnsi="At Geodesic"/>
          <w:lang w:eastAsia="en-NZ"/>
        </w:rPr>
        <w:t>5</w:t>
      </w:r>
      <w:r w:rsidR="00917239" w:rsidRPr="005E6D0A">
        <w:rPr>
          <w:rFonts w:ascii="At Geodesic" w:hAnsi="At Geodesic"/>
          <w:lang w:eastAsia="en-NZ"/>
        </w:rPr>
        <w:t xml:space="preserve"> </w:t>
      </w:r>
      <w:r w:rsidRPr="005E6D0A">
        <w:rPr>
          <w:rFonts w:ascii="At Geodesic" w:hAnsi="At Geodesic"/>
          <w:lang w:eastAsia="en-NZ"/>
        </w:rPr>
        <w:t xml:space="preserve">% of the weight of the product, unless otherwise specified.  Polymers used as padding material and textiles are not to be included in the calculation to determine if plastics make up </w:t>
      </w:r>
      <w:r w:rsidR="00DC3577" w:rsidRPr="005E6D0A">
        <w:rPr>
          <w:rFonts w:ascii="At Geodesic" w:hAnsi="At Geodesic"/>
          <w:lang w:eastAsia="en-NZ"/>
        </w:rPr>
        <w:t>5</w:t>
      </w:r>
      <w:r w:rsidRPr="005E6D0A">
        <w:rPr>
          <w:rFonts w:ascii="At Geodesic" w:hAnsi="At Geodesic"/>
          <w:lang w:eastAsia="en-NZ"/>
        </w:rPr>
        <w:t xml:space="preserve"> % by weight of the product.</w:t>
      </w:r>
    </w:p>
    <w:p w14:paraId="121B7EA3" w14:textId="77777777" w:rsidR="00343894" w:rsidRPr="005E6D0A" w:rsidRDefault="00343894" w:rsidP="000813C4">
      <w:pPr>
        <w:pStyle w:val="Heading2"/>
        <w:rPr>
          <w:rFonts w:ascii="At Geodesic" w:hAnsi="At Geodesic"/>
          <w:lang w:eastAsia="en-NZ"/>
        </w:rPr>
      </w:pPr>
      <w:bookmarkStart w:id="30" w:name="_Toc473886746"/>
      <w:bookmarkStart w:id="31" w:name="_Toc165634256"/>
      <w:r w:rsidRPr="005E6D0A">
        <w:rPr>
          <w:rFonts w:ascii="At Geodesic" w:hAnsi="At Geodesic"/>
          <w:lang w:eastAsia="en-NZ"/>
        </w:rPr>
        <w:t>Plastic materials</w:t>
      </w:r>
      <w:bookmarkEnd w:id="30"/>
      <w:bookmarkEnd w:id="31"/>
    </w:p>
    <w:p w14:paraId="43D5EBDC" w14:textId="77777777" w:rsidR="00343894" w:rsidRPr="005E6D0A" w:rsidRDefault="00343894" w:rsidP="00343894">
      <w:pPr>
        <w:rPr>
          <w:rFonts w:ascii="At Geodesic" w:hAnsi="At Geodesic"/>
          <w:b/>
          <w:lang w:eastAsia="en-NZ"/>
        </w:rPr>
      </w:pPr>
      <w:r w:rsidRPr="005E6D0A">
        <w:rPr>
          <w:rFonts w:ascii="At Geodesic" w:hAnsi="At Geodesic"/>
          <w:b/>
          <w:lang w:eastAsia="en-NZ"/>
        </w:rPr>
        <w:t>Criteria</w:t>
      </w:r>
    </w:p>
    <w:p w14:paraId="00C63D0E" w14:textId="77777777" w:rsidR="00343894" w:rsidRPr="005E6D0A" w:rsidRDefault="00343894" w:rsidP="00F83D03">
      <w:pPr>
        <w:pStyle w:val="ListLetter"/>
        <w:numPr>
          <w:ilvl w:val="0"/>
          <w:numId w:val="28"/>
        </w:numPr>
        <w:rPr>
          <w:rFonts w:ascii="At Geodesic" w:hAnsi="At Geodesic"/>
          <w:lang w:eastAsia="en-NZ"/>
        </w:rPr>
      </w:pPr>
      <w:r w:rsidRPr="005E6D0A">
        <w:rPr>
          <w:rFonts w:ascii="At Geodesic" w:hAnsi="At Geodesic"/>
          <w:lang w:eastAsia="en-NZ"/>
        </w:rPr>
        <w:t>Plastic parts in the product shall be documented with type of plastics and portion of filler and/or reinforcement.</w:t>
      </w:r>
    </w:p>
    <w:p w14:paraId="5020E54D" w14:textId="2F559446" w:rsidR="00343894" w:rsidRPr="005E6D0A" w:rsidRDefault="00343894" w:rsidP="00F83D03">
      <w:pPr>
        <w:pStyle w:val="ListLetter"/>
        <w:numPr>
          <w:ilvl w:val="0"/>
          <w:numId w:val="28"/>
        </w:numPr>
        <w:rPr>
          <w:rFonts w:ascii="At Geodesic" w:hAnsi="At Geodesic"/>
          <w:lang w:eastAsia="en-NZ"/>
        </w:rPr>
      </w:pPr>
      <w:r w:rsidRPr="005E6D0A">
        <w:rPr>
          <w:rFonts w:ascii="At Geodesic" w:hAnsi="At Geodesic"/>
          <w:lang w:eastAsia="en-NZ"/>
        </w:rPr>
        <w:t xml:space="preserve">Information shall be provided to </w:t>
      </w:r>
      <w:r w:rsidR="004D1622" w:rsidRPr="00C83EAB">
        <w:rPr>
          <w:rFonts w:ascii="At Geodesic" w:hAnsi="At Geodesic"/>
          <w:color w:val="FF0000"/>
          <w:highlight w:val="yellow"/>
          <w:lang w:eastAsia="en-NZ"/>
        </w:rPr>
        <w:t>Eco Choice Aotearoa (</w:t>
      </w:r>
      <w:r w:rsidRPr="00C83EAB">
        <w:rPr>
          <w:rFonts w:ascii="At Geodesic" w:hAnsi="At Geodesic"/>
          <w:color w:val="FF0000"/>
          <w:highlight w:val="yellow"/>
          <w:lang w:eastAsia="en-NZ"/>
        </w:rPr>
        <w:t>EC</w:t>
      </w:r>
      <w:r w:rsidR="002132C3" w:rsidRPr="00C83EAB">
        <w:rPr>
          <w:rFonts w:ascii="At Geodesic" w:hAnsi="At Geodesic"/>
          <w:color w:val="FF0000"/>
          <w:highlight w:val="yellow"/>
          <w:lang w:eastAsia="en-NZ"/>
        </w:rPr>
        <w:t>A</w:t>
      </w:r>
      <w:r w:rsidR="004D1622" w:rsidRPr="00C83EAB">
        <w:rPr>
          <w:rFonts w:ascii="At Geodesic" w:hAnsi="At Geodesic"/>
          <w:color w:val="FF0000"/>
          <w:highlight w:val="yellow"/>
          <w:lang w:eastAsia="en-NZ"/>
        </w:rPr>
        <w:t>)</w:t>
      </w:r>
      <w:r w:rsidRPr="00C83EAB">
        <w:rPr>
          <w:rFonts w:ascii="At Geodesic" w:hAnsi="At Geodesic"/>
          <w:color w:val="FF0000"/>
          <w:lang w:eastAsia="en-NZ"/>
        </w:rPr>
        <w:t xml:space="preserve"> </w:t>
      </w:r>
      <w:r w:rsidRPr="005E6D0A">
        <w:rPr>
          <w:rFonts w:ascii="At Geodesic" w:hAnsi="At Geodesic"/>
          <w:lang w:eastAsia="en-NZ"/>
        </w:rPr>
        <w:t>at application and thereafter reported annually on PVC and/or phthalates used in the product. This should include information from production records and/or suppliers on:</w:t>
      </w:r>
    </w:p>
    <w:p w14:paraId="1909A30D" w14:textId="77777777"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 xml:space="preserve">the percentages by weight of recycled and virgin </w:t>
      </w:r>
      <w:proofErr w:type="gramStart"/>
      <w:r w:rsidRPr="005E6D0A">
        <w:rPr>
          <w:rFonts w:ascii="At Geodesic" w:hAnsi="At Geodesic"/>
          <w:lang w:eastAsia="en-NZ"/>
        </w:rPr>
        <w:t>PVC;</w:t>
      </w:r>
      <w:proofErr w:type="gramEnd"/>
    </w:p>
    <w:p w14:paraId="21C0F421" w14:textId="104F3133"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the particular production</w:t>
      </w:r>
      <w:r w:rsidR="00C30C3F" w:rsidRPr="005E6D0A">
        <w:rPr>
          <w:rFonts w:ascii="At Geodesic" w:hAnsi="At Geodesic"/>
          <w:lang w:eastAsia="en-NZ"/>
        </w:rPr>
        <w:t xml:space="preserve"> processes (membrane cells, non-</w:t>
      </w:r>
      <w:r w:rsidRPr="005E6D0A">
        <w:rPr>
          <w:rFonts w:ascii="At Geodesic" w:hAnsi="At Geodesic"/>
          <w:lang w:eastAsia="en-NZ"/>
        </w:rPr>
        <w:t>asbestos diaphragms, modified diaphragms, graphite anodes, mercury cells, closed-lid production etc</w:t>
      </w:r>
      <w:r w:rsidR="00C30C3F" w:rsidRPr="005E6D0A">
        <w:rPr>
          <w:rFonts w:ascii="At Geodesic" w:hAnsi="At Geodesic"/>
          <w:lang w:eastAsia="en-NZ"/>
        </w:rPr>
        <w:t>.</w:t>
      </w:r>
      <w:r w:rsidRPr="005E6D0A">
        <w:rPr>
          <w:rFonts w:ascii="At Geodesic" w:hAnsi="At Geodesic"/>
          <w:lang w:eastAsia="en-NZ"/>
        </w:rPr>
        <w:t xml:space="preserve">) used to produce chlorine and VCM for the PVC being used in an </w:t>
      </w:r>
      <w:r w:rsidR="00EB1B7A" w:rsidRPr="004E17EE">
        <w:rPr>
          <w:rFonts w:ascii="At Geodesic" w:hAnsi="At Geodesic"/>
          <w:color w:val="FF0000"/>
          <w:highlight w:val="yellow"/>
        </w:rPr>
        <w:t>ECA</w:t>
      </w:r>
      <w:r w:rsidR="00EB1B7A" w:rsidRPr="004E17EE">
        <w:rPr>
          <w:rFonts w:ascii="At Geodesic" w:hAnsi="At Geodesic"/>
          <w:color w:val="FF0000"/>
        </w:rPr>
        <w:t xml:space="preserve"> </w:t>
      </w:r>
      <w:r w:rsidRPr="005E6D0A">
        <w:rPr>
          <w:rFonts w:ascii="At Geodesic" w:hAnsi="At Geodesic"/>
          <w:lang w:eastAsia="en-NZ"/>
        </w:rPr>
        <w:t>-licensed product (including the locations of the production</w:t>
      </w:r>
      <w:proofErr w:type="gramStart"/>
      <w:r w:rsidRPr="005E6D0A">
        <w:rPr>
          <w:rFonts w:ascii="At Geodesic" w:hAnsi="At Geodesic"/>
          <w:lang w:eastAsia="en-NZ"/>
        </w:rPr>
        <w:t>);</w:t>
      </w:r>
      <w:proofErr w:type="gramEnd"/>
    </w:p>
    <w:p w14:paraId="026257A1" w14:textId="77777777"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information, where available, on waste disposal, wastewater treatment and emissions to air (occupational exposure, emissions from the factory and emissions from the final PVC resin</w:t>
      </w:r>
      <w:proofErr w:type="gramStart"/>
      <w:r w:rsidRPr="005E6D0A">
        <w:rPr>
          <w:rFonts w:ascii="At Geodesic" w:hAnsi="At Geodesic"/>
          <w:lang w:eastAsia="en-NZ"/>
        </w:rPr>
        <w:t>);</w:t>
      </w:r>
      <w:proofErr w:type="gramEnd"/>
    </w:p>
    <w:p w14:paraId="11C87376" w14:textId="77777777"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 xml:space="preserve">information on any Environmental Management System (EMS) for the production process, including requirements for waste, water, air and product-related </w:t>
      </w:r>
      <w:proofErr w:type="gramStart"/>
      <w:r w:rsidRPr="005E6D0A">
        <w:rPr>
          <w:rFonts w:ascii="At Geodesic" w:hAnsi="At Geodesic"/>
          <w:lang w:eastAsia="en-NZ"/>
        </w:rPr>
        <w:t>requirements;</w:t>
      </w:r>
      <w:proofErr w:type="gramEnd"/>
    </w:p>
    <w:p w14:paraId="520243A5" w14:textId="77777777"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 xml:space="preserve">the types of stabilisers </w:t>
      </w:r>
      <w:proofErr w:type="gramStart"/>
      <w:r w:rsidRPr="005E6D0A">
        <w:rPr>
          <w:rFonts w:ascii="At Geodesic" w:hAnsi="At Geodesic"/>
          <w:lang w:eastAsia="en-NZ"/>
        </w:rPr>
        <w:t>used;</w:t>
      </w:r>
      <w:proofErr w:type="gramEnd"/>
    </w:p>
    <w:p w14:paraId="3BE9F040" w14:textId="77777777"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 xml:space="preserve">the types and amounts of any phthalate plasticisers present in recycled content of the PVC (if that information is available) and/or added when manufacturing </w:t>
      </w:r>
      <w:proofErr w:type="gramStart"/>
      <w:r w:rsidRPr="005E6D0A">
        <w:rPr>
          <w:rFonts w:ascii="At Geodesic" w:hAnsi="At Geodesic"/>
          <w:lang w:eastAsia="en-NZ"/>
        </w:rPr>
        <w:t>PVC;</w:t>
      </w:r>
      <w:proofErr w:type="gramEnd"/>
      <w:r w:rsidRPr="005E6D0A">
        <w:rPr>
          <w:rFonts w:ascii="At Geodesic" w:hAnsi="At Geodesic"/>
          <w:lang w:eastAsia="en-NZ"/>
        </w:rPr>
        <w:t xml:space="preserve"> </w:t>
      </w:r>
    </w:p>
    <w:p w14:paraId="18B2A2E4" w14:textId="77777777"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research and initiatives implemented on substitutes for phthalates identified as of concern by regulators; and</w:t>
      </w:r>
    </w:p>
    <w:p w14:paraId="181FBDED" w14:textId="67A004AA" w:rsidR="00343894" w:rsidRPr="005E6D0A" w:rsidRDefault="00343894" w:rsidP="00F83D03">
      <w:pPr>
        <w:pStyle w:val="ListLetter"/>
        <w:numPr>
          <w:ilvl w:val="1"/>
          <w:numId w:val="29"/>
        </w:numPr>
        <w:rPr>
          <w:rFonts w:ascii="At Geodesic" w:hAnsi="At Geodesic"/>
          <w:lang w:eastAsia="en-NZ"/>
        </w:rPr>
      </w:pPr>
      <w:r w:rsidRPr="005E6D0A">
        <w:rPr>
          <w:rFonts w:ascii="At Geodesic" w:hAnsi="At Geodesic"/>
          <w:lang w:eastAsia="en-NZ"/>
        </w:rPr>
        <w:t>any product stewardship arrangements for the PVC</w:t>
      </w:r>
      <w:r w:rsidR="00AD267E" w:rsidRPr="005E6D0A">
        <w:rPr>
          <w:rFonts w:ascii="At Geodesic" w:hAnsi="At Geodesic"/>
          <w:lang w:eastAsia="en-NZ"/>
        </w:rPr>
        <w:t>.</w:t>
      </w:r>
    </w:p>
    <w:p w14:paraId="14C5F050" w14:textId="28AA9433" w:rsidR="00343894" w:rsidRPr="005E6D0A" w:rsidRDefault="00343894" w:rsidP="00343894">
      <w:pPr>
        <w:pStyle w:val="ListLetter"/>
        <w:numPr>
          <w:ilvl w:val="0"/>
          <w:numId w:val="0"/>
        </w:numPr>
        <w:ind w:left="567"/>
        <w:rPr>
          <w:rFonts w:ascii="At Geodesic" w:hAnsi="At Geodesic"/>
          <w:lang w:eastAsia="en-NZ"/>
        </w:rPr>
      </w:pPr>
      <w:r w:rsidRPr="005E6D0A">
        <w:rPr>
          <w:rFonts w:ascii="At Geodesic" w:hAnsi="At Geodesic"/>
          <w:b/>
          <w:lang w:eastAsia="en-NZ"/>
        </w:rPr>
        <w:t>NOTE:</w:t>
      </w:r>
      <w:r w:rsidRPr="005E6D0A">
        <w:rPr>
          <w:rFonts w:ascii="At Geodesic" w:hAnsi="At Geodesic"/>
          <w:lang w:eastAsia="en-NZ"/>
        </w:rPr>
        <w:t xml:space="preserve">  Regulators have identified the following phthalates to be of concern – dibutyl phthalate (DBP), </w:t>
      </w:r>
      <w:proofErr w:type="spellStart"/>
      <w:r w:rsidRPr="005E6D0A">
        <w:rPr>
          <w:rFonts w:ascii="At Geodesic" w:hAnsi="At Geodesic"/>
          <w:lang w:eastAsia="en-NZ"/>
        </w:rPr>
        <w:t>diisobutyl</w:t>
      </w:r>
      <w:proofErr w:type="spellEnd"/>
      <w:r w:rsidRPr="005E6D0A">
        <w:rPr>
          <w:rFonts w:ascii="At Geodesic" w:hAnsi="At Geodesic"/>
          <w:lang w:eastAsia="en-NZ"/>
        </w:rPr>
        <w:t xml:space="preserve"> phthalate (DIBP), butyl benzyl phthalate (BBP), di-n-pentyl phthalate (</w:t>
      </w:r>
      <w:proofErr w:type="spellStart"/>
      <w:r w:rsidRPr="005E6D0A">
        <w:rPr>
          <w:rFonts w:ascii="At Geodesic" w:hAnsi="At Geodesic"/>
          <w:lang w:eastAsia="en-NZ"/>
        </w:rPr>
        <w:t>DnPP</w:t>
      </w:r>
      <w:proofErr w:type="spellEnd"/>
      <w:r w:rsidRPr="005E6D0A">
        <w:rPr>
          <w:rFonts w:ascii="At Geodesic" w:hAnsi="At Geodesic"/>
          <w:lang w:eastAsia="en-NZ"/>
        </w:rPr>
        <w:t>), di(2-ethlyhexyl) phthalate (DEHP), di-n-octyl phthalate (</w:t>
      </w:r>
      <w:proofErr w:type="spellStart"/>
      <w:r w:rsidRPr="005E6D0A">
        <w:rPr>
          <w:rFonts w:ascii="At Geodesic" w:hAnsi="At Geodesic"/>
          <w:lang w:eastAsia="en-NZ"/>
        </w:rPr>
        <w:t>DnOP</w:t>
      </w:r>
      <w:proofErr w:type="spellEnd"/>
      <w:r w:rsidRPr="005E6D0A">
        <w:rPr>
          <w:rFonts w:ascii="At Geodesic" w:hAnsi="At Geodesic"/>
          <w:lang w:eastAsia="en-NZ"/>
        </w:rPr>
        <w:t>), diisononyl phthalate (DINP) a</w:t>
      </w:r>
      <w:r w:rsidR="00AD267E" w:rsidRPr="005E6D0A">
        <w:rPr>
          <w:rFonts w:ascii="At Geodesic" w:hAnsi="At Geodesic"/>
          <w:lang w:eastAsia="en-NZ"/>
        </w:rPr>
        <w:t xml:space="preserve">nd </w:t>
      </w:r>
      <w:proofErr w:type="spellStart"/>
      <w:r w:rsidR="00AD267E" w:rsidRPr="005E6D0A">
        <w:rPr>
          <w:rFonts w:ascii="At Geodesic" w:hAnsi="At Geodesic"/>
          <w:lang w:eastAsia="en-NZ"/>
        </w:rPr>
        <w:t>diisodecyl</w:t>
      </w:r>
      <w:proofErr w:type="spellEnd"/>
      <w:r w:rsidR="00AD267E" w:rsidRPr="005E6D0A">
        <w:rPr>
          <w:rFonts w:ascii="At Geodesic" w:hAnsi="At Geodesic"/>
          <w:lang w:eastAsia="en-NZ"/>
        </w:rPr>
        <w:t xml:space="preserve"> phthalate (DIDP).</w:t>
      </w:r>
      <w:r w:rsidRPr="005E6D0A">
        <w:rPr>
          <w:rFonts w:ascii="At Geodesic" w:hAnsi="At Geodesic"/>
          <w:lang w:eastAsia="en-NZ"/>
        </w:rPr>
        <w:t xml:space="preserve"> These phthalates may be prohibited by the Hazardous Substances criteria in clause </w:t>
      </w:r>
      <w:r w:rsidR="00122275" w:rsidRPr="005E6D0A">
        <w:rPr>
          <w:rFonts w:ascii="At Geodesic" w:hAnsi="At Geodesic"/>
          <w:lang w:eastAsia="en-NZ"/>
        </w:rPr>
        <w:t>5.3.1</w:t>
      </w:r>
      <w:r w:rsidRPr="005E6D0A">
        <w:rPr>
          <w:rFonts w:ascii="At Geodesic" w:hAnsi="At Geodesic"/>
          <w:lang w:eastAsia="en-NZ"/>
        </w:rPr>
        <w:t>.</w:t>
      </w:r>
    </w:p>
    <w:p w14:paraId="08A0DDEB" w14:textId="77777777" w:rsidR="00343894" w:rsidRPr="005E6D0A" w:rsidRDefault="00343894" w:rsidP="00F83D03">
      <w:pPr>
        <w:pStyle w:val="ListLetter"/>
        <w:numPr>
          <w:ilvl w:val="0"/>
          <w:numId w:val="65"/>
        </w:numPr>
        <w:rPr>
          <w:rFonts w:ascii="At Geodesic" w:hAnsi="At Geodesic"/>
          <w:lang w:eastAsia="en-NZ"/>
        </w:rPr>
      </w:pPr>
      <w:r w:rsidRPr="005E6D0A">
        <w:rPr>
          <w:rFonts w:ascii="At Geodesic" w:hAnsi="At Geodesic"/>
          <w:lang w:eastAsia="en-NZ"/>
        </w:rPr>
        <w:t>Licence holders must:</w:t>
      </w:r>
    </w:p>
    <w:p w14:paraId="1E6E4455" w14:textId="77777777" w:rsidR="00343894" w:rsidRPr="005E6D0A" w:rsidRDefault="00343894" w:rsidP="00F83D03">
      <w:pPr>
        <w:pStyle w:val="ListLetter"/>
        <w:numPr>
          <w:ilvl w:val="1"/>
          <w:numId w:val="57"/>
        </w:numPr>
        <w:rPr>
          <w:rFonts w:ascii="At Geodesic" w:hAnsi="At Geodesic"/>
          <w:lang w:eastAsia="en-NZ"/>
        </w:rPr>
      </w:pPr>
      <w:r w:rsidRPr="005E6D0A">
        <w:rPr>
          <w:rFonts w:ascii="At Geodesic" w:hAnsi="At Geodesic"/>
          <w:lang w:eastAsia="en-NZ"/>
        </w:rPr>
        <w:t>maintain records of the types and percentages of recycled plastic used in licensed products; and</w:t>
      </w:r>
    </w:p>
    <w:p w14:paraId="0740410E" w14:textId="77777777" w:rsidR="00343894" w:rsidRPr="005E6D0A" w:rsidRDefault="00343894" w:rsidP="00F83D03">
      <w:pPr>
        <w:pStyle w:val="ListLetter"/>
        <w:numPr>
          <w:ilvl w:val="1"/>
          <w:numId w:val="57"/>
        </w:numPr>
        <w:rPr>
          <w:rFonts w:ascii="At Geodesic" w:hAnsi="At Geodesic"/>
          <w:lang w:eastAsia="en-NZ"/>
        </w:rPr>
      </w:pPr>
      <w:r w:rsidRPr="005E6D0A">
        <w:rPr>
          <w:rFonts w:ascii="At Geodesic" w:hAnsi="At Geodesic"/>
          <w:lang w:eastAsia="en-NZ"/>
        </w:rPr>
        <w:t>have and implement an ongoing programme to review options and increase recycled plastic content in licensed products until an optimal level is achieved, as determined by the required performance characteristics and availability of recycled materials.</w:t>
      </w:r>
    </w:p>
    <w:p w14:paraId="470C7733" w14:textId="77777777" w:rsidR="00343894" w:rsidRPr="005E6D0A" w:rsidRDefault="00343894" w:rsidP="00343894">
      <w:pPr>
        <w:rPr>
          <w:rFonts w:ascii="At Geodesic" w:hAnsi="At Geodesic"/>
          <w:b/>
          <w:lang w:eastAsia="en-NZ"/>
        </w:rPr>
      </w:pPr>
      <w:r w:rsidRPr="005E6D0A">
        <w:rPr>
          <w:rFonts w:ascii="At Geodesic" w:hAnsi="At Geodesic"/>
          <w:b/>
          <w:lang w:eastAsia="en-NZ"/>
        </w:rPr>
        <w:t>Verification required</w:t>
      </w:r>
    </w:p>
    <w:p w14:paraId="4102070A" w14:textId="5E3E86DA" w:rsidR="00343894" w:rsidRPr="005E6D0A" w:rsidRDefault="00343894" w:rsidP="00343894">
      <w:pPr>
        <w:rPr>
          <w:rFonts w:ascii="At Geodesic" w:hAnsi="At Geodesic"/>
          <w:lang w:eastAsia="en-NZ"/>
        </w:rPr>
      </w:pPr>
      <w:r w:rsidRPr="005E6D0A">
        <w:rPr>
          <w:rFonts w:ascii="At Geodesic" w:hAnsi="At Geodesic"/>
        </w:rPr>
        <w:lastRenderedPageBreak/>
        <w:t xml:space="preserve">Conformance with this requirement shall be </w:t>
      </w:r>
      <w:r w:rsidRPr="005E6D0A">
        <w:rPr>
          <w:rFonts w:ascii="At Geodesic" w:hAnsi="At Geodesic"/>
          <w:lang w:eastAsia="en-NZ"/>
        </w:rPr>
        <w:t xml:space="preserve">stated in writing and </w:t>
      </w:r>
      <w:r w:rsidRPr="005E6D0A">
        <w:rPr>
          <w:rFonts w:ascii="At Geodesic" w:hAnsi="At Geodesic"/>
        </w:rPr>
        <w:t>signed by the Chief</w:t>
      </w:r>
      <w:r w:rsidRPr="005E6D0A">
        <w:rPr>
          <w:rFonts w:ascii="At Geodesic" w:hAnsi="At Geodesic"/>
          <w:lang w:eastAsia="en-NZ"/>
        </w:rPr>
        <w:t xml:space="preserve"> </w:t>
      </w:r>
      <w:r w:rsidRPr="005E6D0A">
        <w:rPr>
          <w:rFonts w:ascii="At Geodesic" w:hAnsi="At Geodesic"/>
        </w:rPr>
        <w:t>Executive Officer or other authorised representative of the applicant company</w:t>
      </w:r>
      <w:r w:rsidR="00C12CF2" w:rsidRPr="005E6D0A">
        <w:rPr>
          <w:rFonts w:ascii="At Geodesic" w:hAnsi="At Geodesic"/>
        </w:rPr>
        <w:t>/licence holder</w:t>
      </w:r>
      <w:r w:rsidRPr="005E6D0A">
        <w:rPr>
          <w:rFonts w:ascii="At Geodesic" w:hAnsi="At Geodesic"/>
        </w:rPr>
        <w:t xml:space="preserve">. </w:t>
      </w:r>
      <w:r w:rsidRPr="005E6D0A">
        <w:rPr>
          <w:rFonts w:ascii="At Geodesic" w:hAnsi="At Geodesic"/>
          <w:lang w:eastAsia="en-NZ"/>
        </w:rPr>
        <w:t>This</w:t>
      </w:r>
      <w:r w:rsidRPr="005E6D0A">
        <w:rPr>
          <w:rFonts w:ascii="At Geodesic" w:hAnsi="At Geodesic"/>
        </w:rPr>
        <w:t xml:space="preserve"> statement shall be supported by </w:t>
      </w:r>
      <w:r w:rsidRPr="005E6D0A">
        <w:rPr>
          <w:rFonts w:ascii="At Geodesic" w:hAnsi="At Geodesic"/>
          <w:lang w:eastAsia="en-NZ"/>
        </w:rPr>
        <w:t xml:space="preserve">appropriate </w:t>
      </w:r>
      <w:r w:rsidRPr="005E6D0A">
        <w:rPr>
          <w:rFonts w:ascii="At Geodesic" w:hAnsi="At Geodesic"/>
        </w:rPr>
        <w:t xml:space="preserve">documentation </w:t>
      </w:r>
      <w:r w:rsidRPr="005E6D0A">
        <w:rPr>
          <w:rFonts w:ascii="At Geodesic" w:hAnsi="At Geodesic"/>
          <w:lang w:eastAsia="en-NZ"/>
        </w:rPr>
        <w:t>of product specifications, strength/durability test results for parts with recycled content, production methods, calculations and quality controls including:</w:t>
      </w:r>
    </w:p>
    <w:p w14:paraId="05D4D052" w14:textId="33041F4D" w:rsidR="00343894" w:rsidRPr="005E6D0A" w:rsidRDefault="00343894" w:rsidP="00343894">
      <w:pPr>
        <w:pStyle w:val="ListBullet"/>
        <w:rPr>
          <w:rFonts w:ascii="At Geodesic" w:hAnsi="At Geodesic"/>
        </w:rPr>
      </w:pPr>
      <w:r w:rsidRPr="005E6D0A">
        <w:rPr>
          <w:rFonts w:ascii="At Geodesic" w:hAnsi="At Geodesic"/>
        </w:rPr>
        <w:t xml:space="preserve">records of the types of </w:t>
      </w:r>
      <w:r w:rsidRPr="005E6D0A">
        <w:rPr>
          <w:rFonts w:ascii="At Geodesic" w:hAnsi="At Geodesic"/>
          <w:lang w:eastAsia="en-NZ"/>
        </w:rPr>
        <w:t xml:space="preserve">plastics </w:t>
      </w:r>
      <w:r w:rsidRPr="005E6D0A">
        <w:rPr>
          <w:rFonts w:ascii="At Geodesic" w:hAnsi="At Geodesic"/>
        </w:rPr>
        <w:t>used</w:t>
      </w:r>
      <w:r w:rsidR="00AD267E" w:rsidRPr="005E6D0A">
        <w:rPr>
          <w:rFonts w:ascii="At Geodesic" w:hAnsi="At Geodesic"/>
        </w:rPr>
        <w:t>; and</w:t>
      </w:r>
    </w:p>
    <w:p w14:paraId="50488A6B" w14:textId="4D7C0AC6" w:rsidR="00343894" w:rsidRPr="005E6D0A" w:rsidRDefault="00343894" w:rsidP="00343894">
      <w:pPr>
        <w:pStyle w:val="ListBullet"/>
        <w:rPr>
          <w:rFonts w:ascii="At Geodesic" w:hAnsi="At Geodesic"/>
          <w:lang w:eastAsia="en-NZ"/>
        </w:rPr>
      </w:pPr>
      <w:r w:rsidRPr="005E6D0A">
        <w:rPr>
          <w:rFonts w:ascii="At Geodesic" w:hAnsi="At Geodesic"/>
          <w:lang w:eastAsia="en-NZ"/>
        </w:rPr>
        <w:t>initial</w:t>
      </w:r>
      <w:r w:rsidRPr="005E6D0A">
        <w:rPr>
          <w:rFonts w:ascii="At Geodesic" w:hAnsi="At Geodesic"/>
        </w:rPr>
        <w:t xml:space="preserve"> and ongoing </w:t>
      </w:r>
      <w:r w:rsidRPr="005E6D0A">
        <w:rPr>
          <w:rFonts w:ascii="At Geodesic" w:hAnsi="At Geodesic"/>
          <w:lang w:eastAsia="en-NZ"/>
        </w:rPr>
        <w:t xml:space="preserve">annual reports to </w:t>
      </w:r>
      <w:r w:rsidR="00EB1B7A" w:rsidRPr="004E17EE">
        <w:rPr>
          <w:rFonts w:ascii="At Geodesic" w:hAnsi="At Geodesic"/>
          <w:color w:val="FF0000"/>
          <w:highlight w:val="yellow"/>
        </w:rPr>
        <w:t>ECA</w:t>
      </w:r>
      <w:r w:rsidR="00EB1B7A" w:rsidRPr="004E17EE">
        <w:rPr>
          <w:rFonts w:ascii="At Geodesic" w:hAnsi="At Geodesic"/>
          <w:color w:val="FF0000"/>
        </w:rPr>
        <w:t xml:space="preserve"> </w:t>
      </w:r>
      <w:r w:rsidRPr="005E6D0A">
        <w:rPr>
          <w:rFonts w:ascii="At Geodesic" w:hAnsi="At Geodesic"/>
          <w:lang w:eastAsia="en-NZ"/>
        </w:rPr>
        <w:t>on PVC and plasticisers used</w:t>
      </w:r>
      <w:r w:rsidR="00AD267E" w:rsidRPr="005E6D0A">
        <w:rPr>
          <w:rFonts w:ascii="At Geodesic" w:hAnsi="At Geodesic"/>
          <w:lang w:eastAsia="en-NZ"/>
        </w:rPr>
        <w:t>.</w:t>
      </w:r>
    </w:p>
    <w:p w14:paraId="4A5EF36B" w14:textId="77777777" w:rsidR="00343894" w:rsidRPr="005E6D0A" w:rsidRDefault="00343894" w:rsidP="00343894">
      <w:pPr>
        <w:rPr>
          <w:rFonts w:ascii="At Geodesic" w:hAnsi="At Geodesic"/>
          <w:lang w:eastAsia="en-NZ"/>
        </w:rPr>
      </w:pPr>
      <w:r w:rsidRPr="005E6D0A">
        <w:rPr>
          <w:rFonts w:ascii="At Geodesic" w:hAnsi="At Geodesic"/>
          <w:b/>
          <w:lang w:eastAsia="en-NZ"/>
        </w:rPr>
        <w:t>NOTE:</w:t>
      </w:r>
      <w:r w:rsidRPr="005E6D0A">
        <w:rPr>
          <w:rFonts w:ascii="At Geodesic" w:hAnsi="At Geodesic"/>
          <w:lang w:eastAsia="en-NZ"/>
        </w:rPr>
        <w:t xml:space="preserve"> The Trust intends</w:t>
      </w:r>
      <w:r w:rsidRPr="005E6D0A">
        <w:rPr>
          <w:rFonts w:ascii="At Geodesic" w:hAnsi="At Geodesic"/>
        </w:rPr>
        <w:t xml:space="preserve"> to </w:t>
      </w:r>
      <w:r w:rsidRPr="005E6D0A">
        <w:rPr>
          <w:rFonts w:ascii="At Geodesic" w:hAnsi="At Geodesic"/>
          <w:lang w:eastAsia="en-NZ"/>
        </w:rPr>
        <w:t xml:space="preserve">monitor recycled plastic availability </w:t>
      </w:r>
      <w:r w:rsidRPr="005E6D0A">
        <w:rPr>
          <w:rFonts w:ascii="At Geodesic" w:hAnsi="At Geodesic"/>
        </w:rPr>
        <w:t xml:space="preserve">and content in licensed products </w:t>
      </w:r>
      <w:r w:rsidRPr="005E6D0A">
        <w:rPr>
          <w:rFonts w:ascii="At Geodesic" w:hAnsi="At Geodesic"/>
          <w:lang w:eastAsia="en-NZ"/>
        </w:rPr>
        <w:t xml:space="preserve">with the expectation that a minimum recycled content limits will be set in future. </w:t>
      </w:r>
    </w:p>
    <w:p w14:paraId="37AD3639" w14:textId="77777777" w:rsidR="00343894" w:rsidRPr="005E6D0A" w:rsidRDefault="00343894" w:rsidP="000813C4">
      <w:pPr>
        <w:pStyle w:val="Heading2"/>
        <w:rPr>
          <w:rFonts w:ascii="At Geodesic" w:hAnsi="At Geodesic"/>
          <w:lang w:eastAsia="en-NZ"/>
        </w:rPr>
      </w:pPr>
      <w:bookmarkStart w:id="32" w:name="_Toc473886747"/>
      <w:bookmarkStart w:id="33" w:name="_Toc165634257"/>
      <w:r w:rsidRPr="005E6D0A">
        <w:rPr>
          <w:rFonts w:ascii="At Geodesic" w:hAnsi="At Geodesic"/>
          <w:lang w:eastAsia="en-NZ"/>
        </w:rPr>
        <w:t>Recycling of plastics</w:t>
      </w:r>
      <w:bookmarkEnd w:id="32"/>
      <w:bookmarkEnd w:id="33"/>
    </w:p>
    <w:p w14:paraId="0B060732" w14:textId="77777777" w:rsidR="00343894" w:rsidRPr="005E6D0A" w:rsidRDefault="00343894" w:rsidP="00343894">
      <w:pPr>
        <w:rPr>
          <w:rFonts w:ascii="At Geodesic" w:hAnsi="At Geodesic"/>
          <w:b/>
        </w:rPr>
      </w:pPr>
      <w:r w:rsidRPr="005E6D0A">
        <w:rPr>
          <w:rFonts w:ascii="At Geodesic" w:hAnsi="At Geodesic"/>
          <w:b/>
        </w:rPr>
        <w:t>Criteria</w:t>
      </w:r>
    </w:p>
    <w:p w14:paraId="014EBE84" w14:textId="5A058670" w:rsidR="00343894" w:rsidRPr="005E6D0A" w:rsidRDefault="00343894" w:rsidP="00F83D03">
      <w:pPr>
        <w:pStyle w:val="ListLetter"/>
        <w:numPr>
          <w:ilvl w:val="0"/>
          <w:numId w:val="30"/>
        </w:numPr>
        <w:rPr>
          <w:rFonts w:ascii="At Geodesic" w:hAnsi="At Geodesic"/>
          <w:lang w:eastAsia="en-NZ"/>
        </w:rPr>
      </w:pPr>
      <w:r w:rsidRPr="005E6D0A">
        <w:rPr>
          <w:rFonts w:ascii="At Geodesic" w:hAnsi="At Geodesic"/>
          <w:lang w:eastAsia="en-NZ"/>
        </w:rPr>
        <w:t>Plastic parts that are recyclable or reusable must be able to be separated from other materials in the product without the use of special tools.</w:t>
      </w:r>
    </w:p>
    <w:p w14:paraId="44EF8E04" w14:textId="5C4BD6CB" w:rsidR="00343894" w:rsidRPr="005E6D0A" w:rsidRDefault="00343894" w:rsidP="00F83D03">
      <w:pPr>
        <w:pStyle w:val="ListLetter"/>
        <w:numPr>
          <w:ilvl w:val="0"/>
          <w:numId w:val="30"/>
        </w:numPr>
        <w:rPr>
          <w:rFonts w:ascii="At Geodesic" w:hAnsi="At Geodesic"/>
          <w:lang w:eastAsia="en-NZ"/>
        </w:rPr>
      </w:pPr>
      <w:r w:rsidRPr="005E6D0A">
        <w:rPr>
          <w:rFonts w:ascii="At Geodesic" w:hAnsi="At Geodesic"/>
          <w:lang w:eastAsia="en-NZ"/>
        </w:rPr>
        <w:t>Plastic parts &gt; 100 g shall be labelled in accordance with ISO 11469 or a similar standard</w:t>
      </w:r>
      <w:r w:rsidR="00AD267E" w:rsidRPr="005E6D0A">
        <w:rPr>
          <w:rFonts w:ascii="At Geodesic" w:hAnsi="At Geodesic"/>
          <w:lang w:eastAsia="en-NZ"/>
        </w:rPr>
        <w:t xml:space="preserve"> to indicate the plastic type. </w:t>
      </w:r>
      <w:r w:rsidRPr="005E6D0A">
        <w:rPr>
          <w:rFonts w:ascii="At Geodesic" w:hAnsi="At Geodesic"/>
          <w:lang w:eastAsia="en-NZ"/>
        </w:rPr>
        <w:t xml:space="preserve">Exemptions may be made for products where the nature of the manufacturing process or the size and shape of the product prevent or restrict labelling.  Where a product or component is exempt, information about the plastic types and recyclability shall be available to those purchasing, </w:t>
      </w:r>
      <w:proofErr w:type="gramStart"/>
      <w:r w:rsidRPr="005E6D0A">
        <w:rPr>
          <w:rFonts w:ascii="At Geodesic" w:hAnsi="At Geodesic"/>
          <w:lang w:eastAsia="en-NZ"/>
        </w:rPr>
        <w:t>using</w:t>
      </w:r>
      <w:proofErr w:type="gramEnd"/>
      <w:r w:rsidRPr="005E6D0A">
        <w:rPr>
          <w:rFonts w:ascii="At Geodesic" w:hAnsi="At Geodesic"/>
          <w:lang w:eastAsia="en-NZ"/>
        </w:rPr>
        <w:t xml:space="preserve"> or disposing of the product.</w:t>
      </w:r>
    </w:p>
    <w:p w14:paraId="352814E8" w14:textId="77777777" w:rsidR="00343894" w:rsidRPr="005E6D0A" w:rsidRDefault="00343894" w:rsidP="00F83D03">
      <w:pPr>
        <w:pStyle w:val="ListLetter"/>
        <w:numPr>
          <w:ilvl w:val="0"/>
          <w:numId w:val="30"/>
        </w:numPr>
        <w:rPr>
          <w:rFonts w:ascii="At Geodesic" w:hAnsi="At Geodesic"/>
          <w:lang w:eastAsia="en-NZ"/>
        </w:rPr>
      </w:pPr>
      <w:r w:rsidRPr="005E6D0A">
        <w:rPr>
          <w:rFonts w:ascii="At Geodesic" w:hAnsi="At Geodesic"/>
          <w:lang w:eastAsia="en-NZ"/>
        </w:rPr>
        <w:t>Plastic parts must not be treated or coated in a way that would prevent recycling or reuse.</w:t>
      </w:r>
    </w:p>
    <w:p w14:paraId="5DB6EB56" w14:textId="74768CA5" w:rsidR="00343894" w:rsidRPr="005E6D0A" w:rsidRDefault="00343894" w:rsidP="00343894">
      <w:pPr>
        <w:rPr>
          <w:rFonts w:ascii="At Geodesic" w:hAnsi="At Geodesic"/>
          <w:b/>
          <w:bCs/>
          <w:iCs/>
          <w:lang w:eastAsia="en-NZ"/>
        </w:rPr>
      </w:pPr>
      <w:r w:rsidRPr="005E6D0A">
        <w:rPr>
          <w:rFonts w:ascii="At Geodesic" w:hAnsi="At Geodesic"/>
          <w:b/>
          <w:bCs/>
          <w:iCs/>
          <w:lang w:eastAsia="en-NZ"/>
        </w:rPr>
        <w:t>Verif</w:t>
      </w:r>
      <w:r w:rsidR="00D242D5" w:rsidRPr="005E6D0A">
        <w:rPr>
          <w:rFonts w:ascii="At Geodesic" w:hAnsi="At Geodesic"/>
          <w:b/>
          <w:bCs/>
          <w:iCs/>
          <w:lang w:eastAsia="en-NZ"/>
        </w:rPr>
        <w:t>ication r</w:t>
      </w:r>
      <w:r w:rsidRPr="005E6D0A">
        <w:rPr>
          <w:rFonts w:ascii="At Geodesic" w:hAnsi="At Geodesic"/>
          <w:b/>
          <w:bCs/>
          <w:iCs/>
          <w:lang w:eastAsia="en-NZ"/>
        </w:rPr>
        <w:t>equired</w:t>
      </w:r>
    </w:p>
    <w:p w14:paraId="4D6F2107" w14:textId="692C296F" w:rsidR="00343894" w:rsidRPr="005E6D0A" w:rsidRDefault="00343894" w:rsidP="00343894">
      <w:pPr>
        <w:rPr>
          <w:rFonts w:ascii="At Geodesic" w:hAnsi="At Geodesic"/>
          <w:lang w:eastAsia="en-NZ"/>
        </w:rPr>
      </w:pPr>
      <w:r w:rsidRPr="005E6D0A">
        <w:rPr>
          <w:rFonts w:ascii="At Geodesic" w:hAnsi="At Geodesic"/>
          <w:lang w:eastAsia="en-NZ"/>
        </w:rPr>
        <w:t>Conformance with this requirement shall be stated in writing and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This statement shall be supported by appropriate documentation of product specifications, production methods, information provided to consumers and quality controls.</w:t>
      </w:r>
    </w:p>
    <w:p w14:paraId="758E3566" w14:textId="5A7DD6DD" w:rsidR="005867A0" w:rsidRPr="005E6D0A" w:rsidRDefault="005867A0" w:rsidP="005867A0">
      <w:pPr>
        <w:rPr>
          <w:rFonts w:ascii="At Geodesic" w:hAnsi="At Geodesic"/>
          <w:lang w:eastAsia="en-NZ"/>
        </w:rPr>
      </w:pPr>
    </w:p>
    <w:p w14:paraId="7C4D08F6" w14:textId="77777777" w:rsidR="005867A0" w:rsidRPr="005E6D0A" w:rsidRDefault="005867A0" w:rsidP="005867A0">
      <w:pPr>
        <w:rPr>
          <w:rFonts w:ascii="At Geodesic" w:hAnsi="At Geodesic"/>
          <w:lang w:eastAsia="en-NZ"/>
        </w:rPr>
        <w:sectPr w:rsidR="005867A0" w:rsidRPr="005E6D0A" w:rsidSect="0029616D">
          <w:pgSz w:w="11906" w:h="16838" w:code="9"/>
          <w:pgMar w:top="1440" w:right="1440" w:bottom="1440" w:left="1440" w:header="709" w:footer="397" w:gutter="0"/>
          <w:cols w:space="708"/>
          <w:docGrid w:linePitch="360"/>
        </w:sectPr>
      </w:pPr>
    </w:p>
    <w:p w14:paraId="57FCA2CA" w14:textId="7D3B018F" w:rsidR="005867A0" w:rsidRPr="005E6D0A" w:rsidRDefault="006B6B95" w:rsidP="000813C4">
      <w:pPr>
        <w:pStyle w:val="Heading1"/>
        <w:rPr>
          <w:rFonts w:ascii="At Geodesic" w:hAnsi="At Geodesic"/>
          <w:noProof w:val="0"/>
        </w:rPr>
      </w:pPr>
      <w:bookmarkStart w:id="34" w:name="_Toc165634258"/>
      <w:r w:rsidRPr="005E6D0A">
        <w:rPr>
          <w:rFonts w:ascii="At Geodesic" w:hAnsi="At Geodesic"/>
          <w:noProof w:val="0"/>
        </w:rPr>
        <w:lastRenderedPageBreak/>
        <w:t xml:space="preserve">Textiles, </w:t>
      </w:r>
      <w:proofErr w:type="gramStart"/>
      <w:r w:rsidRPr="005E6D0A">
        <w:rPr>
          <w:rFonts w:ascii="At Geodesic" w:hAnsi="At Geodesic"/>
          <w:noProof w:val="0"/>
        </w:rPr>
        <w:t>skins</w:t>
      </w:r>
      <w:proofErr w:type="gramEnd"/>
      <w:r w:rsidRPr="005E6D0A">
        <w:rPr>
          <w:rFonts w:ascii="At Geodesic" w:hAnsi="At Geodesic"/>
          <w:noProof w:val="0"/>
        </w:rPr>
        <w:t xml:space="preserve"> and leather</w:t>
      </w:r>
      <w:bookmarkEnd w:id="34"/>
    </w:p>
    <w:p w14:paraId="11FE0E6E" w14:textId="2CA0DF8E" w:rsidR="005867A0" w:rsidRPr="005E6D0A" w:rsidRDefault="005867A0" w:rsidP="005867A0">
      <w:pPr>
        <w:rPr>
          <w:rFonts w:ascii="At Geodesic" w:hAnsi="At Geodesic"/>
          <w:lang w:eastAsia="en-NZ"/>
        </w:rPr>
      </w:pPr>
      <w:r w:rsidRPr="005E6D0A">
        <w:rPr>
          <w:rFonts w:ascii="At Geodesic" w:hAnsi="At Geodesic"/>
          <w:lang w:eastAsia="en-NZ"/>
        </w:rPr>
        <w:t>The product shall meet the requirements for</w:t>
      </w:r>
      <w:r w:rsidR="006B6B95" w:rsidRPr="005E6D0A">
        <w:rPr>
          <w:rFonts w:ascii="At Geodesic" w:hAnsi="At Geodesic"/>
          <w:lang w:eastAsia="en-NZ"/>
        </w:rPr>
        <w:t xml:space="preserve"> textiles, </w:t>
      </w:r>
      <w:proofErr w:type="gramStart"/>
      <w:r w:rsidR="006B6B95" w:rsidRPr="005E6D0A">
        <w:rPr>
          <w:rFonts w:ascii="At Geodesic" w:hAnsi="At Geodesic"/>
          <w:lang w:eastAsia="en-NZ"/>
        </w:rPr>
        <w:t>skins</w:t>
      </w:r>
      <w:proofErr w:type="gramEnd"/>
      <w:r w:rsidR="006B6B95" w:rsidRPr="005E6D0A">
        <w:rPr>
          <w:rFonts w:ascii="At Geodesic" w:hAnsi="At Geodesic"/>
          <w:lang w:eastAsia="en-NZ"/>
        </w:rPr>
        <w:t xml:space="preserve"> or leather</w:t>
      </w:r>
      <w:r w:rsidRPr="005E6D0A">
        <w:rPr>
          <w:rFonts w:ascii="At Geodesic" w:hAnsi="At Geodesic"/>
          <w:lang w:eastAsia="en-NZ"/>
        </w:rPr>
        <w:t xml:space="preserve"> below if leather</w:t>
      </w:r>
      <w:r w:rsidR="006B6B95" w:rsidRPr="005E6D0A">
        <w:rPr>
          <w:rFonts w:ascii="At Geodesic" w:hAnsi="At Geodesic"/>
          <w:lang w:eastAsia="en-NZ"/>
        </w:rPr>
        <w:t>, skins or</w:t>
      </w:r>
      <w:r w:rsidRPr="005E6D0A">
        <w:rPr>
          <w:rFonts w:ascii="At Geodesic" w:hAnsi="At Geodesic"/>
          <w:lang w:eastAsia="en-NZ"/>
        </w:rPr>
        <w:t xml:space="preserve"> textiles contribute more than </w:t>
      </w:r>
      <w:r w:rsidR="00DC3577" w:rsidRPr="005E6D0A">
        <w:rPr>
          <w:rFonts w:ascii="At Geodesic" w:hAnsi="At Geodesic"/>
          <w:lang w:eastAsia="en-NZ"/>
        </w:rPr>
        <w:t>5 </w:t>
      </w:r>
      <w:r w:rsidRPr="005E6D0A">
        <w:rPr>
          <w:rFonts w:ascii="At Geodesic" w:hAnsi="At Geodesic"/>
          <w:lang w:eastAsia="en-NZ"/>
        </w:rPr>
        <w:t xml:space="preserve">% of the weight of the product. </w:t>
      </w:r>
    </w:p>
    <w:p w14:paraId="5A7C4CC7" w14:textId="77777777" w:rsidR="005867A0" w:rsidRPr="005E6D0A" w:rsidRDefault="005867A0" w:rsidP="005867A0">
      <w:pPr>
        <w:rPr>
          <w:rFonts w:ascii="At Geodesic" w:hAnsi="At Geodesic"/>
          <w:b/>
        </w:rPr>
      </w:pPr>
      <w:r w:rsidRPr="005E6D0A">
        <w:rPr>
          <w:rFonts w:ascii="At Geodesic" w:hAnsi="At Geodesic"/>
          <w:b/>
        </w:rPr>
        <w:t>Criteria</w:t>
      </w:r>
    </w:p>
    <w:p w14:paraId="6D9A5EAF" w14:textId="68865407" w:rsidR="005867A0" w:rsidRPr="005E6D0A" w:rsidRDefault="006B6B95" w:rsidP="005867A0">
      <w:pPr>
        <w:rPr>
          <w:rFonts w:ascii="At Geodesic" w:hAnsi="At Geodesic"/>
          <w:lang w:eastAsia="en-NZ"/>
        </w:rPr>
      </w:pPr>
      <w:r w:rsidRPr="005E6D0A">
        <w:rPr>
          <w:rFonts w:ascii="At Geodesic" w:hAnsi="At Geodesic"/>
          <w:lang w:eastAsia="en-NZ"/>
        </w:rPr>
        <w:t xml:space="preserve">Textiles, skins or leather </w:t>
      </w:r>
      <w:r w:rsidR="005867A0" w:rsidRPr="005E6D0A">
        <w:rPr>
          <w:rFonts w:ascii="At Geodesic" w:hAnsi="At Geodesic"/>
          <w:lang w:eastAsia="en-NZ"/>
        </w:rPr>
        <w:t xml:space="preserve">must meet the relevant </w:t>
      </w:r>
      <w:r w:rsidR="00C83EAB" w:rsidRPr="00C83EAB">
        <w:rPr>
          <w:rFonts w:ascii="At Geodesic" w:hAnsi="At Geodesic"/>
          <w:color w:val="FF0000"/>
          <w:highlight w:val="yellow"/>
          <w:lang w:eastAsia="en-NZ"/>
        </w:rPr>
        <w:t>Eco Choice Aotearoa (</w:t>
      </w:r>
      <w:proofErr w:type="gramStart"/>
      <w:r w:rsidR="00C83EAB" w:rsidRPr="00C83EAB">
        <w:rPr>
          <w:rFonts w:ascii="At Geodesic" w:hAnsi="At Geodesic"/>
          <w:color w:val="FF0000"/>
          <w:highlight w:val="yellow"/>
          <w:lang w:eastAsia="en-NZ"/>
        </w:rPr>
        <w:t>ECA)</w:t>
      </w:r>
      <w:r w:rsidR="00C83EAB" w:rsidRPr="00C83EAB">
        <w:rPr>
          <w:rFonts w:ascii="At Geodesic" w:hAnsi="At Geodesic"/>
          <w:color w:val="FF0000"/>
          <w:lang w:eastAsia="en-NZ"/>
        </w:rPr>
        <w:t xml:space="preserve"> </w:t>
      </w:r>
      <w:r w:rsidR="00EB1B7A" w:rsidRPr="004E17EE">
        <w:rPr>
          <w:rFonts w:ascii="At Geodesic" w:hAnsi="At Geodesic"/>
          <w:color w:val="FF0000"/>
        </w:rPr>
        <w:t xml:space="preserve"> </w:t>
      </w:r>
      <w:r w:rsidR="005867A0" w:rsidRPr="005E6D0A">
        <w:rPr>
          <w:rFonts w:ascii="At Geodesic" w:hAnsi="At Geodesic"/>
          <w:lang w:eastAsia="en-NZ"/>
        </w:rPr>
        <w:t>requirements</w:t>
      </w:r>
      <w:proofErr w:type="gramEnd"/>
      <w:r w:rsidR="005867A0" w:rsidRPr="005E6D0A">
        <w:rPr>
          <w:rFonts w:ascii="At Geodesic" w:hAnsi="At Geodesic"/>
          <w:lang w:eastAsia="en-NZ"/>
        </w:rPr>
        <w:t xml:space="preserve"> for Textiles, Skins and Leather in EC-31.</w:t>
      </w:r>
    </w:p>
    <w:p w14:paraId="562F4B18" w14:textId="5C77E3B8" w:rsidR="005867A0" w:rsidRPr="005E6D0A" w:rsidRDefault="00D242D5" w:rsidP="005867A0">
      <w:pPr>
        <w:rPr>
          <w:rFonts w:ascii="At Geodesic" w:hAnsi="At Geodesic"/>
          <w:b/>
          <w:lang w:eastAsia="en-NZ"/>
        </w:rPr>
      </w:pPr>
      <w:r w:rsidRPr="005E6D0A">
        <w:rPr>
          <w:rFonts w:ascii="At Geodesic" w:hAnsi="At Geodesic"/>
          <w:b/>
          <w:lang w:eastAsia="en-NZ"/>
        </w:rPr>
        <w:t>Verification r</w:t>
      </w:r>
      <w:r w:rsidR="005867A0" w:rsidRPr="005E6D0A">
        <w:rPr>
          <w:rFonts w:ascii="At Geodesic" w:hAnsi="At Geodesic"/>
          <w:b/>
          <w:lang w:eastAsia="en-NZ"/>
        </w:rPr>
        <w:t>equired</w:t>
      </w:r>
    </w:p>
    <w:p w14:paraId="2E41784D" w14:textId="3FC08194" w:rsidR="006B6B95" w:rsidRPr="005E6D0A" w:rsidRDefault="005867A0" w:rsidP="006B6B95">
      <w:pPr>
        <w:rPr>
          <w:rFonts w:ascii="At Geodesic" w:hAnsi="At Geodesic"/>
          <w:lang w:eastAsia="en-NZ"/>
        </w:rPr>
      </w:pPr>
      <w:r w:rsidRPr="005E6D0A">
        <w:rPr>
          <w:rFonts w:ascii="At Geodesic" w:hAnsi="At Geodesic"/>
          <w:lang w:eastAsia="en-NZ"/>
        </w:rPr>
        <w:t>Conformance with this requirement shall be stated in writing and signed by the Chief Executive Officer or other authorised representative of the applicant company</w:t>
      </w:r>
      <w:r w:rsidR="008408D5" w:rsidRPr="005E6D0A">
        <w:rPr>
          <w:rFonts w:ascii="At Geodesic" w:hAnsi="At Geodesic"/>
          <w:lang w:eastAsia="en-NZ"/>
        </w:rPr>
        <w:t>/licence holder</w:t>
      </w:r>
      <w:r w:rsidRPr="005E6D0A">
        <w:rPr>
          <w:rFonts w:ascii="At Geodesic" w:hAnsi="At Geodesic"/>
          <w:lang w:eastAsia="en-NZ"/>
        </w:rPr>
        <w:t xml:space="preserve">. The statement shall be supported by a copy of the </w:t>
      </w:r>
      <w:r w:rsidR="00C83EAB" w:rsidRPr="00C83EAB">
        <w:rPr>
          <w:rFonts w:ascii="At Geodesic" w:hAnsi="At Geodesic"/>
          <w:color w:val="FF0000"/>
          <w:highlight w:val="yellow"/>
          <w:lang w:eastAsia="en-NZ"/>
        </w:rPr>
        <w:t>ECA</w:t>
      </w:r>
      <w:r w:rsidR="00167C9D">
        <w:rPr>
          <w:rFonts w:ascii="At Geodesic" w:hAnsi="At Geodesic"/>
          <w:color w:val="FF0000"/>
          <w:lang w:eastAsia="en-NZ"/>
        </w:rPr>
        <w:t xml:space="preserve"> </w:t>
      </w:r>
      <w:r w:rsidRPr="005E6D0A">
        <w:rPr>
          <w:rFonts w:ascii="At Geodesic" w:hAnsi="At Geodesic"/>
          <w:lang w:eastAsia="en-NZ"/>
        </w:rPr>
        <w:t xml:space="preserve">certificate or assessment report demonstrating compliance for the textiles used. </w:t>
      </w:r>
    </w:p>
    <w:p w14:paraId="09EEEE87" w14:textId="3F3ADD6F" w:rsidR="006B6B95" w:rsidRPr="005E6D0A" w:rsidRDefault="006B6B95" w:rsidP="006B6B95">
      <w:pPr>
        <w:rPr>
          <w:rFonts w:ascii="At Geodesic" w:hAnsi="At Geodesic"/>
          <w:lang w:eastAsia="en-NZ"/>
        </w:rPr>
      </w:pPr>
      <w:r w:rsidRPr="005E6D0A">
        <w:rPr>
          <w:rFonts w:ascii="At Geodesic" w:hAnsi="At Geodesic"/>
          <w:b/>
          <w:lang w:eastAsia="en-NZ"/>
        </w:rPr>
        <w:t xml:space="preserve">NOTE: </w:t>
      </w:r>
      <w:r w:rsidRPr="005E6D0A">
        <w:rPr>
          <w:rFonts w:ascii="At Geodesic" w:hAnsi="At Geodesic"/>
          <w:lang w:eastAsia="en-NZ"/>
        </w:rPr>
        <w:t>EC-31 covers the following materials:</w:t>
      </w:r>
    </w:p>
    <w:p w14:paraId="504DCFBA" w14:textId="7692AF6E" w:rsidR="006B6B95" w:rsidRPr="005E6D0A" w:rsidRDefault="006B6B95" w:rsidP="006B6B95">
      <w:pPr>
        <w:pStyle w:val="ListBullet"/>
        <w:rPr>
          <w:rFonts w:ascii="At Geodesic" w:hAnsi="At Geodesic"/>
          <w:lang w:eastAsia="en-NZ"/>
        </w:rPr>
      </w:pPr>
      <w:r w:rsidRPr="005E6D0A">
        <w:rPr>
          <w:rFonts w:ascii="At Geodesic" w:hAnsi="At Geodesic"/>
          <w:lang w:eastAsia="en-NZ"/>
        </w:rPr>
        <w:t>Cotton and natural seed fibres</w:t>
      </w:r>
    </w:p>
    <w:p w14:paraId="5426FBB2" w14:textId="1E241680" w:rsidR="006B6B95" w:rsidRPr="005E6D0A" w:rsidRDefault="00A9651B" w:rsidP="006B6B95">
      <w:pPr>
        <w:pStyle w:val="ListBullet"/>
        <w:rPr>
          <w:rFonts w:ascii="At Geodesic" w:hAnsi="At Geodesic"/>
          <w:lang w:eastAsia="en-NZ"/>
        </w:rPr>
      </w:pPr>
      <w:r w:rsidRPr="005E6D0A">
        <w:rPr>
          <w:rFonts w:ascii="At Geodesic" w:hAnsi="At Geodesic"/>
          <w:lang w:eastAsia="en-NZ"/>
        </w:rPr>
        <w:t xml:space="preserve">Flax and other bast </w:t>
      </w:r>
      <w:r w:rsidR="006B6B95" w:rsidRPr="005E6D0A">
        <w:rPr>
          <w:rFonts w:ascii="At Geodesic" w:hAnsi="At Geodesic"/>
          <w:lang w:eastAsia="en-NZ"/>
        </w:rPr>
        <w:t>fibres</w:t>
      </w:r>
    </w:p>
    <w:p w14:paraId="4AFCCB17" w14:textId="528D437E" w:rsidR="006B6B95" w:rsidRPr="005E6D0A" w:rsidRDefault="006B6B95" w:rsidP="006B6B95">
      <w:pPr>
        <w:pStyle w:val="ListBullet"/>
        <w:rPr>
          <w:rFonts w:ascii="At Geodesic" w:hAnsi="At Geodesic"/>
          <w:lang w:eastAsia="en-NZ"/>
        </w:rPr>
      </w:pPr>
      <w:r w:rsidRPr="005E6D0A">
        <w:rPr>
          <w:rFonts w:ascii="At Geodesic" w:hAnsi="At Geodesic"/>
          <w:lang w:eastAsia="en-NZ"/>
        </w:rPr>
        <w:t>Wool fibres</w:t>
      </w:r>
    </w:p>
    <w:p w14:paraId="532688E3" w14:textId="5C60F796" w:rsidR="006B6B95" w:rsidRPr="005E6D0A" w:rsidRDefault="00A9651B" w:rsidP="006B6B95">
      <w:pPr>
        <w:pStyle w:val="ListBullet"/>
        <w:rPr>
          <w:rFonts w:ascii="At Geodesic" w:hAnsi="At Geodesic"/>
          <w:lang w:eastAsia="en-NZ"/>
        </w:rPr>
      </w:pPr>
      <w:r w:rsidRPr="005E6D0A">
        <w:rPr>
          <w:rFonts w:ascii="At Geodesic" w:hAnsi="At Geodesic"/>
          <w:lang w:eastAsia="en-NZ"/>
        </w:rPr>
        <w:t>Skins and leather</w:t>
      </w:r>
    </w:p>
    <w:p w14:paraId="0BD3EE13" w14:textId="208477C8" w:rsidR="00A9651B" w:rsidRPr="005E6D0A" w:rsidRDefault="00A9651B" w:rsidP="006B6B95">
      <w:pPr>
        <w:pStyle w:val="ListBullet"/>
        <w:rPr>
          <w:rFonts w:ascii="At Geodesic" w:hAnsi="At Geodesic"/>
          <w:lang w:eastAsia="en-NZ"/>
        </w:rPr>
      </w:pPr>
      <w:r w:rsidRPr="005E6D0A">
        <w:rPr>
          <w:rFonts w:ascii="At Geodesic" w:hAnsi="At Geodesic"/>
          <w:lang w:eastAsia="en-NZ"/>
        </w:rPr>
        <w:t>Acrylic fibres</w:t>
      </w:r>
    </w:p>
    <w:p w14:paraId="0F072789" w14:textId="6DA321C0" w:rsidR="00A9651B" w:rsidRPr="005E6D0A" w:rsidRDefault="00A9651B" w:rsidP="006B6B95">
      <w:pPr>
        <w:pStyle w:val="ListBullet"/>
        <w:rPr>
          <w:rFonts w:ascii="At Geodesic" w:hAnsi="At Geodesic"/>
          <w:lang w:eastAsia="en-NZ"/>
        </w:rPr>
      </w:pPr>
      <w:r w:rsidRPr="005E6D0A">
        <w:rPr>
          <w:rFonts w:ascii="At Geodesic" w:hAnsi="At Geodesic"/>
          <w:lang w:eastAsia="en-NZ"/>
        </w:rPr>
        <w:t>Elastane</w:t>
      </w:r>
    </w:p>
    <w:p w14:paraId="14F3F24D" w14:textId="4FF3FDA0" w:rsidR="00A9651B" w:rsidRPr="005E6D0A" w:rsidRDefault="00A9651B" w:rsidP="006B6B95">
      <w:pPr>
        <w:pStyle w:val="ListBullet"/>
        <w:rPr>
          <w:rFonts w:ascii="At Geodesic" w:hAnsi="At Geodesic"/>
          <w:lang w:eastAsia="en-NZ"/>
        </w:rPr>
      </w:pPr>
      <w:r w:rsidRPr="005E6D0A">
        <w:rPr>
          <w:rFonts w:ascii="At Geodesic" w:hAnsi="At Geodesic"/>
          <w:lang w:eastAsia="en-NZ"/>
        </w:rPr>
        <w:t xml:space="preserve">Man-made cellulose fibres (including viscose and </w:t>
      </w:r>
      <w:proofErr w:type="spellStart"/>
      <w:r w:rsidRPr="005E6D0A">
        <w:rPr>
          <w:rFonts w:ascii="At Geodesic" w:hAnsi="At Geodesic"/>
          <w:lang w:eastAsia="en-NZ"/>
        </w:rPr>
        <w:t>cupro</w:t>
      </w:r>
      <w:proofErr w:type="spellEnd"/>
      <w:r w:rsidRPr="005E6D0A">
        <w:rPr>
          <w:rFonts w:ascii="At Geodesic" w:hAnsi="At Geodesic"/>
          <w:lang w:eastAsia="en-NZ"/>
        </w:rPr>
        <w:t>)</w:t>
      </w:r>
    </w:p>
    <w:p w14:paraId="2652C248" w14:textId="1C13AC53" w:rsidR="00A9651B" w:rsidRPr="005E6D0A" w:rsidRDefault="00A9651B" w:rsidP="006B6B95">
      <w:pPr>
        <w:pStyle w:val="ListBullet"/>
        <w:rPr>
          <w:rFonts w:ascii="At Geodesic" w:hAnsi="At Geodesic"/>
          <w:lang w:eastAsia="en-NZ"/>
        </w:rPr>
      </w:pPr>
      <w:r w:rsidRPr="005E6D0A">
        <w:rPr>
          <w:rFonts w:ascii="At Geodesic" w:hAnsi="At Geodesic"/>
          <w:lang w:eastAsia="en-NZ"/>
        </w:rPr>
        <w:t>Polyamide</w:t>
      </w:r>
    </w:p>
    <w:p w14:paraId="5E55C92D" w14:textId="39C6B1FC" w:rsidR="00A9651B" w:rsidRPr="005E6D0A" w:rsidRDefault="00A9651B" w:rsidP="006B6B95">
      <w:pPr>
        <w:pStyle w:val="ListBullet"/>
        <w:rPr>
          <w:rFonts w:ascii="At Geodesic" w:hAnsi="At Geodesic"/>
          <w:lang w:eastAsia="en-NZ"/>
        </w:rPr>
      </w:pPr>
      <w:r w:rsidRPr="005E6D0A">
        <w:rPr>
          <w:rFonts w:ascii="At Geodesic" w:hAnsi="At Geodesic"/>
          <w:lang w:eastAsia="en-NZ"/>
        </w:rPr>
        <w:t>Polyester</w:t>
      </w:r>
    </w:p>
    <w:p w14:paraId="697FE36C" w14:textId="61C40122" w:rsidR="00A9651B" w:rsidRPr="005E6D0A" w:rsidRDefault="00A9651B" w:rsidP="006B6B95">
      <w:pPr>
        <w:pStyle w:val="ListBullet"/>
        <w:rPr>
          <w:rFonts w:ascii="At Geodesic" w:hAnsi="At Geodesic"/>
          <w:lang w:eastAsia="en-NZ"/>
        </w:rPr>
      </w:pPr>
      <w:r w:rsidRPr="005E6D0A">
        <w:rPr>
          <w:rFonts w:ascii="At Geodesic" w:hAnsi="At Geodesic"/>
          <w:lang w:eastAsia="en-NZ"/>
        </w:rPr>
        <w:t xml:space="preserve">Polypropylene </w:t>
      </w:r>
    </w:p>
    <w:p w14:paraId="4C388C7D" w14:textId="307268DC" w:rsidR="005867A0" w:rsidRPr="005E6D0A" w:rsidRDefault="005867A0" w:rsidP="005867A0">
      <w:pPr>
        <w:rPr>
          <w:rFonts w:ascii="At Geodesic" w:hAnsi="At Geodesic"/>
          <w:lang w:eastAsia="en-NZ"/>
        </w:rPr>
      </w:pPr>
    </w:p>
    <w:p w14:paraId="17405B25" w14:textId="77777777" w:rsidR="005867A0" w:rsidRPr="005E6D0A" w:rsidRDefault="005867A0" w:rsidP="005867A0">
      <w:pPr>
        <w:rPr>
          <w:rFonts w:ascii="At Geodesic" w:hAnsi="At Geodesic"/>
          <w:lang w:eastAsia="en-NZ"/>
        </w:rPr>
        <w:sectPr w:rsidR="005867A0" w:rsidRPr="005E6D0A" w:rsidSect="0029616D">
          <w:pgSz w:w="11906" w:h="16838" w:code="9"/>
          <w:pgMar w:top="1440" w:right="1440" w:bottom="1440" w:left="1440" w:header="709" w:footer="397" w:gutter="0"/>
          <w:cols w:space="708"/>
          <w:docGrid w:linePitch="360"/>
        </w:sectPr>
      </w:pPr>
    </w:p>
    <w:p w14:paraId="45BEB74E" w14:textId="77777777" w:rsidR="005867A0" w:rsidRPr="005E6D0A" w:rsidRDefault="005867A0" w:rsidP="000813C4">
      <w:pPr>
        <w:pStyle w:val="Heading1"/>
        <w:rPr>
          <w:rFonts w:ascii="At Geodesic" w:hAnsi="At Geodesic"/>
          <w:noProof w:val="0"/>
        </w:rPr>
      </w:pPr>
      <w:bookmarkStart w:id="35" w:name="_Toc165634259"/>
      <w:r w:rsidRPr="005E6D0A">
        <w:rPr>
          <w:rFonts w:ascii="At Geodesic" w:hAnsi="At Geodesic"/>
          <w:noProof w:val="0"/>
        </w:rPr>
        <w:lastRenderedPageBreak/>
        <w:t>Glass</w:t>
      </w:r>
      <w:bookmarkEnd w:id="35"/>
    </w:p>
    <w:p w14:paraId="408B17D5" w14:textId="34A04133" w:rsidR="005867A0" w:rsidRPr="005E6D0A" w:rsidRDefault="005867A0" w:rsidP="005867A0">
      <w:pPr>
        <w:rPr>
          <w:rFonts w:ascii="At Geodesic" w:hAnsi="At Geodesic"/>
          <w:lang w:eastAsia="en-NZ"/>
        </w:rPr>
      </w:pPr>
      <w:r w:rsidRPr="005E6D0A">
        <w:rPr>
          <w:rFonts w:ascii="At Geodesic" w:hAnsi="At Geodesic"/>
          <w:lang w:eastAsia="en-NZ"/>
        </w:rPr>
        <w:t xml:space="preserve">The product shall meet the requirements below for glass if glass contributes more than </w:t>
      </w:r>
      <w:r w:rsidR="00DC3577" w:rsidRPr="005E6D0A">
        <w:rPr>
          <w:rFonts w:ascii="At Geodesic" w:hAnsi="At Geodesic"/>
          <w:lang w:eastAsia="en-NZ"/>
        </w:rPr>
        <w:t xml:space="preserve">5 </w:t>
      </w:r>
      <w:r w:rsidRPr="005E6D0A">
        <w:rPr>
          <w:rFonts w:ascii="At Geodesic" w:hAnsi="At Geodesic"/>
          <w:lang w:eastAsia="en-NZ"/>
        </w:rPr>
        <w:t>% of the weight of the product.</w:t>
      </w:r>
    </w:p>
    <w:p w14:paraId="331E20D2" w14:textId="77777777" w:rsidR="005867A0" w:rsidRPr="005E6D0A" w:rsidRDefault="005867A0" w:rsidP="005867A0">
      <w:pPr>
        <w:rPr>
          <w:rFonts w:ascii="At Geodesic" w:hAnsi="At Geodesic"/>
          <w:b/>
          <w:lang w:eastAsia="en-NZ"/>
        </w:rPr>
      </w:pPr>
      <w:r w:rsidRPr="005E6D0A">
        <w:rPr>
          <w:rFonts w:ascii="At Geodesic" w:hAnsi="At Geodesic"/>
          <w:b/>
          <w:lang w:eastAsia="en-NZ"/>
        </w:rPr>
        <w:t>Criteria</w:t>
      </w:r>
    </w:p>
    <w:p w14:paraId="25DDD4FC" w14:textId="5C377965" w:rsidR="005867A0" w:rsidRPr="005E6D0A" w:rsidRDefault="005867A0" w:rsidP="00F83D03">
      <w:pPr>
        <w:pStyle w:val="ListLetter"/>
        <w:numPr>
          <w:ilvl w:val="0"/>
          <w:numId w:val="31"/>
        </w:numPr>
        <w:rPr>
          <w:rFonts w:ascii="At Geodesic" w:hAnsi="At Geodesic"/>
          <w:lang w:eastAsia="en-NZ"/>
        </w:rPr>
      </w:pPr>
      <w:r w:rsidRPr="005E6D0A">
        <w:rPr>
          <w:rFonts w:ascii="At Geodesic" w:hAnsi="At Geodesic"/>
          <w:lang w:eastAsia="en-NZ"/>
        </w:rPr>
        <w:t xml:space="preserve">No lead glazing, crystal glass, </w:t>
      </w:r>
      <w:r w:rsidRPr="005E6D0A">
        <w:rPr>
          <w:rFonts w:ascii="At Geodesic" w:hAnsi="At Geodesic"/>
          <w:strike/>
          <w:color w:val="FF0000"/>
          <w:lang w:eastAsia="en-NZ"/>
        </w:rPr>
        <w:t>mirror glass,</w:t>
      </w:r>
      <w:r w:rsidRPr="005E6D0A">
        <w:rPr>
          <w:rFonts w:ascii="At Geodesic" w:hAnsi="At Geodesic"/>
          <w:lang w:eastAsia="en-NZ"/>
        </w:rPr>
        <w:t xml:space="preserve"> wire reinforced glass or laminated glass shall be used. </w:t>
      </w:r>
    </w:p>
    <w:p w14:paraId="4A407FF8" w14:textId="26B0504F" w:rsidR="005867A0" w:rsidRPr="005E6D0A" w:rsidRDefault="005867A0" w:rsidP="005867A0">
      <w:pPr>
        <w:pStyle w:val="ListLetter"/>
        <w:numPr>
          <w:ilvl w:val="0"/>
          <w:numId w:val="0"/>
        </w:numPr>
        <w:ind w:left="567"/>
        <w:rPr>
          <w:rFonts w:ascii="At Geodesic" w:hAnsi="At Geodesic"/>
          <w:lang w:eastAsia="en-NZ"/>
        </w:rPr>
      </w:pPr>
      <w:r w:rsidRPr="005E6D0A">
        <w:rPr>
          <w:rFonts w:ascii="At Geodesic" w:hAnsi="At Geodesic"/>
          <w:lang w:eastAsia="en-NZ"/>
        </w:rPr>
        <w:t xml:space="preserve">Wire-reinforced or laminated glass is exempt from these requirements if it is required by law </w:t>
      </w:r>
      <w:proofErr w:type="gramStart"/>
      <w:r w:rsidRPr="005E6D0A">
        <w:rPr>
          <w:rFonts w:ascii="At Geodesic" w:hAnsi="At Geodesic"/>
          <w:lang w:eastAsia="en-NZ"/>
        </w:rPr>
        <w:t>in order to</w:t>
      </w:r>
      <w:proofErr w:type="gramEnd"/>
      <w:r w:rsidRPr="005E6D0A">
        <w:rPr>
          <w:rFonts w:ascii="At Geodesic" w:hAnsi="At Geodesic"/>
          <w:lang w:eastAsia="en-NZ"/>
        </w:rPr>
        <w:t xml:space="preserve"> meet specific safety requirements</w:t>
      </w:r>
      <w:r w:rsidR="00412862" w:rsidRPr="005E6D0A">
        <w:rPr>
          <w:rFonts w:ascii="At Geodesic" w:hAnsi="At Geodesic"/>
          <w:lang w:eastAsia="en-NZ"/>
        </w:rPr>
        <w:t>.</w:t>
      </w:r>
    </w:p>
    <w:p w14:paraId="277A1E51" w14:textId="2807B91E" w:rsidR="005867A0" w:rsidRPr="005E6D0A" w:rsidRDefault="005867A0" w:rsidP="00F83D03">
      <w:pPr>
        <w:pStyle w:val="ListLetter"/>
        <w:numPr>
          <w:ilvl w:val="0"/>
          <w:numId w:val="31"/>
        </w:numPr>
        <w:rPr>
          <w:rFonts w:ascii="At Geodesic" w:hAnsi="At Geodesic"/>
          <w:lang w:eastAsia="en-NZ"/>
        </w:rPr>
      </w:pPr>
      <w:r w:rsidRPr="005E6D0A">
        <w:rPr>
          <w:rFonts w:ascii="At Geodesic" w:hAnsi="At Geodesic"/>
          <w:lang w:eastAsia="en-NZ"/>
        </w:rPr>
        <w:t xml:space="preserve">Glass parts of the product must be able to be easily replaced. </w:t>
      </w:r>
    </w:p>
    <w:p w14:paraId="12E9DF5F" w14:textId="77777777" w:rsidR="005867A0" w:rsidRPr="005E6D0A" w:rsidRDefault="005867A0" w:rsidP="00F83D03">
      <w:pPr>
        <w:pStyle w:val="ListLetter"/>
        <w:numPr>
          <w:ilvl w:val="0"/>
          <w:numId w:val="31"/>
        </w:numPr>
        <w:rPr>
          <w:rFonts w:ascii="At Geodesic" w:hAnsi="At Geodesic"/>
          <w:lang w:eastAsia="en-NZ"/>
        </w:rPr>
      </w:pPr>
      <w:r w:rsidRPr="005E6D0A">
        <w:rPr>
          <w:rFonts w:ascii="At Geodesic" w:hAnsi="At Geodesic"/>
          <w:lang w:eastAsia="en-NZ"/>
        </w:rPr>
        <w:t xml:space="preserve">If the glass component is greater than 20 % by weight of the finished product, licence holders must: </w:t>
      </w:r>
    </w:p>
    <w:p w14:paraId="312B001A" w14:textId="089075E7" w:rsidR="005867A0" w:rsidRPr="005E6D0A" w:rsidRDefault="005867A0" w:rsidP="00F83D03">
      <w:pPr>
        <w:pStyle w:val="ListLetter"/>
        <w:numPr>
          <w:ilvl w:val="1"/>
          <w:numId w:val="31"/>
        </w:numPr>
        <w:rPr>
          <w:rFonts w:ascii="At Geodesic" w:hAnsi="At Geodesic"/>
          <w:lang w:eastAsia="en-NZ"/>
        </w:rPr>
      </w:pPr>
      <w:r w:rsidRPr="005E6D0A">
        <w:rPr>
          <w:rFonts w:ascii="At Geodesic" w:hAnsi="At Geodesic"/>
          <w:lang w:eastAsia="en-NZ"/>
        </w:rPr>
        <w:t>maintain records of the types and percentages of recycled glass used in licensed products</w:t>
      </w:r>
      <w:r w:rsidR="00AD267E" w:rsidRPr="005E6D0A">
        <w:rPr>
          <w:rFonts w:ascii="At Geodesic" w:hAnsi="At Geodesic"/>
          <w:lang w:eastAsia="en-NZ"/>
        </w:rPr>
        <w:t>; and</w:t>
      </w:r>
    </w:p>
    <w:p w14:paraId="59AFAEF3" w14:textId="77777777" w:rsidR="005867A0" w:rsidRPr="005E6D0A" w:rsidRDefault="005867A0" w:rsidP="00F83D03">
      <w:pPr>
        <w:pStyle w:val="ListLetter"/>
        <w:numPr>
          <w:ilvl w:val="1"/>
          <w:numId w:val="31"/>
        </w:numPr>
        <w:rPr>
          <w:rFonts w:ascii="At Geodesic" w:hAnsi="At Geodesic"/>
          <w:lang w:eastAsia="en-NZ"/>
        </w:rPr>
      </w:pPr>
      <w:r w:rsidRPr="005E6D0A">
        <w:rPr>
          <w:rFonts w:ascii="At Geodesic" w:hAnsi="At Geodesic"/>
          <w:lang w:eastAsia="en-NZ"/>
        </w:rPr>
        <w:t xml:space="preserve">have, </w:t>
      </w:r>
      <w:proofErr w:type="gramStart"/>
      <w:r w:rsidRPr="005E6D0A">
        <w:rPr>
          <w:rFonts w:ascii="At Geodesic" w:hAnsi="At Geodesic"/>
          <w:lang w:eastAsia="en-NZ"/>
        </w:rPr>
        <w:t>implement</w:t>
      </w:r>
      <w:proofErr w:type="gramEnd"/>
      <w:r w:rsidRPr="005E6D0A">
        <w:rPr>
          <w:rFonts w:ascii="At Geodesic" w:hAnsi="At Geodesic"/>
          <w:lang w:eastAsia="en-NZ"/>
        </w:rPr>
        <w:t xml:space="preserve"> and report on an ongoing programme to review options and increase recycled glass content in licensed products until an optimal level is achieved, as determined by the required performance characteristics and availability of recycled materials.</w:t>
      </w:r>
    </w:p>
    <w:p w14:paraId="1C40087D" w14:textId="1760C060" w:rsidR="002A62C3" w:rsidRPr="005E6D0A" w:rsidRDefault="00AF6A57" w:rsidP="002A62C3">
      <w:pPr>
        <w:pStyle w:val="ListLetter"/>
        <w:numPr>
          <w:ilvl w:val="0"/>
          <w:numId w:val="31"/>
        </w:numPr>
        <w:rPr>
          <w:rFonts w:ascii="At Geodesic" w:hAnsi="At Geodesic"/>
          <w:color w:val="FF0000"/>
          <w:u w:val="single"/>
          <w:lang w:eastAsia="en-NZ"/>
        </w:rPr>
      </w:pPr>
      <w:r w:rsidRPr="005E6D0A">
        <w:rPr>
          <w:rFonts w:ascii="At Geodesic" w:hAnsi="At Geodesic"/>
          <w:color w:val="FF0000"/>
          <w:u w:val="single"/>
          <w:lang w:eastAsia="en-NZ"/>
        </w:rPr>
        <w:t xml:space="preserve">Glass parts of the product must be </w:t>
      </w:r>
      <w:r w:rsidR="008D639D" w:rsidRPr="005E6D0A">
        <w:rPr>
          <w:rFonts w:ascii="At Geodesic" w:hAnsi="At Geodesic"/>
          <w:color w:val="FF0000"/>
          <w:u w:val="single"/>
          <w:lang w:eastAsia="en-NZ"/>
        </w:rPr>
        <w:t>either pre-consumer or post-consumer recyclable</w:t>
      </w:r>
      <w:r w:rsidRPr="005E6D0A">
        <w:rPr>
          <w:rFonts w:ascii="At Geodesic" w:hAnsi="At Geodesic"/>
          <w:color w:val="FF0000"/>
          <w:u w:val="single"/>
          <w:lang w:eastAsia="en-NZ"/>
        </w:rPr>
        <w:t xml:space="preserve">. </w:t>
      </w:r>
    </w:p>
    <w:p w14:paraId="7D190A4F" w14:textId="77777777" w:rsidR="00AF6A57" w:rsidRPr="005E6D0A" w:rsidRDefault="00AF6A57" w:rsidP="002A62C3">
      <w:pPr>
        <w:pStyle w:val="ListLetter"/>
        <w:numPr>
          <w:ilvl w:val="0"/>
          <w:numId w:val="31"/>
        </w:numPr>
        <w:rPr>
          <w:rFonts w:ascii="At Geodesic" w:hAnsi="At Geodesic"/>
          <w:color w:val="FF0000"/>
          <w:u w:val="single"/>
          <w:lang w:eastAsia="en-NZ"/>
        </w:rPr>
      </w:pPr>
      <w:r w:rsidRPr="005E6D0A">
        <w:rPr>
          <w:rFonts w:ascii="At Geodesic" w:hAnsi="At Geodesic"/>
          <w:color w:val="FF0000"/>
          <w:u w:val="single"/>
          <w:lang w:eastAsia="en-NZ"/>
        </w:rPr>
        <w:t>Metal coatings used for mirror glass:</w:t>
      </w:r>
    </w:p>
    <w:p w14:paraId="32445ED8" w14:textId="75C0E03D" w:rsidR="00AF6A57" w:rsidRPr="005E6D0A" w:rsidRDefault="00123A93" w:rsidP="00AF6A57">
      <w:pPr>
        <w:pStyle w:val="ListLetter"/>
        <w:numPr>
          <w:ilvl w:val="1"/>
          <w:numId w:val="31"/>
        </w:numPr>
        <w:rPr>
          <w:rFonts w:ascii="At Geodesic" w:hAnsi="At Geodesic"/>
          <w:color w:val="FF0000"/>
          <w:u w:val="single"/>
          <w:lang w:eastAsia="en-NZ"/>
        </w:rPr>
      </w:pPr>
      <w:r w:rsidRPr="005E6D0A">
        <w:rPr>
          <w:rFonts w:ascii="At Geodesic" w:hAnsi="At Geodesic"/>
          <w:color w:val="FF0000"/>
          <w:u w:val="single"/>
          <w:lang w:eastAsia="en-NZ"/>
        </w:rPr>
        <w:t xml:space="preserve">must </w:t>
      </w:r>
      <w:r w:rsidR="00AF6A57" w:rsidRPr="005E6D0A">
        <w:rPr>
          <w:rFonts w:ascii="At Geodesic" w:hAnsi="At Geodesic"/>
          <w:color w:val="FF0000"/>
          <w:u w:val="single"/>
          <w:lang w:eastAsia="en-NZ"/>
        </w:rPr>
        <w:t>not contain copper; and</w:t>
      </w:r>
    </w:p>
    <w:p w14:paraId="0EB5B07C" w14:textId="03677B4D" w:rsidR="00AF6A57" w:rsidRPr="005E6D0A" w:rsidRDefault="00AF6A57" w:rsidP="00AF6A57">
      <w:pPr>
        <w:pStyle w:val="ListLetter"/>
        <w:numPr>
          <w:ilvl w:val="1"/>
          <w:numId w:val="31"/>
        </w:numPr>
        <w:rPr>
          <w:rFonts w:ascii="At Geodesic" w:hAnsi="At Geodesic"/>
          <w:color w:val="FF0000"/>
          <w:u w:val="single"/>
          <w:lang w:eastAsia="en-NZ"/>
        </w:rPr>
      </w:pPr>
      <w:r w:rsidRPr="005E6D0A">
        <w:rPr>
          <w:rFonts w:ascii="At Geodesic" w:hAnsi="At Geodesic"/>
          <w:color w:val="FF0000"/>
          <w:u w:val="single"/>
          <w:lang w:eastAsia="en-NZ"/>
        </w:rPr>
        <w:t xml:space="preserve">must not contain more than 0.2% by weight of lead. </w:t>
      </w:r>
    </w:p>
    <w:p w14:paraId="43D78162" w14:textId="1E6B1AD0" w:rsidR="005867A0" w:rsidRPr="005E6D0A" w:rsidRDefault="005867A0" w:rsidP="005867A0">
      <w:pPr>
        <w:rPr>
          <w:rFonts w:ascii="At Geodesic" w:hAnsi="At Geodesic"/>
          <w:b/>
          <w:lang w:eastAsia="en-NZ"/>
        </w:rPr>
      </w:pPr>
      <w:r w:rsidRPr="005E6D0A">
        <w:rPr>
          <w:rFonts w:ascii="At Geodesic" w:hAnsi="At Geodesic"/>
          <w:b/>
          <w:lang w:eastAsia="en-NZ"/>
        </w:rPr>
        <w:t xml:space="preserve">Verification </w:t>
      </w:r>
      <w:r w:rsidR="00D242D5" w:rsidRPr="005E6D0A">
        <w:rPr>
          <w:rFonts w:ascii="At Geodesic" w:hAnsi="At Geodesic"/>
          <w:b/>
          <w:lang w:eastAsia="en-NZ"/>
        </w:rPr>
        <w:t>r</w:t>
      </w:r>
      <w:r w:rsidRPr="005E6D0A">
        <w:rPr>
          <w:rFonts w:ascii="At Geodesic" w:hAnsi="At Geodesic"/>
          <w:b/>
          <w:lang w:eastAsia="en-NZ"/>
        </w:rPr>
        <w:t>equired</w:t>
      </w:r>
    </w:p>
    <w:p w14:paraId="2A3BB3D3" w14:textId="18895FC8" w:rsidR="005867A0" w:rsidRPr="005E6D0A" w:rsidRDefault="005867A0" w:rsidP="005867A0">
      <w:pPr>
        <w:rPr>
          <w:rFonts w:ascii="At Geodesic" w:hAnsi="At Geodesic"/>
          <w:lang w:eastAsia="en-NZ"/>
        </w:rPr>
      </w:pPr>
      <w:r w:rsidRPr="005E6D0A">
        <w:rPr>
          <w:rFonts w:ascii="At Geodesic" w:hAnsi="At Geodesic"/>
          <w:lang w:eastAsia="en-NZ"/>
        </w:rPr>
        <w:t>Conformance with this requirement shall be stated in writing and signed by the Chief</w:t>
      </w:r>
      <w:r w:rsidR="00AD267E" w:rsidRPr="005E6D0A">
        <w:rPr>
          <w:rFonts w:ascii="At Geodesic" w:hAnsi="At Geodesic"/>
          <w:lang w:eastAsia="en-NZ"/>
        </w:rPr>
        <w:t xml:space="preserve"> </w:t>
      </w:r>
      <w:r w:rsidRPr="005E6D0A">
        <w:rPr>
          <w:rFonts w:ascii="At Geodesic" w:hAnsi="At Geodesic"/>
          <w:lang w:eastAsia="en-NZ"/>
        </w:rPr>
        <w:t>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This statement shall be supported by appropriate documentation of product specifications, production methods and quality controls.</w:t>
      </w:r>
    </w:p>
    <w:p w14:paraId="3D42E7D1" w14:textId="77777777" w:rsidR="002A62C3" w:rsidRPr="005E6D0A" w:rsidRDefault="002A62C3" w:rsidP="005867A0">
      <w:pPr>
        <w:rPr>
          <w:rFonts w:ascii="At Geodesic" w:hAnsi="At Geodesic"/>
          <w:lang w:eastAsia="en-NZ"/>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2A62C3" w:rsidRPr="005E6D0A" w14:paraId="4E68E45D" w14:textId="77777777" w:rsidTr="005232F7">
        <w:tc>
          <w:tcPr>
            <w:tcW w:w="9016" w:type="dxa"/>
            <w:shd w:val="clear" w:color="auto" w:fill="BFBFBF" w:themeFill="background1" w:themeFillShade="BF"/>
          </w:tcPr>
          <w:p w14:paraId="54E6D24E" w14:textId="4E28A1AC" w:rsidR="002A62C3" w:rsidRPr="005E6D0A" w:rsidRDefault="002A62C3" w:rsidP="005867A0">
            <w:pPr>
              <w:rPr>
                <w:rFonts w:ascii="At Geodesic" w:hAnsi="At Geodesic"/>
                <w:b/>
                <w:bCs/>
                <w:lang w:eastAsia="en-NZ"/>
              </w:rPr>
            </w:pPr>
            <w:r w:rsidRPr="005E6D0A">
              <w:rPr>
                <w:rFonts w:ascii="At Geodesic" w:hAnsi="At Geodesic"/>
                <w:b/>
                <w:bCs/>
                <w:lang w:eastAsia="en-NZ"/>
              </w:rPr>
              <w:t>Notes</w:t>
            </w:r>
            <w:r w:rsidR="00CD5C62" w:rsidRPr="005E6D0A">
              <w:rPr>
                <w:rFonts w:ascii="At Geodesic" w:hAnsi="At Geodesic"/>
                <w:b/>
                <w:bCs/>
                <w:lang w:eastAsia="en-NZ"/>
              </w:rPr>
              <w:t xml:space="preserve"> and questions</w:t>
            </w:r>
            <w:r w:rsidRPr="005E6D0A">
              <w:rPr>
                <w:rFonts w:ascii="At Geodesic" w:hAnsi="At Geodesic"/>
                <w:b/>
                <w:bCs/>
                <w:lang w:eastAsia="en-NZ"/>
              </w:rPr>
              <w:t>:</w:t>
            </w:r>
          </w:p>
          <w:p w14:paraId="18F7E97A" w14:textId="33F1E542" w:rsidR="005232F7" w:rsidRPr="005E6D0A" w:rsidRDefault="00AF6A57" w:rsidP="005232F7">
            <w:pPr>
              <w:pStyle w:val="ListBullet"/>
              <w:numPr>
                <w:ilvl w:val="0"/>
                <w:numId w:val="0"/>
              </w:numPr>
              <w:rPr>
                <w:rFonts w:ascii="At Geodesic" w:hAnsi="At Geodesic"/>
                <w:lang w:eastAsia="en-NZ"/>
              </w:rPr>
            </w:pPr>
            <w:r w:rsidRPr="005E6D0A">
              <w:rPr>
                <w:rFonts w:ascii="At Geodesic" w:hAnsi="At Geodesic"/>
                <w:lang w:eastAsia="en-NZ"/>
              </w:rPr>
              <w:t xml:space="preserve">Clause 6 d) and e) were added </w:t>
            </w:r>
            <w:r w:rsidR="004725AD" w:rsidRPr="005E6D0A">
              <w:rPr>
                <w:rFonts w:ascii="At Geodesic" w:hAnsi="At Geodesic"/>
                <w:lang w:eastAsia="en-NZ"/>
              </w:rPr>
              <w:t>as the Trust is proposing to broaden the scope of EC-32 to allow mirror glass to be included in the category definition.</w:t>
            </w:r>
            <w:r w:rsidR="005232F7" w:rsidRPr="005E6D0A">
              <w:rPr>
                <w:rFonts w:ascii="At Geodesic" w:hAnsi="At Geodesic"/>
                <w:lang w:eastAsia="en-NZ"/>
              </w:rPr>
              <w:t xml:space="preserve"> Previously, mirror glass was excluded from Supplementary Module 6 as there was concern</w:t>
            </w:r>
            <w:r w:rsidR="00716A23" w:rsidRPr="005E6D0A">
              <w:rPr>
                <w:rFonts w:ascii="At Geodesic" w:hAnsi="At Geodesic"/>
                <w:lang w:eastAsia="en-NZ"/>
              </w:rPr>
              <w:t>s</w:t>
            </w:r>
            <w:r w:rsidR="005232F7" w:rsidRPr="005E6D0A">
              <w:rPr>
                <w:rFonts w:ascii="At Geodesic" w:hAnsi="At Geodesic"/>
                <w:lang w:eastAsia="en-NZ"/>
              </w:rPr>
              <w:t xml:space="preserve"> </w:t>
            </w:r>
            <w:r w:rsidR="00716A23" w:rsidRPr="005E6D0A">
              <w:rPr>
                <w:rFonts w:ascii="At Geodesic" w:hAnsi="At Geodesic"/>
                <w:lang w:eastAsia="en-NZ"/>
              </w:rPr>
              <w:t>about</w:t>
            </w:r>
            <w:r w:rsidR="005232F7" w:rsidRPr="005E6D0A">
              <w:rPr>
                <w:rFonts w:ascii="At Geodesic" w:hAnsi="At Geodesic"/>
                <w:lang w:eastAsia="en-NZ"/>
              </w:rPr>
              <w:t xml:space="preserve"> </w:t>
            </w:r>
            <w:r w:rsidR="00716A23" w:rsidRPr="005E6D0A">
              <w:rPr>
                <w:rFonts w:ascii="At Geodesic" w:hAnsi="At Geodesic"/>
                <w:lang w:eastAsia="en-NZ"/>
              </w:rPr>
              <w:t>it being difficult to</w:t>
            </w:r>
            <w:r w:rsidR="005232F7" w:rsidRPr="005E6D0A">
              <w:rPr>
                <w:rFonts w:ascii="At Geodesic" w:hAnsi="At Geodesic"/>
                <w:lang w:eastAsia="en-NZ"/>
              </w:rPr>
              <w:t xml:space="preserve"> recycle and </w:t>
            </w:r>
            <w:r w:rsidR="00716A23" w:rsidRPr="005E6D0A">
              <w:rPr>
                <w:rFonts w:ascii="At Geodesic" w:hAnsi="At Geodesic"/>
                <w:lang w:eastAsia="en-NZ"/>
              </w:rPr>
              <w:t>that it could contain</w:t>
            </w:r>
            <w:r w:rsidR="005232F7" w:rsidRPr="005E6D0A">
              <w:rPr>
                <w:rFonts w:ascii="At Geodesic" w:hAnsi="At Geodesic"/>
                <w:lang w:eastAsia="en-NZ"/>
              </w:rPr>
              <w:t xml:space="preserve"> hazardous substances (historically mirror</w:t>
            </w:r>
            <w:r w:rsidR="00716A23" w:rsidRPr="005E6D0A">
              <w:rPr>
                <w:rFonts w:ascii="At Geodesic" w:hAnsi="At Geodesic"/>
                <w:lang w:eastAsia="en-NZ"/>
              </w:rPr>
              <w:t xml:space="preserve"> glass</w:t>
            </w:r>
            <w:r w:rsidR="005232F7" w:rsidRPr="005E6D0A">
              <w:rPr>
                <w:rFonts w:ascii="At Geodesic" w:hAnsi="At Geodesic"/>
                <w:lang w:eastAsia="en-NZ"/>
              </w:rPr>
              <w:t xml:space="preserve"> was manufactured with heavy metals</w:t>
            </w:r>
            <w:r w:rsidR="00716A23" w:rsidRPr="005E6D0A">
              <w:rPr>
                <w:rFonts w:ascii="At Geodesic" w:hAnsi="At Geodesic"/>
                <w:lang w:eastAsia="en-NZ"/>
              </w:rPr>
              <w:t xml:space="preserve"> in</w:t>
            </w:r>
            <w:r w:rsidR="005232F7" w:rsidRPr="005E6D0A">
              <w:rPr>
                <w:rFonts w:ascii="At Geodesic" w:hAnsi="At Geodesic"/>
                <w:lang w:eastAsia="en-NZ"/>
              </w:rPr>
              <w:t xml:space="preserve"> the back coating, which </w:t>
            </w:r>
            <w:r w:rsidR="00716A23" w:rsidRPr="005E6D0A">
              <w:rPr>
                <w:rFonts w:ascii="At Geodesic" w:hAnsi="At Geodesic"/>
                <w:lang w:eastAsia="en-NZ"/>
              </w:rPr>
              <w:t>the Trust</w:t>
            </w:r>
            <w:r w:rsidR="005232F7" w:rsidRPr="005E6D0A">
              <w:rPr>
                <w:rFonts w:ascii="At Geodesic" w:hAnsi="At Geodesic"/>
                <w:lang w:eastAsia="en-NZ"/>
              </w:rPr>
              <w:t xml:space="preserve"> understand</w:t>
            </w:r>
            <w:r w:rsidR="00716A23" w:rsidRPr="005E6D0A">
              <w:rPr>
                <w:rFonts w:ascii="At Geodesic" w:hAnsi="At Geodesic"/>
                <w:lang w:eastAsia="en-NZ"/>
              </w:rPr>
              <w:t>s</w:t>
            </w:r>
            <w:r w:rsidR="005232F7" w:rsidRPr="005E6D0A">
              <w:rPr>
                <w:rFonts w:ascii="At Geodesic" w:hAnsi="At Geodesic"/>
                <w:lang w:eastAsia="en-NZ"/>
              </w:rPr>
              <w:t xml:space="preserve"> is </w:t>
            </w:r>
            <w:r w:rsidR="00716A23" w:rsidRPr="005E6D0A">
              <w:rPr>
                <w:rFonts w:ascii="At Geodesic" w:hAnsi="At Geodesic"/>
                <w:lang w:eastAsia="en-NZ"/>
              </w:rPr>
              <w:t xml:space="preserve">now </w:t>
            </w:r>
            <w:r w:rsidR="005232F7" w:rsidRPr="005E6D0A">
              <w:rPr>
                <w:rFonts w:ascii="At Geodesic" w:hAnsi="At Geodesic"/>
                <w:lang w:eastAsia="en-NZ"/>
              </w:rPr>
              <w:t xml:space="preserve">no longer the case). In this proposed revised specification, mirror </w:t>
            </w:r>
            <w:r w:rsidR="00CD5C62" w:rsidRPr="005E6D0A">
              <w:rPr>
                <w:rFonts w:ascii="At Geodesic" w:hAnsi="At Geodesic"/>
                <w:lang w:eastAsia="en-NZ"/>
              </w:rPr>
              <w:t>must</w:t>
            </w:r>
            <w:r w:rsidR="005232F7" w:rsidRPr="005E6D0A">
              <w:rPr>
                <w:rFonts w:ascii="At Geodesic" w:hAnsi="At Geodesic"/>
                <w:lang w:eastAsia="en-NZ"/>
              </w:rPr>
              <w:t xml:space="preserve"> meet the requirements in Clause 5.4 (Hazardous substances), product stewardship requirements in Clause 5.9, and the above requirements.</w:t>
            </w:r>
          </w:p>
          <w:p w14:paraId="1D0318DA" w14:textId="1C278566" w:rsidR="00716A23" w:rsidRPr="005E6D0A" w:rsidRDefault="004725AD" w:rsidP="00AF6A57">
            <w:pPr>
              <w:rPr>
                <w:rFonts w:ascii="At Geodesic" w:hAnsi="At Geodesic"/>
                <w:lang w:eastAsia="en-NZ"/>
              </w:rPr>
            </w:pPr>
            <w:r w:rsidRPr="005E6D0A">
              <w:rPr>
                <w:rFonts w:ascii="At Geodesic" w:hAnsi="At Geodesic"/>
                <w:lang w:eastAsia="en-NZ"/>
              </w:rPr>
              <w:t>T</w:t>
            </w:r>
            <w:r w:rsidR="002A62C3" w:rsidRPr="005E6D0A">
              <w:rPr>
                <w:rFonts w:ascii="At Geodesic" w:hAnsi="At Geodesic"/>
                <w:lang w:eastAsia="en-NZ"/>
              </w:rPr>
              <w:t xml:space="preserve">he Nordic Ecolabelling </w:t>
            </w:r>
            <w:r w:rsidR="0033413F" w:rsidRPr="005E6D0A">
              <w:rPr>
                <w:rFonts w:ascii="At Geodesic" w:hAnsi="At Geodesic"/>
                <w:lang w:eastAsia="en-NZ"/>
              </w:rPr>
              <w:t xml:space="preserve">for </w:t>
            </w:r>
            <w:r w:rsidR="00157ABE" w:rsidRPr="005E6D0A">
              <w:rPr>
                <w:rFonts w:ascii="At Geodesic" w:hAnsi="At Geodesic"/>
                <w:lang w:eastAsia="en-NZ"/>
              </w:rPr>
              <w:t>Furniture and Fitments</w:t>
            </w:r>
            <w:r w:rsidR="00157ABE" w:rsidRPr="005E6D0A">
              <w:rPr>
                <w:rStyle w:val="FootnoteReference"/>
                <w:rFonts w:ascii="At Geodesic" w:hAnsi="At Geodesic"/>
                <w:lang w:eastAsia="en-NZ"/>
              </w:rPr>
              <w:footnoteReference w:id="11"/>
            </w:r>
            <w:r w:rsidR="00157ABE" w:rsidRPr="005E6D0A">
              <w:rPr>
                <w:rFonts w:ascii="At Geodesic" w:hAnsi="At Geodesic"/>
                <w:lang w:eastAsia="en-NZ"/>
              </w:rPr>
              <w:t xml:space="preserve"> (031, version 5.8, 04/12/2020 – 31/12/2025</w:t>
            </w:r>
            <w:proofErr w:type="gramStart"/>
            <w:r w:rsidR="00157ABE" w:rsidRPr="005E6D0A">
              <w:rPr>
                <w:rFonts w:ascii="At Geodesic" w:hAnsi="At Geodesic"/>
                <w:lang w:eastAsia="en-NZ"/>
              </w:rPr>
              <w:t xml:space="preserve">) </w:t>
            </w:r>
            <w:r w:rsidR="00AF6A57" w:rsidRPr="005E6D0A">
              <w:rPr>
                <w:rFonts w:ascii="At Geodesic" w:hAnsi="At Geodesic"/>
                <w:lang w:eastAsia="en-NZ"/>
              </w:rPr>
              <w:t xml:space="preserve"> </w:t>
            </w:r>
            <w:r w:rsidR="002A62C3" w:rsidRPr="005E6D0A">
              <w:rPr>
                <w:rFonts w:ascii="At Geodesic" w:hAnsi="At Geodesic"/>
                <w:lang w:eastAsia="en-NZ"/>
              </w:rPr>
              <w:t>requires</w:t>
            </w:r>
            <w:proofErr w:type="gramEnd"/>
            <w:r w:rsidR="002A62C3" w:rsidRPr="005E6D0A">
              <w:rPr>
                <w:rFonts w:ascii="At Geodesic" w:hAnsi="At Geodesic"/>
                <w:lang w:eastAsia="en-NZ"/>
              </w:rPr>
              <w:t xml:space="preserve"> glass to </w:t>
            </w:r>
            <w:r w:rsidR="00AF6A57" w:rsidRPr="005E6D0A">
              <w:rPr>
                <w:rFonts w:ascii="At Geodesic" w:hAnsi="At Geodesic"/>
                <w:lang w:eastAsia="en-NZ"/>
              </w:rPr>
              <w:t>be recyclable</w:t>
            </w:r>
            <w:r w:rsidR="004C21BA" w:rsidRPr="005E6D0A">
              <w:rPr>
                <w:rFonts w:ascii="At Geodesic" w:hAnsi="At Geodesic"/>
                <w:lang w:eastAsia="en-NZ"/>
              </w:rPr>
              <w:t>,</w:t>
            </w:r>
            <w:r w:rsidR="00AF6A57" w:rsidRPr="005E6D0A">
              <w:rPr>
                <w:rFonts w:ascii="At Geodesic" w:hAnsi="At Geodesic"/>
                <w:lang w:eastAsia="en-NZ"/>
              </w:rPr>
              <w:t xml:space="preserve"> mirror glass must not have a metal coating that contain</w:t>
            </w:r>
            <w:r w:rsidR="004C21BA" w:rsidRPr="005E6D0A">
              <w:rPr>
                <w:rFonts w:ascii="At Geodesic" w:hAnsi="At Geodesic"/>
                <w:lang w:eastAsia="en-NZ"/>
              </w:rPr>
              <w:t>s</w:t>
            </w:r>
            <w:r w:rsidR="00AF6A57" w:rsidRPr="005E6D0A">
              <w:rPr>
                <w:rFonts w:ascii="At Geodesic" w:hAnsi="At Geodesic"/>
                <w:lang w:eastAsia="en-NZ"/>
              </w:rPr>
              <w:t xml:space="preserve"> copper</w:t>
            </w:r>
            <w:r w:rsidR="00716A23" w:rsidRPr="005E6D0A">
              <w:rPr>
                <w:rFonts w:ascii="At Geodesic" w:hAnsi="At Geodesic"/>
                <w:lang w:eastAsia="en-NZ"/>
              </w:rPr>
              <w:t>,</w:t>
            </w:r>
            <w:r w:rsidR="00AF6A57" w:rsidRPr="005E6D0A">
              <w:rPr>
                <w:rFonts w:ascii="At Geodesic" w:hAnsi="At Geodesic"/>
                <w:lang w:eastAsia="en-NZ"/>
              </w:rPr>
              <w:t xml:space="preserve"> and any lead-based paint used in a metal coating</w:t>
            </w:r>
            <w:r w:rsidR="004C21BA" w:rsidRPr="005E6D0A">
              <w:rPr>
                <w:rFonts w:ascii="At Geodesic" w:hAnsi="At Geodesic"/>
                <w:lang w:eastAsia="en-NZ"/>
              </w:rPr>
              <w:t>s for mirrors</w:t>
            </w:r>
            <w:r w:rsidR="00AF6A57" w:rsidRPr="005E6D0A">
              <w:rPr>
                <w:rFonts w:ascii="At Geodesic" w:hAnsi="At Geodesic"/>
                <w:lang w:eastAsia="en-NZ"/>
              </w:rPr>
              <w:t xml:space="preserve"> must not contain more than 0.2% by weight of lead.</w:t>
            </w:r>
            <w:r w:rsidR="005232F7" w:rsidRPr="005E6D0A">
              <w:rPr>
                <w:rFonts w:ascii="At Geodesic" w:hAnsi="At Geodesic"/>
                <w:lang w:eastAsia="en-NZ"/>
              </w:rPr>
              <w:t xml:space="preserve"> </w:t>
            </w:r>
            <w:r w:rsidR="00CD5C62" w:rsidRPr="005E6D0A">
              <w:rPr>
                <w:rFonts w:ascii="At Geodesic" w:hAnsi="At Geodesic"/>
                <w:lang w:eastAsia="en-NZ"/>
              </w:rPr>
              <w:t xml:space="preserve"> The Trust </w:t>
            </w:r>
            <w:r w:rsidR="0033413F" w:rsidRPr="005E6D0A">
              <w:rPr>
                <w:rFonts w:ascii="At Geodesic" w:hAnsi="At Geodesic"/>
                <w:lang w:eastAsia="en-NZ"/>
              </w:rPr>
              <w:t>consider</w:t>
            </w:r>
            <w:r w:rsidR="000311A7" w:rsidRPr="005E6D0A">
              <w:rPr>
                <w:rFonts w:ascii="At Geodesic" w:hAnsi="At Geodesic"/>
                <w:lang w:eastAsia="en-NZ"/>
              </w:rPr>
              <w:t>s</w:t>
            </w:r>
            <w:r w:rsidR="0033413F" w:rsidRPr="005E6D0A">
              <w:rPr>
                <w:rFonts w:ascii="At Geodesic" w:hAnsi="At Geodesic"/>
                <w:lang w:eastAsia="en-NZ"/>
              </w:rPr>
              <w:t xml:space="preserve"> the </w:t>
            </w:r>
            <w:r w:rsidR="0033413F" w:rsidRPr="005E6D0A">
              <w:rPr>
                <w:rFonts w:ascii="At Geodesic" w:hAnsi="At Geodesic"/>
                <w:lang w:eastAsia="en-NZ"/>
              </w:rPr>
              <w:lastRenderedPageBreak/>
              <w:t>requirements in the Nordic Ecolabelling for Furniture and Fitments to be applicable also to N</w:t>
            </w:r>
            <w:r w:rsidR="000311A7" w:rsidRPr="005E6D0A">
              <w:rPr>
                <w:rFonts w:ascii="At Geodesic" w:hAnsi="At Geodesic"/>
                <w:lang w:eastAsia="en-NZ"/>
              </w:rPr>
              <w:t xml:space="preserve">ew </w:t>
            </w:r>
            <w:r w:rsidR="0033413F" w:rsidRPr="005E6D0A">
              <w:rPr>
                <w:rFonts w:ascii="At Geodesic" w:hAnsi="At Geodesic"/>
                <w:lang w:eastAsia="en-NZ"/>
              </w:rPr>
              <w:t>Z</w:t>
            </w:r>
            <w:r w:rsidR="000311A7" w:rsidRPr="005E6D0A">
              <w:rPr>
                <w:rFonts w:ascii="At Geodesic" w:hAnsi="At Geodesic"/>
                <w:lang w:eastAsia="en-NZ"/>
              </w:rPr>
              <w:t>ealand</w:t>
            </w:r>
            <w:r w:rsidR="0033413F" w:rsidRPr="005E6D0A">
              <w:rPr>
                <w:rFonts w:ascii="At Geodesic" w:hAnsi="At Geodesic"/>
                <w:lang w:eastAsia="en-NZ"/>
              </w:rPr>
              <w:t xml:space="preserve"> and therefore </w:t>
            </w:r>
            <w:r w:rsidR="00CD5C62" w:rsidRPr="005E6D0A">
              <w:rPr>
                <w:rFonts w:ascii="At Geodesic" w:hAnsi="At Geodesic"/>
                <w:lang w:eastAsia="en-NZ"/>
              </w:rPr>
              <w:t xml:space="preserve">proposes to align with the requirements. </w:t>
            </w:r>
          </w:p>
          <w:p w14:paraId="33A53164" w14:textId="4DE1BB8B" w:rsidR="002D0664" w:rsidRPr="005E6D0A" w:rsidRDefault="005232F7" w:rsidP="00AF6A57">
            <w:pPr>
              <w:rPr>
                <w:rFonts w:ascii="At Geodesic" w:hAnsi="At Geodesic"/>
                <w:lang w:eastAsia="en-NZ"/>
              </w:rPr>
            </w:pPr>
            <w:r w:rsidRPr="005E6D0A">
              <w:rPr>
                <w:rFonts w:ascii="At Geodesic" w:hAnsi="At Geodesic"/>
                <w:lang w:eastAsia="en-NZ"/>
              </w:rPr>
              <w:t xml:space="preserve">Following initial research, </w:t>
            </w:r>
            <w:r w:rsidR="00716A23" w:rsidRPr="005E6D0A">
              <w:rPr>
                <w:rFonts w:ascii="At Geodesic" w:hAnsi="At Geodesic"/>
                <w:lang w:eastAsia="en-NZ"/>
              </w:rPr>
              <w:t>the Trust</w:t>
            </w:r>
            <w:r w:rsidRPr="005E6D0A">
              <w:rPr>
                <w:rFonts w:ascii="At Geodesic" w:hAnsi="At Geodesic"/>
                <w:lang w:eastAsia="en-NZ"/>
              </w:rPr>
              <w:t xml:space="preserve"> underst</w:t>
            </w:r>
            <w:r w:rsidR="00716A23" w:rsidRPr="005E6D0A">
              <w:rPr>
                <w:rFonts w:ascii="At Geodesic" w:hAnsi="At Geodesic"/>
                <w:lang w:eastAsia="en-NZ"/>
              </w:rPr>
              <w:t xml:space="preserve">ands </w:t>
            </w:r>
            <w:r w:rsidRPr="005E6D0A">
              <w:rPr>
                <w:rFonts w:ascii="At Geodesic" w:hAnsi="At Geodesic"/>
                <w:lang w:eastAsia="en-NZ"/>
              </w:rPr>
              <w:t xml:space="preserve">that </w:t>
            </w:r>
            <w:r w:rsidR="00716A23" w:rsidRPr="005E6D0A">
              <w:rPr>
                <w:rFonts w:ascii="At Geodesic" w:hAnsi="At Geodesic"/>
                <w:lang w:eastAsia="en-NZ"/>
              </w:rPr>
              <w:t>mirror glass manufacturers in New Zealand generally only</w:t>
            </w:r>
            <w:r w:rsidRPr="005E6D0A">
              <w:rPr>
                <w:rFonts w:ascii="At Geodesic" w:hAnsi="At Geodesic"/>
                <w:lang w:eastAsia="en-NZ"/>
              </w:rPr>
              <w:t xml:space="preserve"> recycle factory glass offcuts and </w:t>
            </w:r>
            <w:r w:rsidR="00716A23" w:rsidRPr="005E6D0A">
              <w:rPr>
                <w:rFonts w:ascii="At Geodesic" w:hAnsi="At Geodesic"/>
                <w:lang w:eastAsia="en-NZ"/>
              </w:rPr>
              <w:t>do not accept post-consumer recycled content</w:t>
            </w:r>
            <w:r w:rsidR="00F94D76" w:rsidRPr="005E6D0A">
              <w:rPr>
                <w:rFonts w:ascii="At Geodesic" w:hAnsi="At Geodesic"/>
                <w:lang w:eastAsia="en-NZ"/>
              </w:rPr>
              <w:t>,</w:t>
            </w:r>
            <w:r w:rsidR="00716A23" w:rsidRPr="005E6D0A">
              <w:rPr>
                <w:rFonts w:ascii="At Geodesic" w:hAnsi="At Geodesic"/>
                <w:lang w:eastAsia="en-NZ"/>
              </w:rPr>
              <w:t xml:space="preserve"> due to concerns </w:t>
            </w:r>
            <w:r w:rsidR="00F94D76" w:rsidRPr="005E6D0A">
              <w:rPr>
                <w:rFonts w:ascii="At Geodesic" w:hAnsi="At Geodesic"/>
                <w:lang w:eastAsia="en-NZ"/>
              </w:rPr>
              <w:t xml:space="preserve">about heavy metals, </w:t>
            </w:r>
            <w:r w:rsidRPr="005E6D0A">
              <w:rPr>
                <w:rFonts w:ascii="At Geodesic" w:hAnsi="At Geodesic"/>
                <w:lang w:eastAsia="en-NZ"/>
              </w:rPr>
              <w:t>therefore, part d) states ‘</w:t>
            </w:r>
            <w:r w:rsidRPr="005E6D0A">
              <w:rPr>
                <w:rFonts w:ascii="At Geodesic" w:hAnsi="At Geodesic"/>
                <w:u w:val="single"/>
                <w:lang w:eastAsia="en-NZ"/>
              </w:rPr>
              <w:t>where feasible glass parts of the product must be recyclable</w:t>
            </w:r>
            <w:r w:rsidRPr="005E6D0A">
              <w:rPr>
                <w:rFonts w:ascii="At Geodesic" w:hAnsi="At Geodesic"/>
                <w:lang w:eastAsia="en-NZ"/>
              </w:rPr>
              <w:t>’.</w:t>
            </w:r>
            <w:r w:rsidR="002D0664" w:rsidRPr="005E6D0A">
              <w:rPr>
                <w:rFonts w:ascii="At Geodesic" w:hAnsi="At Geodesic"/>
                <w:lang w:eastAsia="en-NZ"/>
              </w:rPr>
              <w:t xml:space="preserve"> </w:t>
            </w:r>
          </w:p>
          <w:p w14:paraId="4F987E91" w14:textId="10C3EBDA" w:rsidR="00CD5C62" w:rsidRPr="005E6D0A" w:rsidRDefault="00CD5C62" w:rsidP="00AF6A57">
            <w:pPr>
              <w:rPr>
                <w:rFonts w:ascii="At Geodesic" w:hAnsi="At Geodesic"/>
                <w:b/>
                <w:bCs/>
                <w:lang w:eastAsia="en-NZ"/>
              </w:rPr>
            </w:pPr>
            <w:r w:rsidRPr="005E6D0A">
              <w:rPr>
                <w:rFonts w:ascii="At Geodesic" w:hAnsi="At Geodesic"/>
                <w:b/>
                <w:bCs/>
                <w:lang w:eastAsia="en-NZ"/>
              </w:rPr>
              <w:t>Q</w:t>
            </w:r>
            <w:r w:rsidR="00EF1856" w:rsidRPr="005E6D0A">
              <w:rPr>
                <w:rFonts w:ascii="At Geodesic" w:hAnsi="At Geodesic"/>
                <w:b/>
                <w:bCs/>
                <w:lang w:eastAsia="en-NZ"/>
              </w:rPr>
              <w:t>13</w:t>
            </w:r>
            <w:r w:rsidRPr="005E6D0A">
              <w:rPr>
                <w:rFonts w:ascii="At Geodesic" w:hAnsi="At Geodesic"/>
                <w:b/>
                <w:bCs/>
                <w:lang w:eastAsia="en-NZ"/>
              </w:rPr>
              <w:t xml:space="preserve">. Do you agree with the proposed </w:t>
            </w:r>
            <w:r w:rsidR="001713C0" w:rsidRPr="005E6D0A">
              <w:rPr>
                <w:rFonts w:ascii="At Geodesic" w:hAnsi="At Geodesic"/>
                <w:b/>
                <w:bCs/>
                <w:lang w:eastAsia="en-NZ"/>
              </w:rPr>
              <w:t>criterion that glass parts of the product must be either pre-consumer or post-consumer recyclable</w:t>
            </w:r>
            <w:r w:rsidRPr="005E6D0A">
              <w:rPr>
                <w:rFonts w:ascii="At Geodesic" w:hAnsi="At Geodesic"/>
                <w:b/>
                <w:bCs/>
                <w:lang w:eastAsia="en-NZ"/>
              </w:rPr>
              <w:t>?</w:t>
            </w:r>
          </w:p>
          <w:p w14:paraId="499AB043" w14:textId="34C629BF" w:rsidR="001713C0" w:rsidRPr="005E6D0A" w:rsidRDefault="001713C0" w:rsidP="001713C0">
            <w:pPr>
              <w:rPr>
                <w:rFonts w:ascii="At Geodesic" w:hAnsi="At Geodesic"/>
                <w:b/>
                <w:bCs/>
                <w:lang w:eastAsia="en-NZ"/>
              </w:rPr>
            </w:pPr>
            <w:r w:rsidRPr="005E6D0A">
              <w:rPr>
                <w:rFonts w:ascii="At Geodesic" w:hAnsi="At Geodesic"/>
                <w:b/>
                <w:bCs/>
                <w:lang w:eastAsia="en-NZ"/>
              </w:rPr>
              <w:t>Q</w:t>
            </w:r>
            <w:r w:rsidR="00EF1856" w:rsidRPr="005E6D0A">
              <w:rPr>
                <w:rFonts w:ascii="At Geodesic" w:hAnsi="At Geodesic"/>
                <w:b/>
                <w:bCs/>
                <w:lang w:eastAsia="en-NZ"/>
              </w:rPr>
              <w:t>14</w:t>
            </w:r>
            <w:r w:rsidRPr="005E6D0A">
              <w:rPr>
                <w:rFonts w:ascii="At Geodesic" w:hAnsi="At Geodesic"/>
                <w:b/>
                <w:bCs/>
                <w:lang w:eastAsia="en-NZ"/>
              </w:rPr>
              <w:t>. Do you agree with the proposed criterion that metal coatings for mirrors shall must not contain copper; and which uses lead-based paint, must not contain more than 0.2% by weight of lead?</w:t>
            </w:r>
          </w:p>
        </w:tc>
      </w:tr>
    </w:tbl>
    <w:p w14:paraId="575F81F0" w14:textId="77777777" w:rsidR="002A62C3" w:rsidRPr="005E6D0A" w:rsidRDefault="002A62C3" w:rsidP="005867A0">
      <w:pPr>
        <w:rPr>
          <w:rFonts w:ascii="At Geodesic" w:hAnsi="At Geodesic"/>
          <w:lang w:eastAsia="en-NZ"/>
        </w:rPr>
      </w:pPr>
    </w:p>
    <w:p w14:paraId="52D23E82" w14:textId="66B4F357" w:rsidR="005867A0" w:rsidRPr="005E6D0A" w:rsidRDefault="005867A0" w:rsidP="005867A0">
      <w:pPr>
        <w:rPr>
          <w:rFonts w:ascii="At Geodesic" w:hAnsi="At Geodesic"/>
          <w:lang w:eastAsia="en-NZ"/>
        </w:rPr>
      </w:pPr>
      <w:bookmarkStart w:id="36" w:name="_Toc473886750"/>
    </w:p>
    <w:p w14:paraId="2A734CA1" w14:textId="77777777" w:rsidR="005867A0" w:rsidRPr="005E6D0A" w:rsidRDefault="005867A0" w:rsidP="005867A0">
      <w:pPr>
        <w:rPr>
          <w:rFonts w:ascii="At Geodesic" w:hAnsi="At Geodesic"/>
          <w:lang w:eastAsia="en-NZ"/>
        </w:rPr>
        <w:sectPr w:rsidR="005867A0" w:rsidRPr="005E6D0A" w:rsidSect="0029616D">
          <w:pgSz w:w="11906" w:h="16838" w:code="9"/>
          <w:pgMar w:top="1440" w:right="1440" w:bottom="1440" w:left="1440" w:header="709" w:footer="397" w:gutter="0"/>
          <w:cols w:space="708"/>
          <w:docGrid w:linePitch="360"/>
        </w:sectPr>
      </w:pPr>
    </w:p>
    <w:p w14:paraId="6A5749DF" w14:textId="77777777" w:rsidR="005867A0" w:rsidRPr="005E6D0A" w:rsidRDefault="005867A0" w:rsidP="000813C4">
      <w:pPr>
        <w:pStyle w:val="Heading1"/>
        <w:rPr>
          <w:rFonts w:ascii="At Geodesic" w:hAnsi="At Geodesic"/>
          <w:noProof w:val="0"/>
        </w:rPr>
      </w:pPr>
      <w:bookmarkStart w:id="37" w:name="_Toc165634260"/>
      <w:r w:rsidRPr="005E6D0A">
        <w:rPr>
          <w:rFonts w:ascii="At Geodesic" w:hAnsi="At Geodesic"/>
          <w:noProof w:val="0"/>
        </w:rPr>
        <w:lastRenderedPageBreak/>
        <w:t>Padding materials</w:t>
      </w:r>
      <w:bookmarkEnd w:id="36"/>
      <w:bookmarkEnd w:id="37"/>
    </w:p>
    <w:p w14:paraId="33CE6776" w14:textId="729822F3" w:rsidR="00F01FD4" w:rsidRPr="005E6D0A" w:rsidRDefault="00F01FD4" w:rsidP="00F01FD4">
      <w:pPr>
        <w:rPr>
          <w:rFonts w:ascii="At Geodesic" w:hAnsi="At Geodesic"/>
          <w:lang w:eastAsia="en-NZ"/>
        </w:rPr>
      </w:pPr>
      <w:bookmarkStart w:id="38" w:name="_Toc473886751"/>
      <w:r w:rsidRPr="005E6D0A">
        <w:rPr>
          <w:rFonts w:ascii="At Geodesic" w:hAnsi="At Geodesic"/>
          <w:lang w:eastAsia="en-NZ"/>
        </w:rPr>
        <w:t xml:space="preserve">The product shall meet the requirements below for padding materials if padding materials contribute more than </w:t>
      </w:r>
      <w:r w:rsidR="00917239" w:rsidRPr="005E6D0A">
        <w:rPr>
          <w:rFonts w:ascii="At Geodesic" w:hAnsi="At Geodesic"/>
          <w:lang w:eastAsia="en-NZ"/>
        </w:rPr>
        <w:t xml:space="preserve">5 </w:t>
      </w:r>
      <w:r w:rsidRPr="005E6D0A">
        <w:rPr>
          <w:rFonts w:ascii="At Geodesic" w:hAnsi="At Geodesic"/>
          <w:lang w:eastAsia="en-NZ"/>
        </w:rPr>
        <w:t>% of the weight of the product.</w:t>
      </w:r>
    </w:p>
    <w:p w14:paraId="31B9DC96" w14:textId="77777777" w:rsidR="005867A0" w:rsidRPr="005E6D0A" w:rsidRDefault="005867A0" w:rsidP="000813C4">
      <w:pPr>
        <w:pStyle w:val="Heading2"/>
        <w:rPr>
          <w:rFonts w:ascii="At Geodesic" w:hAnsi="At Geodesic"/>
          <w:lang w:eastAsia="en-NZ"/>
        </w:rPr>
      </w:pPr>
      <w:bookmarkStart w:id="39" w:name="_Toc165634261"/>
      <w:r w:rsidRPr="005E6D0A">
        <w:rPr>
          <w:rFonts w:ascii="At Geodesic" w:hAnsi="At Geodesic"/>
          <w:lang w:eastAsia="en-NZ"/>
        </w:rPr>
        <w:t>Hazardous materials in paddings</w:t>
      </w:r>
      <w:bookmarkEnd w:id="38"/>
      <w:bookmarkEnd w:id="39"/>
    </w:p>
    <w:p w14:paraId="172363B5" w14:textId="77777777" w:rsidR="005867A0" w:rsidRPr="005E6D0A" w:rsidRDefault="005867A0" w:rsidP="005867A0">
      <w:pPr>
        <w:pStyle w:val="SingleCoverTitle3"/>
        <w:rPr>
          <w:rFonts w:ascii="At Geodesic" w:hAnsi="At Geodesic"/>
        </w:rPr>
      </w:pPr>
      <w:r w:rsidRPr="005E6D0A">
        <w:rPr>
          <w:rFonts w:ascii="At Geodesic" w:hAnsi="At Geodesic"/>
        </w:rPr>
        <w:t>Criteria</w:t>
      </w:r>
    </w:p>
    <w:p w14:paraId="43B4CF8D" w14:textId="4893EC2A" w:rsidR="005867A0" w:rsidRPr="005E6D0A" w:rsidRDefault="005867A0" w:rsidP="00F83D03">
      <w:pPr>
        <w:pStyle w:val="ListLetter"/>
        <w:numPr>
          <w:ilvl w:val="0"/>
          <w:numId w:val="32"/>
        </w:numPr>
        <w:rPr>
          <w:rFonts w:ascii="At Geodesic" w:hAnsi="At Geodesic"/>
          <w:u w:val="single"/>
        </w:rPr>
      </w:pPr>
      <w:r w:rsidRPr="005E6D0A">
        <w:rPr>
          <w:rFonts w:ascii="At Geodesic" w:eastAsia="Arial Unicode MS" w:hAnsi="At Geodesic"/>
        </w:rPr>
        <w:t>Paddings</w:t>
      </w:r>
      <w:r w:rsidRPr="005E6D0A">
        <w:rPr>
          <w:rFonts w:ascii="At Geodesic" w:hAnsi="At Geodesic"/>
        </w:rPr>
        <w:t xml:space="preserve"> shall not be manufactured using blowing agents with a global warming potential (GWP) of more than </w:t>
      </w:r>
      <w:r w:rsidR="00496E9A" w:rsidRPr="005E6D0A">
        <w:rPr>
          <w:rFonts w:ascii="At Geodesic" w:hAnsi="At Geodesic"/>
        </w:rPr>
        <w:t>25</w:t>
      </w:r>
      <w:r w:rsidR="00BD5D79" w:rsidRPr="005E6D0A">
        <w:rPr>
          <w:rFonts w:ascii="At Geodesic" w:hAnsi="At Geodesic"/>
        </w:rPr>
        <w:t>, measured over a 100-</w:t>
      </w:r>
      <w:r w:rsidRPr="005E6D0A">
        <w:rPr>
          <w:rFonts w:ascii="At Geodesic" w:hAnsi="At Geodesic"/>
        </w:rPr>
        <w:t>year timeframe.</w:t>
      </w:r>
      <w:r w:rsidRPr="005E6D0A">
        <w:rPr>
          <w:rFonts w:ascii="At Geodesic" w:hAnsi="At Geodesic"/>
          <w:u w:val="single"/>
        </w:rPr>
        <w:t xml:space="preserve"> </w:t>
      </w:r>
    </w:p>
    <w:p w14:paraId="45579F43" w14:textId="77777777" w:rsidR="00A82D6A" w:rsidRPr="005E6D0A" w:rsidRDefault="005867A0" w:rsidP="00F83D03">
      <w:pPr>
        <w:pStyle w:val="ListLetter"/>
        <w:numPr>
          <w:ilvl w:val="0"/>
          <w:numId w:val="32"/>
        </w:numPr>
        <w:rPr>
          <w:rFonts w:ascii="At Geodesic" w:hAnsi="At Geodesic"/>
        </w:rPr>
      </w:pPr>
      <w:r w:rsidRPr="005E6D0A">
        <w:rPr>
          <w:rFonts w:ascii="At Geodesic" w:hAnsi="At Geodesic"/>
        </w:rPr>
        <w:t>Blowing agents must have an ozone depleting potential (ODP) of zero.</w:t>
      </w:r>
    </w:p>
    <w:p w14:paraId="0A8B21ED" w14:textId="089521B2" w:rsidR="005867A0" w:rsidRPr="005E6D0A" w:rsidRDefault="00F11DDB" w:rsidP="00F83D03">
      <w:pPr>
        <w:pStyle w:val="ListLetter"/>
        <w:numPr>
          <w:ilvl w:val="0"/>
          <w:numId w:val="32"/>
        </w:numPr>
        <w:rPr>
          <w:rFonts w:ascii="At Geodesic" w:hAnsi="At Geodesic"/>
        </w:rPr>
      </w:pPr>
      <w:r w:rsidRPr="005E6D0A">
        <w:rPr>
          <w:rFonts w:ascii="At Geodesic" w:hAnsi="At Geodesic"/>
        </w:rPr>
        <w:t>The concentration of 1,</w:t>
      </w:r>
      <w:r w:rsidR="00A82D6A" w:rsidRPr="005E6D0A">
        <w:rPr>
          <w:rFonts w:ascii="At Geodesic" w:hAnsi="At Geodesic"/>
        </w:rPr>
        <w:t>3-butadiene in foam or latex components must not exceed 1 ppm (1 mg/kg).</w:t>
      </w:r>
    </w:p>
    <w:p w14:paraId="16A14270" w14:textId="77777777" w:rsidR="005867A0" w:rsidRPr="005E6D0A" w:rsidRDefault="005867A0" w:rsidP="00F83D03">
      <w:pPr>
        <w:pStyle w:val="ListLetter"/>
        <w:numPr>
          <w:ilvl w:val="0"/>
          <w:numId w:val="32"/>
        </w:numPr>
        <w:rPr>
          <w:rFonts w:ascii="At Geodesic" w:eastAsia="Arial Unicode MS" w:hAnsi="At Geodesic"/>
          <w:color w:val="000000"/>
        </w:rPr>
      </w:pPr>
      <w:r w:rsidRPr="005E6D0A">
        <w:rPr>
          <w:rFonts w:ascii="At Geodesic" w:eastAsia="Arial Unicode MS" w:hAnsi="At Geodesic"/>
          <w:color w:val="000000"/>
        </w:rPr>
        <w:t>Chlorophenols, PCB or organic tin compounds must not be used during storage or transport of padding materials.</w:t>
      </w:r>
    </w:p>
    <w:p w14:paraId="437E8526" w14:textId="77777777" w:rsidR="005867A0" w:rsidRPr="005E6D0A" w:rsidRDefault="005867A0" w:rsidP="00F83D03">
      <w:pPr>
        <w:pStyle w:val="ListLetter"/>
        <w:numPr>
          <w:ilvl w:val="0"/>
          <w:numId w:val="32"/>
        </w:numPr>
        <w:rPr>
          <w:rFonts w:ascii="At Geodesic" w:eastAsia="Arial Unicode MS" w:hAnsi="At Geodesic"/>
          <w:color w:val="000000"/>
        </w:rPr>
      </w:pPr>
      <w:r w:rsidRPr="005E6D0A">
        <w:rPr>
          <w:rFonts w:ascii="At Geodesic" w:eastAsia="Arial Unicode MS" w:hAnsi="At Geodesic"/>
          <w:color w:val="000000"/>
        </w:rPr>
        <w:t>Chloro-organic bleaching agents must not be used in production of padding materials.</w:t>
      </w:r>
    </w:p>
    <w:p w14:paraId="67C6E110" w14:textId="6ACBBCBF" w:rsidR="005867A0" w:rsidRPr="005E6D0A" w:rsidRDefault="005867A0" w:rsidP="00F83D03">
      <w:pPr>
        <w:pStyle w:val="ListLetter"/>
        <w:numPr>
          <w:ilvl w:val="0"/>
          <w:numId w:val="32"/>
        </w:numPr>
        <w:rPr>
          <w:rFonts w:ascii="At Geodesic" w:eastAsia="Arial Unicode MS" w:hAnsi="At Geodesic"/>
          <w:color w:val="000000"/>
        </w:rPr>
      </w:pPr>
      <w:r w:rsidRPr="005E6D0A">
        <w:rPr>
          <w:rFonts w:ascii="At Geodesic" w:eastAsia="Arial Unicode MS" w:hAnsi="At Geodesic"/>
          <w:color w:val="000000"/>
        </w:rPr>
        <w:t xml:space="preserve">No </w:t>
      </w:r>
      <w:proofErr w:type="gramStart"/>
      <w:r w:rsidRPr="005E6D0A">
        <w:rPr>
          <w:rFonts w:ascii="At Geodesic" w:eastAsia="Arial Unicode MS" w:hAnsi="At Geodesic"/>
          <w:color w:val="000000"/>
        </w:rPr>
        <w:t>aniline based</w:t>
      </w:r>
      <w:proofErr w:type="gramEnd"/>
      <w:r w:rsidRPr="005E6D0A">
        <w:rPr>
          <w:rFonts w:ascii="At Geodesic" w:eastAsia="Arial Unicode MS" w:hAnsi="At Geodesic"/>
          <w:color w:val="000000"/>
        </w:rPr>
        <w:t xml:space="preserve"> amines or pigments dispersed in alkyl phenols </w:t>
      </w:r>
      <w:r w:rsidRPr="005E6D0A">
        <w:rPr>
          <w:rFonts w:ascii="At Geodesic" w:eastAsia="Arial Unicode MS" w:hAnsi="At Geodesic"/>
        </w:rPr>
        <w:t>are to be added to polyurethane foa</w:t>
      </w:r>
      <w:r w:rsidRPr="005E6D0A">
        <w:rPr>
          <w:rFonts w:ascii="At Geodesic" w:eastAsia="Arial Unicode MS" w:hAnsi="At Geodesic"/>
          <w:color w:val="000000"/>
        </w:rPr>
        <w:t xml:space="preserve">ms used in </w:t>
      </w:r>
      <w:r w:rsidR="00C83EAB" w:rsidRPr="00C83EAB">
        <w:rPr>
          <w:rFonts w:ascii="At Geodesic" w:hAnsi="At Geodesic"/>
          <w:color w:val="FF0000"/>
          <w:highlight w:val="yellow"/>
          <w:lang w:eastAsia="en-NZ"/>
        </w:rPr>
        <w:t xml:space="preserve">Eco Choice Aotearoa </w:t>
      </w:r>
      <w:r w:rsidR="005662F0">
        <w:rPr>
          <w:rFonts w:ascii="At Geodesic" w:hAnsi="At Geodesic"/>
          <w:color w:val="FF0000"/>
          <w:highlight w:val="yellow"/>
          <w:lang w:eastAsia="en-NZ"/>
        </w:rPr>
        <w:t>(</w:t>
      </w:r>
      <w:r w:rsidR="00C83EAB" w:rsidRPr="00C83EAB">
        <w:rPr>
          <w:rFonts w:ascii="At Geodesic" w:hAnsi="At Geodesic"/>
          <w:color w:val="FF0000"/>
          <w:highlight w:val="yellow"/>
          <w:lang w:eastAsia="en-NZ"/>
        </w:rPr>
        <w:t>ECA</w:t>
      </w:r>
      <w:r w:rsidR="005662F0">
        <w:rPr>
          <w:rFonts w:ascii="At Geodesic" w:hAnsi="At Geodesic"/>
          <w:color w:val="FF0000"/>
          <w:lang w:eastAsia="en-NZ"/>
        </w:rPr>
        <w:t>)</w:t>
      </w:r>
      <w:r w:rsidR="00F44D1A" w:rsidRPr="005E6D0A">
        <w:rPr>
          <w:rFonts w:ascii="At Geodesic" w:eastAsia="Arial Unicode MS" w:hAnsi="At Geodesic"/>
          <w:color w:val="000000"/>
        </w:rPr>
        <w:t>-licensed products</w:t>
      </w:r>
      <w:r w:rsidRPr="005E6D0A">
        <w:rPr>
          <w:rFonts w:ascii="At Geodesic" w:eastAsia="Arial Unicode MS" w:hAnsi="At Geodesic"/>
          <w:color w:val="000000"/>
        </w:rPr>
        <w:t>.</w:t>
      </w:r>
    </w:p>
    <w:p w14:paraId="53B50FFB" w14:textId="77777777" w:rsidR="005867A0" w:rsidRPr="005E6D0A" w:rsidRDefault="005867A0" w:rsidP="00F83D03">
      <w:pPr>
        <w:pStyle w:val="ListLetter"/>
        <w:numPr>
          <w:ilvl w:val="0"/>
          <w:numId w:val="32"/>
        </w:numPr>
        <w:rPr>
          <w:rFonts w:ascii="At Geodesic" w:eastAsia="Arial Unicode MS" w:hAnsi="At Geodesic"/>
          <w:color w:val="000000"/>
        </w:rPr>
      </w:pPr>
      <w:r w:rsidRPr="005E6D0A">
        <w:rPr>
          <w:rFonts w:ascii="At Geodesic" w:eastAsia="Arial Unicode MS" w:hAnsi="At Geodesic"/>
          <w:color w:val="000000"/>
        </w:rPr>
        <w:t xml:space="preserve">Dyes may only be used for distinguishing between different qualities within the same range of padding materials. </w:t>
      </w:r>
    </w:p>
    <w:p w14:paraId="643302F9" w14:textId="77777777" w:rsidR="005867A0" w:rsidRPr="005E6D0A" w:rsidRDefault="005867A0" w:rsidP="00F83D03">
      <w:pPr>
        <w:pStyle w:val="ListLetter"/>
        <w:numPr>
          <w:ilvl w:val="0"/>
          <w:numId w:val="32"/>
        </w:numPr>
        <w:rPr>
          <w:rFonts w:ascii="At Geodesic" w:eastAsia="Arial Unicode MS" w:hAnsi="At Geodesic"/>
        </w:rPr>
      </w:pPr>
      <w:r w:rsidRPr="005E6D0A">
        <w:rPr>
          <w:rFonts w:ascii="At Geodesic" w:eastAsia="Arial Unicode MS" w:hAnsi="At Geodesic"/>
        </w:rPr>
        <w:t>Azo dyes</w:t>
      </w:r>
      <w:r w:rsidRPr="005E6D0A">
        <w:rPr>
          <w:rFonts w:ascii="At Geodesic" w:hAnsi="At Geodesic"/>
        </w:rPr>
        <w:t xml:space="preserve"> shall </w:t>
      </w:r>
      <w:r w:rsidRPr="005E6D0A">
        <w:rPr>
          <w:rFonts w:ascii="At Geodesic" w:eastAsia="Arial Unicode MS" w:hAnsi="At Geodesic"/>
        </w:rPr>
        <w:t>not be used that may cleave (or bind) to any one</w:t>
      </w:r>
      <w:r w:rsidRPr="005E6D0A">
        <w:rPr>
          <w:rFonts w:ascii="At Geodesic" w:hAnsi="At Geodesic"/>
        </w:rPr>
        <w:t xml:space="preserve"> of the </w:t>
      </w:r>
      <w:r w:rsidRPr="005E6D0A">
        <w:rPr>
          <w:rFonts w:ascii="At Geodesic" w:eastAsia="Arial Unicode MS" w:hAnsi="At Geodesic"/>
        </w:rPr>
        <w:t>following aromatic amines:</w:t>
      </w:r>
    </w:p>
    <w:p w14:paraId="1405EECA"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4-aminodiphenyl</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(92-67-1)</w:t>
      </w:r>
    </w:p>
    <w:p w14:paraId="42A6772D"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Benzidine</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(92-87-5)</w:t>
      </w:r>
    </w:p>
    <w:p w14:paraId="0736D13E"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4-chloro-o-toluidine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(95-69-2)</w:t>
      </w:r>
    </w:p>
    <w:p w14:paraId="5D05ED78"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2-naphthylamine</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(91-59-8)</w:t>
      </w:r>
    </w:p>
    <w:p w14:paraId="47740C67"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o-amino-</w:t>
      </w:r>
      <w:proofErr w:type="spellStart"/>
      <w:r w:rsidRPr="005E6D0A">
        <w:rPr>
          <w:rFonts w:ascii="At Geodesic" w:hAnsi="At Geodesic"/>
          <w:lang w:eastAsia="en-AU"/>
        </w:rPr>
        <w:t>azotoluene</w:t>
      </w:r>
      <w:proofErr w:type="spellEnd"/>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(97-56-3)</w:t>
      </w:r>
    </w:p>
    <w:p w14:paraId="4A0CB644"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2-amino-4-nitrotoluene</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(99-55-8)</w:t>
      </w:r>
    </w:p>
    <w:p w14:paraId="64B9294A"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p-</w:t>
      </w:r>
      <w:proofErr w:type="spellStart"/>
      <w:r w:rsidRPr="005E6D0A">
        <w:rPr>
          <w:rFonts w:ascii="At Geodesic" w:hAnsi="At Geodesic"/>
          <w:lang w:eastAsia="en-AU"/>
        </w:rPr>
        <w:t>chloroaniline</w:t>
      </w:r>
      <w:proofErr w:type="spellEnd"/>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(106-47-8)</w:t>
      </w:r>
    </w:p>
    <w:p w14:paraId="2E71ECE0"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2,4-diaminoanisol</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(615-05-4)</w:t>
      </w:r>
    </w:p>
    <w:p w14:paraId="639923EA"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4,4'-diaminodiphenylmethane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(101-77-9)</w:t>
      </w:r>
    </w:p>
    <w:p w14:paraId="0503C059"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3,3'-dichlorobenzidine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(91-94-1)</w:t>
      </w:r>
    </w:p>
    <w:p w14:paraId="7BF6BEDD"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3,3'-dimethoxybenzidine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(119-90-4)</w:t>
      </w:r>
    </w:p>
    <w:p w14:paraId="44052EC1"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3,3'-dimethylbenzidine</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(119-93-7)</w:t>
      </w:r>
    </w:p>
    <w:p w14:paraId="15DF6F5E"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3,3'-dimethyl-4,4'-diaminodiphenylmethane (838-88-0)</w:t>
      </w:r>
    </w:p>
    <w:p w14:paraId="37C0270A"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p-</w:t>
      </w:r>
      <w:proofErr w:type="spellStart"/>
      <w:r w:rsidRPr="005E6D0A">
        <w:rPr>
          <w:rFonts w:ascii="At Geodesic" w:hAnsi="At Geodesic"/>
          <w:lang w:eastAsia="en-AU"/>
        </w:rPr>
        <w:t>cresidine</w:t>
      </w:r>
      <w:proofErr w:type="spellEnd"/>
      <w:r w:rsidRPr="005E6D0A">
        <w:rPr>
          <w:rFonts w:ascii="At Geodesic" w:hAnsi="At Geodesic"/>
          <w:lang w:eastAsia="en-AU"/>
        </w:rPr>
        <w:t xml:space="preserv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(120-71-8)</w:t>
      </w:r>
    </w:p>
    <w:p w14:paraId="61A685D2"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4,4'-methylene-bis-(2-chloraniline) </w:t>
      </w:r>
      <w:r w:rsidRPr="005E6D0A">
        <w:rPr>
          <w:rFonts w:ascii="At Geodesic" w:hAnsi="At Geodesic"/>
          <w:lang w:eastAsia="en-AU"/>
        </w:rPr>
        <w:tab/>
      </w:r>
      <w:r w:rsidRPr="005E6D0A">
        <w:rPr>
          <w:rFonts w:ascii="At Geodesic" w:hAnsi="At Geodesic"/>
          <w:lang w:eastAsia="en-AU"/>
        </w:rPr>
        <w:tab/>
        <w:t>(101-14-4)</w:t>
      </w:r>
    </w:p>
    <w:p w14:paraId="4C68A54D"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4,4'-oxydianiline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(101-80-4)</w:t>
      </w:r>
    </w:p>
    <w:p w14:paraId="659A56E8"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4,4'-thiodianiline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(139-65-1)</w:t>
      </w:r>
    </w:p>
    <w:p w14:paraId="6D04FD9C"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o-toluidine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(95-53-4)</w:t>
      </w:r>
    </w:p>
    <w:p w14:paraId="7382491F"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2,4-diaminotoluene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(95-80-7)</w:t>
      </w:r>
    </w:p>
    <w:p w14:paraId="683C296A"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2,4,5-trimethylaniline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(137-17-7)</w:t>
      </w:r>
    </w:p>
    <w:p w14:paraId="670DAAC9"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 xml:space="preserve">4-aminoazobenzene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(60-09-3)</w:t>
      </w:r>
    </w:p>
    <w:p w14:paraId="125DD4B6"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lastRenderedPageBreak/>
        <w:t xml:space="preserve">o-anisidine </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(90-04-0)</w:t>
      </w:r>
    </w:p>
    <w:p w14:paraId="34B60EFA"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2,4-Xylidine</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(87-62-7)</w:t>
      </w:r>
    </w:p>
    <w:p w14:paraId="476963E3" w14:textId="77777777" w:rsidR="005867A0" w:rsidRPr="005E6D0A" w:rsidRDefault="005867A0" w:rsidP="005867A0">
      <w:pPr>
        <w:pStyle w:val="ListLetter"/>
        <w:numPr>
          <w:ilvl w:val="0"/>
          <w:numId w:val="0"/>
        </w:numPr>
        <w:ind w:left="567"/>
        <w:rPr>
          <w:rFonts w:ascii="At Geodesic" w:hAnsi="At Geodesic"/>
          <w:lang w:eastAsia="en-AU"/>
        </w:rPr>
      </w:pPr>
      <w:r w:rsidRPr="005E6D0A">
        <w:rPr>
          <w:rFonts w:ascii="At Geodesic" w:hAnsi="At Geodesic"/>
          <w:lang w:eastAsia="en-AU"/>
        </w:rPr>
        <w:t>2,6-Xylidine</w:t>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r>
      <w:r w:rsidRPr="005E6D0A">
        <w:rPr>
          <w:rFonts w:ascii="At Geodesic" w:hAnsi="At Geodesic"/>
          <w:lang w:eastAsia="en-AU"/>
        </w:rPr>
        <w:tab/>
        <w:t>(95-68-1)</w:t>
      </w:r>
    </w:p>
    <w:p w14:paraId="3129D7DA" w14:textId="77777777" w:rsidR="005867A0" w:rsidRPr="005E6D0A" w:rsidRDefault="005867A0" w:rsidP="00F83D03">
      <w:pPr>
        <w:pStyle w:val="ListLetter"/>
        <w:numPr>
          <w:ilvl w:val="0"/>
          <w:numId w:val="32"/>
        </w:numPr>
        <w:rPr>
          <w:rFonts w:ascii="At Geodesic" w:hAnsi="At Geodesic"/>
        </w:rPr>
      </w:pPr>
      <w:r w:rsidRPr="005E6D0A">
        <w:rPr>
          <w:rFonts w:ascii="At Geodesic" w:hAnsi="At Geodesic"/>
        </w:rPr>
        <w:t>Organic tin catalysts may be used in the production of flexible polyurethane if the manufacturer has in place a contract with a hazardous waste disposal company for the disposal of the waste and can demonstrate that the hazardous waste is correctly disposed of.</w:t>
      </w:r>
    </w:p>
    <w:p w14:paraId="2D4A9E9D" w14:textId="77777777" w:rsidR="005867A0" w:rsidRPr="005E6D0A" w:rsidRDefault="005867A0" w:rsidP="00BD5D79">
      <w:pPr>
        <w:rPr>
          <w:rFonts w:ascii="At Geodesic" w:hAnsi="At Geodesic"/>
          <w:b/>
        </w:rPr>
      </w:pPr>
      <w:r w:rsidRPr="005E6D0A">
        <w:rPr>
          <w:rFonts w:ascii="At Geodesic" w:hAnsi="At Geodesic"/>
          <w:b/>
        </w:rPr>
        <w:t>Verification required</w:t>
      </w:r>
    </w:p>
    <w:p w14:paraId="22B3AD67" w14:textId="32D83A50" w:rsidR="005867A0" w:rsidRPr="005E6D0A" w:rsidRDefault="005867A0" w:rsidP="005867A0">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authorised representative of the applicant company</w:t>
      </w:r>
      <w:r w:rsidR="008408D5" w:rsidRPr="005E6D0A">
        <w:rPr>
          <w:rFonts w:ascii="At Geodesic" w:hAnsi="At Geodesic"/>
          <w:lang w:eastAsia="en-NZ"/>
        </w:rPr>
        <w:t>/licence holder</w:t>
      </w:r>
      <w:r w:rsidRPr="005E6D0A">
        <w:rPr>
          <w:rFonts w:ascii="At Geodesic" w:hAnsi="At Geodesic"/>
          <w:lang w:eastAsia="en-NZ"/>
        </w:rPr>
        <w:t>. The statement shall be supported by documentation that:</w:t>
      </w:r>
    </w:p>
    <w:p w14:paraId="620FFD04" w14:textId="31178D22" w:rsidR="005867A0" w:rsidRPr="005E6D0A" w:rsidRDefault="005867A0" w:rsidP="005867A0">
      <w:pPr>
        <w:pStyle w:val="ListBullet"/>
        <w:rPr>
          <w:rFonts w:ascii="At Geodesic" w:hAnsi="At Geodesic"/>
          <w:lang w:eastAsia="en-NZ"/>
        </w:rPr>
      </w:pPr>
      <w:r w:rsidRPr="005E6D0A">
        <w:rPr>
          <w:rFonts w:ascii="At Geodesic" w:hAnsi="At Geodesic"/>
          <w:lang w:eastAsia="en-NZ"/>
        </w:rPr>
        <w:t>identifies the hazardous substances, dyes and products used in product</w:t>
      </w:r>
      <w:r w:rsidR="008B410D" w:rsidRPr="005E6D0A">
        <w:rPr>
          <w:rFonts w:ascii="At Geodesic" w:hAnsi="At Geodesic"/>
          <w:lang w:eastAsia="en-NZ"/>
        </w:rPr>
        <w:t xml:space="preserve">ion of </w:t>
      </w:r>
      <w:proofErr w:type="gramStart"/>
      <w:r w:rsidR="008B410D" w:rsidRPr="005E6D0A">
        <w:rPr>
          <w:rFonts w:ascii="At Geodesic" w:hAnsi="At Geodesic"/>
          <w:lang w:eastAsia="en-NZ"/>
        </w:rPr>
        <w:t>padding  (</w:t>
      </w:r>
      <w:proofErr w:type="gramEnd"/>
      <w:r w:rsidR="008B410D" w:rsidRPr="005E6D0A">
        <w:rPr>
          <w:rFonts w:ascii="At Geodesic" w:hAnsi="At Geodesic"/>
          <w:lang w:eastAsia="en-NZ"/>
        </w:rPr>
        <w:t>including CAS n</w:t>
      </w:r>
      <w:r w:rsidRPr="005E6D0A">
        <w:rPr>
          <w:rFonts w:ascii="At Geodesic" w:hAnsi="At Geodesic"/>
          <w:lang w:eastAsia="en-NZ"/>
        </w:rPr>
        <w:t>o</w:t>
      </w:r>
      <w:r w:rsidR="008B410D" w:rsidRPr="005E6D0A">
        <w:rPr>
          <w:rFonts w:ascii="At Geodesic" w:hAnsi="At Geodesic"/>
          <w:lang w:eastAsia="en-NZ"/>
        </w:rPr>
        <w:t>.</w:t>
      </w:r>
      <w:r w:rsidRPr="005E6D0A">
        <w:rPr>
          <w:rFonts w:ascii="At Geodesic" w:hAnsi="At Geodesic"/>
          <w:lang w:eastAsia="en-NZ"/>
        </w:rPr>
        <w:t xml:space="preserve"> where available);</w:t>
      </w:r>
    </w:p>
    <w:p w14:paraId="1A6A6FED" w14:textId="2B60D3A4" w:rsidR="005867A0" w:rsidRPr="005E6D0A" w:rsidRDefault="005867A0" w:rsidP="005867A0">
      <w:pPr>
        <w:pStyle w:val="ListBullet"/>
        <w:rPr>
          <w:rFonts w:ascii="At Geodesic" w:hAnsi="At Geodesic"/>
          <w:lang w:eastAsia="en-NZ"/>
        </w:rPr>
      </w:pPr>
      <w:r w:rsidRPr="005E6D0A">
        <w:rPr>
          <w:rFonts w:ascii="At Geodesic" w:hAnsi="At Geodesic"/>
          <w:lang w:eastAsia="en-NZ"/>
        </w:rPr>
        <w:t xml:space="preserve">includes Safety Data Sheets for relevant hazardous substances and </w:t>
      </w:r>
      <w:proofErr w:type="gramStart"/>
      <w:r w:rsidRPr="005E6D0A">
        <w:rPr>
          <w:rFonts w:ascii="At Geodesic" w:hAnsi="At Geodesic"/>
          <w:lang w:eastAsia="en-NZ"/>
        </w:rPr>
        <w:t>dyes;</w:t>
      </w:r>
      <w:proofErr w:type="gramEnd"/>
    </w:p>
    <w:p w14:paraId="131E8292" w14:textId="7E37D434" w:rsidR="00104F8A" w:rsidRPr="005E6D0A" w:rsidRDefault="00104F8A" w:rsidP="005867A0">
      <w:pPr>
        <w:pStyle w:val="ListBullet"/>
        <w:rPr>
          <w:rFonts w:ascii="At Geodesic" w:hAnsi="At Geodesic"/>
          <w:lang w:eastAsia="en-NZ"/>
        </w:rPr>
      </w:pPr>
      <w:r w:rsidRPr="005E6D0A">
        <w:rPr>
          <w:rFonts w:ascii="At Geodesic" w:hAnsi="At Geodesic"/>
          <w:lang w:eastAsia="en-NZ"/>
        </w:rPr>
        <w:t xml:space="preserve">signed declaration from the producer or latex or foam or test reports that demonstrates the concentration of 1,3-butadiene in foam or latex </w:t>
      </w:r>
      <w:proofErr w:type="gramStart"/>
      <w:r w:rsidRPr="005E6D0A">
        <w:rPr>
          <w:rFonts w:ascii="At Geodesic" w:hAnsi="At Geodesic"/>
          <w:lang w:eastAsia="en-NZ"/>
        </w:rPr>
        <w:t>components;</w:t>
      </w:r>
      <w:proofErr w:type="gramEnd"/>
    </w:p>
    <w:p w14:paraId="0054990A"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identifies the blowing agents used and their GWPs and ODPs; and</w:t>
      </w:r>
    </w:p>
    <w:p w14:paraId="487FC21D" w14:textId="6CAB094E" w:rsidR="005867A0" w:rsidRPr="005E6D0A" w:rsidRDefault="005867A0" w:rsidP="005867A0">
      <w:pPr>
        <w:pStyle w:val="ListBullet"/>
        <w:rPr>
          <w:rFonts w:ascii="At Geodesic" w:hAnsi="At Geodesic"/>
          <w:lang w:eastAsia="en-NZ"/>
        </w:rPr>
      </w:pPr>
      <w:r w:rsidRPr="005E6D0A">
        <w:rPr>
          <w:rFonts w:ascii="At Geodesic" w:hAnsi="At Geodesic"/>
          <w:lang w:eastAsia="en-NZ"/>
        </w:rPr>
        <w:t>includes records of disposal of hazardous waste from the use of organic tin</w:t>
      </w:r>
      <w:r w:rsidR="00AD267E" w:rsidRPr="005E6D0A">
        <w:rPr>
          <w:rFonts w:ascii="At Geodesic" w:hAnsi="At Geodesic"/>
          <w:lang w:eastAsia="en-NZ"/>
        </w:rPr>
        <w:t>.</w:t>
      </w:r>
    </w:p>
    <w:p w14:paraId="6846B630" w14:textId="6A25F7F4" w:rsidR="005867A0" w:rsidRPr="005E6D0A" w:rsidRDefault="005867A0" w:rsidP="005867A0">
      <w:pPr>
        <w:rPr>
          <w:rFonts w:ascii="At Geodesic" w:hAnsi="At Geodesic"/>
          <w:lang w:eastAsia="en-NZ"/>
        </w:rPr>
      </w:pPr>
      <w:r w:rsidRPr="005E6D0A">
        <w:rPr>
          <w:rFonts w:ascii="At Geodesic" w:hAnsi="At Geodesic"/>
          <w:lang w:eastAsia="en-NZ"/>
        </w:rPr>
        <w:t xml:space="preserve">GWP and ODP of common blowing agents are given in </w:t>
      </w:r>
      <w:r w:rsidR="004B2062" w:rsidRPr="005E6D0A">
        <w:rPr>
          <w:rFonts w:ascii="At Geodesic" w:hAnsi="At Geodesic"/>
          <w:lang w:eastAsia="en-NZ"/>
        </w:rPr>
        <w:t xml:space="preserve">tables </w:t>
      </w:r>
      <w:r w:rsidR="00AE352A" w:rsidRPr="005E6D0A">
        <w:rPr>
          <w:rFonts w:ascii="At Geodesic" w:hAnsi="At Geodesic"/>
          <w:lang w:eastAsia="en-NZ"/>
        </w:rPr>
        <w:t xml:space="preserve">7.1 and 7.2 </w:t>
      </w:r>
      <w:r w:rsidR="004B2062" w:rsidRPr="005E6D0A">
        <w:rPr>
          <w:rFonts w:ascii="At Geodesic" w:hAnsi="At Geodesic"/>
          <w:lang w:eastAsia="en-NZ"/>
        </w:rPr>
        <w:t>below</w:t>
      </w:r>
      <w:r w:rsidR="00AD267E" w:rsidRPr="005E6D0A">
        <w:rPr>
          <w:rFonts w:ascii="At Geodesic" w:hAnsi="At Geodesic"/>
          <w:lang w:eastAsia="en-NZ"/>
        </w:rPr>
        <w:t xml:space="preserve">. </w:t>
      </w:r>
      <w:r w:rsidRPr="005E6D0A">
        <w:rPr>
          <w:rFonts w:ascii="At Geodesic" w:hAnsi="At Geodesic"/>
          <w:lang w:eastAsia="en-NZ"/>
        </w:rPr>
        <w:t xml:space="preserve">For determining the ODP and GWP of substances not included in </w:t>
      </w:r>
      <w:r w:rsidR="000813C4" w:rsidRPr="005E6D0A">
        <w:rPr>
          <w:rFonts w:ascii="At Geodesic" w:hAnsi="At Geodesic"/>
          <w:lang w:eastAsia="en-NZ"/>
        </w:rPr>
        <w:t xml:space="preserve">the </w:t>
      </w:r>
      <w:r w:rsidR="004B2062" w:rsidRPr="005E6D0A">
        <w:rPr>
          <w:rFonts w:ascii="At Geodesic" w:hAnsi="At Geodesic"/>
          <w:lang w:eastAsia="en-NZ"/>
        </w:rPr>
        <w:t>tables</w:t>
      </w:r>
      <w:r w:rsidRPr="005E6D0A">
        <w:rPr>
          <w:rFonts w:ascii="At Geodesic" w:hAnsi="At Geodesic"/>
          <w:lang w:eastAsia="en-NZ"/>
        </w:rPr>
        <w:t xml:space="preserve">, reference should be made to one of the following: </w:t>
      </w:r>
    </w:p>
    <w:p w14:paraId="7BC84DFD"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 xml:space="preserve">Daniel, J.S., and G.J.M. </w:t>
      </w:r>
      <w:proofErr w:type="spellStart"/>
      <w:r w:rsidRPr="005E6D0A">
        <w:rPr>
          <w:rFonts w:ascii="At Geodesic" w:hAnsi="At Geodesic"/>
          <w:lang w:eastAsia="en-NZ"/>
        </w:rPr>
        <w:t>Velders</w:t>
      </w:r>
      <w:proofErr w:type="spellEnd"/>
      <w:r w:rsidRPr="005E6D0A">
        <w:rPr>
          <w:rFonts w:ascii="At Geodesic" w:hAnsi="At Geodesic"/>
          <w:lang w:eastAsia="en-NZ"/>
        </w:rPr>
        <w:t xml:space="preserve"> (Lead Authors), A.R. Douglass, P.M.D. Forster, D.A. </w:t>
      </w:r>
      <w:proofErr w:type="spellStart"/>
      <w:r w:rsidRPr="005E6D0A">
        <w:rPr>
          <w:rFonts w:ascii="At Geodesic" w:hAnsi="At Geodesic"/>
          <w:lang w:eastAsia="en-NZ"/>
        </w:rPr>
        <w:t>Hauglustaine</w:t>
      </w:r>
      <w:proofErr w:type="spellEnd"/>
      <w:r w:rsidRPr="005E6D0A">
        <w:rPr>
          <w:rFonts w:ascii="At Geodesic" w:hAnsi="At Geodesic"/>
          <w:lang w:eastAsia="en-NZ"/>
        </w:rPr>
        <w:t>, I.S.A. Isaksen, L.J.M. Kuijpers, A. McCulloch, and T.J. Wallington, Halocarbon scenarios, ozone depletion potentials, and global warming potentials, Chapter 8 in Scientific Assessment of Ozone Depletion: 2006, Global Ozone Research and Monitoring Project—Report No. 50, 572 pp., World Meteorological Organization, Geneva, Switzerland, 2007. http://www.wmo.ch/pages/prog/arep/gaw/ozone_2006/ozone_asst_report.html</w:t>
      </w:r>
    </w:p>
    <w:p w14:paraId="4E64DB18"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US EPA Ozone Depleting Substances website</w:t>
      </w:r>
      <w:r w:rsidRPr="005E6D0A">
        <w:rPr>
          <w:rFonts w:ascii="At Geodesic" w:hAnsi="At Geodesic"/>
          <w:lang w:eastAsia="en-NZ"/>
        </w:rPr>
        <w:br/>
        <w:t>http://www.epa.gov/ozone/science/ods/index.html</w:t>
      </w:r>
    </w:p>
    <w:p w14:paraId="0E360F0C"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 xml:space="preserve">Forster, P., V. Ramaswamy, P. </w:t>
      </w:r>
      <w:proofErr w:type="spellStart"/>
      <w:r w:rsidRPr="005E6D0A">
        <w:rPr>
          <w:rFonts w:ascii="At Geodesic" w:hAnsi="At Geodesic"/>
          <w:lang w:eastAsia="en-NZ"/>
        </w:rPr>
        <w:t>Artaxo</w:t>
      </w:r>
      <w:proofErr w:type="spellEnd"/>
      <w:r w:rsidRPr="005E6D0A">
        <w:rPr>
          <w:rFonts w:ascii="At Geodesic" w:hAnsi="At Geodesic"/>
          <w:lang w:eastAsia="en-NZ"/>
        </w:rPr>
        <w:t xml:space="preserve">, T. Berntsen, R. Betts, D.W. Fahey, J. Haywood, J. Lean, D.C. Lowe, G. Myhre, J. Nganga, R. Prinn, G. Raga, M. Schulz and R. </w:t>
      </w:r>
      <w:proofErr w:type="gramStart"/>
      <w:r w:rsidRPr="005E6D0A">
        <w:rPr>
          <w:rFonts w:ascii="At Geodesic" w:hAnsi="At Geodesic"/>
          <w:lang w:eastAsia="en-NZ"/>
        </w:rPr>
        <w:t>Van</w:t>
      </w:r>
      <w:proofErr w:type="gramEnd"/>
      <w:r w:rsidRPr="005E6D0A">
        <w:rPr>
          <w:rFonts w:ascii="At Geodesic" w:hAnsi="At Geodesic"/>
          <w:lang w:eastAsia="en-NZ"/>
        </w:rPr>
        <w:t xml:space="preserve"> Dorland, 2007: Changes in Atmospheric Constituents and in Radiative Forcing. In: Climate Change 2007: The Physical Science Basis. Contribution of Working Group I to the Fourth Assessment Report of the Intergovernmental Panel on Climate Change [Solomon, S., D. Qin, M. Manning, Z. Chen, M. Marquis, K.B. Averyt, </w:t>
      </w:r>
      <w:proofErr w:type="spellStart"/>
      <w:r w:rsidRPr="005E6D0A">
        <w:rPr>
          <w:rFonts w:ascii="At Geodesic" w:hAnsi="At Geodesic"/>
          <w:lang w:eastAsia="en-NZ"/>
        </w:rPr>
        <w:t>M.Tignor</w:t>
      </w:r>
      <w:proofErr w:type="spellEnd"/>
      <w:r w:rsidRPr="005E6D0A">
        <w:rPr>
          <w:rFonts w:ascii="At Geodesic" w:hAnsi="At Geodesic"/>
          <w:lang w:eastAsia="en-NZ"/>
        </w:rPr>
        <w:t xml:space="preserve"> and H.L. Miller (eds.)]. Cambridge University Press, Cambridge, United Kingdom and New York, NY, USA.</w:t>
      </w:r>
      <w:r w:rsidRPr="005E6D0A">
        <w:rPr>
          <w:rFonts w:ascii="At Geodesic" w:hAnsi="At Geodesic"/>
          <w:lang w:eastAsia="en-NZ"/>
        </w:rPr>
        <w:br/>
        <w:t>http://ipcc-wg1.ucar.edu/wg1/wg1-report.html</w:t>
      </w:r>
    </w:p>
    <w:p w14:paraId="4AEC0558" w14:textId="03312393" w:rsidR="005867A0" w:rsidRPr="005E6D0A" w:rsidRDefault="005867A0" w:rsidP="005867A0">
      <w:pPr>
        <w:pStyle w:val="ListBullet"/>
        <w:numPr>
          <w:ilvl w:val="0"/>
          <w:numId w:val="0"/>
        </w:numPr>
        <w:rPr>
          <w:rFonts w:ascii="At Geodesic" w:hAnsi="At Geodesic"/>
          <w:lang w:eastAsia="en-NZ"/>
        </w:rPr>
      </w:pPr>
      <w:r w:rsidRPr="005E6D0A">
        <w:rPr>
          <w:rFonts w:ascii="At Geodesic" w:hAnsi="At Geodesic"/>
          <w:lang w:eastAsia="en-NZ"/>
        </w:rPr>
        <w:t xml:space="preserve">If alternative reference sources are used, </w:t>
      </w:r>
      <w:r w:rsidR="003135AE">
        <w:rPr>
          <w:rFonts w:ascii="At Geodesic" w:hAnsi="At Geodesic"/>
          <w:color w:val="FF0000"/>
          <w:lang w:eastAsia="en-NZ"/>
        </w:rPr>
        <w:t>ECA</w:t>
      </w:r>
      <w:r w:rsidR="00D21177" w:rsidRPr="00D21177">
        <w:rPr>
          <w:rFonts w:ascii="At Geodesic" w:hAnsi="At Geodesic"/>
          <w:color w:val="FF0000"/>
          <w:lang w:eastAsia="en-NZ"/>
        </w:rPr>
        <w:t xml:space="preserve"> </w:t>
      </w:r>
      <w:r w:rsidRPr="005E6D0A">
        <w:rPr>
          <w:rFonts w:ascii="At Geodesic" w:hAnsi="At Geodesic"/>
          <w:lang w:eastAsia="en-NZ"/>
        </w:rPr>
        <w:t xml:space="preserve">will require full details of the reference source or a copy of the document, if it is not readily and freely available.  </w:t>
      </w:r>
    </w:p>
    <w:p w14:paraId="4F79E422" w14:textId="77777777" w:rsidR="000813C4" w:rsidRPr="005E6D0A" w:rsidRDefault="000813C4" w:rsidP="005867A0">
      <w:pPr>
        <w:pStyle w:val="ListBullet"/>
        <w:numPr>
          <w:ilvl w:val="0"/>
          <w:numId w:val="0"/>
        </w:numPr>
        <w:rPr>
          <w:rFonts w:ascii="At Geodesic" w:hAnsi="At Geodesic"/>
          <w:lang w:eastAsia="en-NZ"/>
        </w:rPr>
      </w:pPr>
    </w:p>
    <w:p w14:paraId="1231DCE6" w14:textId="1DF4104A" w:rsidR="000813C4" w:rsidRPr="005E6D0A" w:rsidRDefault="000813C4" w:rsidP="005867A0">
      <w:pPr>
        <w:pStyle w:val="ListBullet"/>
        <w:numPr>
          <w:ilvl w:val="0"/>
          <w:numId w:val="0"/>
        </w:numPr>
        <w:rPr>
          <w:rFonts w:ascii="At Geodesic" w:hAnsi="At Geodesic"/>
          <w:lang w:eastAsia="en-NZ"/>
        </w:rPr>
      </w:pPr>
    </w:p>
    <w:p w14:paraId="0A0E3FF5" w14:textId="77777777" w:rsidR="000813C4" w:rsidRPr="005E6D0A" w:rsidRDefault="000813C4" w:rsidP="000813C4">
      <w:pPr>
        <w:rPr>
          <w:rFonts w:ascii="At Geodesic" w:hAnsi="At Geodesic"/>
          <w:lang w:eastAsia="en-NZ"/>
        </w:rPr>
        <w:sectPr w:rsidR="000813C4" w:rsidRPr="005E6D0A" w:rsidSect="0029616D">
          <w:pgSz w:w="11906" w:h="16838" w:code="9"/>
          <w:pgMar w:top="1440" w:right="1440" w:bottom="1440" w:left="1440" w:header="709" w:footer="397" w:gutter="0"/>
          <w:cols w:space="708"/>
          <w:docGrid w:linePitch="360"/>
        </w:sectPr>
      </w:pPr>
    </w:p>
    <w:p w14:paraId="0B7A6E10" w14:textId="1EC545CE" w:rsidR="000813C4" w:rsidRPr="005E6D0A" w:rsidRDefault="000813C4" w:rsidP="000813C4">
      <w:pPr>
        <w:pStyle w:val="TableTH"/>
        <w:rPr>
          <w:rFonts w:ascii="At Geodesic" w:hAnsi="At Geodesic"/>
        </w:rPr>
      </w:pPr>
      <w:r w:rsidRPr="005E6D0A">
        <w:rPr>
          <w:rFonts w:ascii="At Geodesic" w:hAnsi="At Geodesic"/>
        </w:rPr>
        <w:lastRenderedPageBreak/>
        <w:t xml:space="preserve">Table </w:t>
      </w:r>
      <w:r w:rsidR="004B2062" w:rsidRPr="005E6D0A">
        <w:rPr>
          <w:rFonts w:ascii="At Geodesic" w:hAnsi="At Geodesic"/>
        </w:rPr>
        <w:t>7.</w:t>
      </w:r>
      <w:r w:rsidRPr="005E6D0A">
        <w:rPr>
          <w:rFonts w:ascii="At Geodesic" w:hAnsi="At Geodesic"/>
        </w:rPr>
        <w:t xml:space="preserve">1: Fluorinated blowing </w:t>
      </w:r>
      <w:r w:rsidR="001E72A0" w:rsidRPr="005E6D0A">
        <w:rPr>
          <w:rFonts w:ascii="At Geodesic" w:hAnsi="At Geodesic"/>
        </w:rPr>
        <w:t>agents</w:t>
      </w:r>
      <w:bookmarkStart w:id="40" w:name="_Ref481058761"/>
      <w:r w:rsidR="001E72A0" w:rsidRPr="005E6D0A">
        <w:rPr>
          <w:rStyle w:val="FootnoteReference"/>
          <w:rFonts w:ascii="At Geodesic" w:hAnsi="At Geodesic"/>
        </w:rPr>
        <w:footnoteReference w:id="12"/>
      </w:r>
      <w:bookmarkEnd w:id="40"/>
      <w:r w:rsidR="001E72A0" w:rsidRPr="005E6D0A">
        <w:rPr>
          <w:rFonts w:ascii="At Geodesic" w:hAnsi="At Geodesic"/>
          <w:vertAlign w:val="superscript"/>
        </w:rPr>
        <w:t>,</w:t>
      </w:r>
      <w:bookmarkStart w:id="41" w:name="_Ref481058763"/>
      <w:r w:rsidR="001E72A0" w:rsidRPr="005E6D0A">
        <w:rPr>
          <w:rFonts w:ascii="At Geodesic" w:hAnsi="At Geodesic"/>
          <w:vertAlign w:val="superscript"/>
        </w:rPr>
        <w:t xml:space="preserve"> </w:t>
      </w:r>
      <w:r w:rsidR="001E72A0" w:rsidRPr="005E6D0A">
        <w:rPr>
          <w:rStyle w:val="FootnoteReference"/>
          <w:rFonts w:ascii="At Geodesic" w:hAnsi="At Geodesic"/>
        </w:rPr>
        <w:footnoteReference w:id="13"/>
      </w:r>
      <w:bookmarkStart w:id="42" w:name="_Ref481058764"/>
      <w:bookmarkEnd w:id="41"/>
      <w:r w:rsidR="001E72A0" w:rsidRPr="005E6D0A">
        <w:rPr>
          <w:rFonts w:ascii="At Geodesic" w:hAnsi="At Geodesic"/>
          <w:vertAlign w:val="superscript"/>
        </w:rPr>
        <w:t xml:space="preserve">, </w:t>
      </w:r>
      <w:r w:rsidR="001E72A0" w:rsidRPr="005E6D0A">
        <w:rPr>
          <w:rStyle w:val="FootnoteReference"/>
          <w:rFonts w:ascii="At Geodesic" w:hAnsi="At Geodesic"/>
        </w:rPr>
        <w:footnoteReference w:id="14"/>
      </w:r>
      <w:bookmarkEnd w:id="42"/>
    </w:p>
    <w:tbl>
      <w:tblPr>
        <w:tblStyle w:val="TableGrid"/>
        <w:tblW w:w="13887" w:type="dxa"/>
        <w:tblLayout w:type="fixed"/>
        <w:tblLook w:val="04A0" w:firstRow="1" w:lastRow="0" w:firstColumn="1" w:lastColumn="0" w:noHBand="0" w:noVBand="1"/>
      </w:tblPr>
      <w:tblGrid>
        <w:gridCol w:w="2405"/>
        <w:gridCol w:w="709"/>
        <w:gridCol w:w="992"/>
        <w:gridCol w:w="992"/>
        <w:gridCol w:w="851"/>
        <w:gridCol w:w="992"/>
        <w:gridCol w:w="1134"/>
        <w:gridCol w:w="1276"/>
        <w:gridCol w:w="992"/>
        <w:gridCol w:w="1134"/>
        <w:gridCol w:w="1276"/>
        <w:gridCol w:w="1134"/>
      </w:tblGrid>
      <w:tr w:rsidR="001E72A0" w:rsidRPr="005E6D0A" w14:paraId="27C1BB3A" w14:textId="77777777" w:rsidTr="00AE352A">
        <w:tc>
          <w:tcPr>
            <w:tcW w:w="2405" w:type="dxa"/>
          </w:tcPr>
          <w:p w14:paraId="72DD1F8B" w14:textId="77777777" w:rsidR="001E72A0" w:rsidRPr="005E6D0A" w:rsidRDefault="001E72A0" w:rsidP="001E72A0">
            <w:pPr>
              <w:pStyle w:val="TableTN"/>
              <w:rPr>
                <w:rFonts w:ascii="At Geodesic" w:hAnsi="At Geodesic"/>
                <w:lang w:eastAsia="en-NZ"/>
              </w:rPr>
            </w:pPr>
          </w:p>
        </w:tc>
        <w:tc>
          <w:tcPr>
            <w:tcW w:w="709" w:type="dxa"/>
          </w:tcPr>
          <w:p w14:paraId="28101F7E" w14:textId="1113AB1B"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HCFC-22</w:t>
            </w:r>
          </w:p>
        </w:tc>
        <w:tc>
          <w:tcPr>
            <w:tcW w:w="992" w:type="dxa"/>
          </w:tcPr>
          <w:p w14:paraId="0D94F254" w14:textId="3A97F849"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HCFC-142b</w:t>
            </w:r>
          </w:p>
        </w:tc>
        <w:tc>
          <w:tcPr>
            <w:tcW w:w="992" w:type="dxa"/>
          </w:tcPr>
          <w:p w14:paraId="262133EB" w14:textId="731CDB50"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HCFC-141b</w:t>
            </w:r>
          </w:p>
        </w:tc>
        <w:tc>
          <w:tcPr>
            <w:tcW w:w="851" w:type="dxa"/>
          </w:tcPr>
          <w:p w14:paraId="62D18913" w14:textId="35168140"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HFC-134a</w:t>
            </w:r>
          </w:p>
        </w:tc>
        <w:tc>
          <w:tcPr>
            <w:tcW w:w="992" w:type="dxa"/>
          </w:tcPr>
          <w:p w14:paraId="1B847B6A" w14:textId="3B695163"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HFC-152a</w:t>
            </w:r>
          </w:p>
        </w:tc>
        <w:tc>
          <w:tcPr>
            <w:tcW w:w="1134" w:type="dxa"/>
          </w:tcPr>
          <w:p w14:paraId="447F5F5C" w14:textId="52641456"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HFC-245fa</w:t>
            </w:r>
          </w:p>
        </w:tc>
        <w:tc>
          <w:tcPr>
            <w:tcW w:w="1276" w:type="dxa"/>
          </w:tcPr>
          <w:p w14:paraId="657A1BB2" w14:textId="646D0B1F"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HFC-365mfc</w:t>
            </w:r>
          </w:p>
        </w:tc>
        <w:tc>
          <w:tcPr>
            <w:tcW w:w="992" w:type="dxa"/>
          </w:tcPr>
          <w:p w14:paraId="18855C40" w14:textId="465082F9"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HFC-227ea</w:t>
            </w:r>
          </w:p>
        </w:tc>
        <w:tc>
          <w:tcPr>
            <w:tcW w:w="1134" w:type="dxa"/>
          </w:tcPr>
          <w:p w14:paraId="4F30BBE5" w14:textId="0F67A42F"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HFO-1234ze</w:t>
            </w:r>
            <w:r w:rsidRPr="005E6D0A">
              <w:rPr>
                <w:rStyle w:val="FootnoteReference"/>
                <w:rFonts w:ascii="At Geodesic" w:hAnsi="At Geodesic"/>
                <w:b/>
                <w:lang w:val="en-AU" w:eastAsia="en-NZ"/>
              </w:rPr>
              <w:footnoteReference w:id="15"/>
            </w:r>
          </w:p>
        </w:tc>
        <w:tc>
          <w:tcPr>
            <w:tcW w:w="1276" w:type="dxa"/>
          </w:tcPr>
          <w:p w14:paraId="1BA52652" w14:textId="59DE66E8"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HFO-1336mzz(Z)</w:t>
            </w:r>
            <w:r w:rsidRPr="005E6D0A">
              <w:rPr>
                <w:rStyle w:val="FootnoteReference"/>
                <w:rFonts w:ascii="At Geodesic" w:hAnsi="At Geodesic"/>
                <w:b/>
                <w:lang w:val="en-AU" w:eastAsia="en-NZ"/>
              </w:rPr>
              <w:footnoteReference w:id="16"/>
            </w:r>
          </w:p>
        </w:tc>
        <w:tc>
          <w:tcPr>
            <w:tcW w:w="1134" w:type="dxa"/>
          </w:tcPr>
          <w:p w14:paraId="29BBE15F" w14:textId="441EC7FE"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HFO-1233zd</w:t>
            </w:r>
            <w:r w:rsidRPr="005E6D0A">
              <w:rPr>
                <w:rStyle w:val="FootnoteReference"/>
                <w:rFonts w:ascii="At Geodesic" w:hAnsi="At Geodesic"/>
                <w:b/>
                <w:lang w:val="en-AU" w:eastAsia="en-NZ"/>
              </w:rPr>
              <w:footnoteReference w:id="17"/>
            </w:r>
          </w:p>
        </w:tc>
      </w:tr>
      <w:tr w:rsidR="001E72A0" w:rsidRPr="005E6D0A" w14:paraId="52EBCE5F" w14:textId="77777777" w:rsidTr="00AE352A">
        <w:tc>
          <w:tcPr>
            <w:tcW w:w="2405" w:type="dxa"/>
          </w:tcPr>
          <w:p w14:paraId="4E385F02" w14:textId="6BEB42D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Chemical formula</w:t>
            </w:r>
          </w:p>
        </w:tc>
        <w:tc>
          <w:tcPr>
            <w:tcW w:w="709" w:type="dxa"/>
          </w:tcPr>
          <w:p w14:paraId="63A1BFBE" w14:textId="3DB05BB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CHClF</w:t>
            </w:r>
            <w:r w:rsidRPr="005E6D0A">
              <w:rPr>
                <w:rFonts w:ascii="At Geodesic" w:hAnsi="At Geodesic"/>
                <w:vertAlign w:val="subscript"/>
                <w:lang w:val="en-AU" w:eastAsia="en-NZ"/>
              </w:rPr>
              <w:t>2</w:t>
            </w:r>
          </w:p>
        </w:tc>
        <w:tc>
          <w:tcPr>
            <w:tcW w:w="992" w:type="dxa"/>
          </w:tcPr>
          <w:p w14:paraId="4F45CB11" w14:textId="0779FBD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3</w:t>
            </w:r>
            <w:r w:rsidRPr="005E6D0A">
              <w:rPr>
                <w:rFonts w:ascii="At Geodesic" w:hAnsi="At Geodesic"/>
                <w:lang w:val="en-AU" w:eastAsia="en-NZ"/>
              </w:rPr>
              <w:t>CClF</w:t>
            </w:r>
            <w:r w:rsidRPr="005E6D0A">
              <w:rPr>
                <w:rFonts w:ascii="At Geodesic" w:hAnsi="At Geodesic"/>
                <w:vertAlign w:val="subscript"/>
                <w:lang w:val="en-AU" w:eastAsia="en-NZ"/>
              </w:rPr>
              <w:t>2</w:t>
            </w:r>
          </w:p>
        </w:tc>
        <w:tc>
          <w:tcPr>
            <w:tcW w:w="992" w:type="dxa"/>
          </w:tcPr>
          <w:p w14:paraId="438C2C5C" w14:textId="5314AF5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CCl</w:t>
            </w:r>
            <w:r w:rsidRPr="005E6D0A">
              <w:rPr>
                <w:rFonts w:ascii="At Geodesic" w:hAnsi="At Geodesic"/>
                <w:vertAlign w:val="subscript"/>
                <w:lang w:val="en-AU" w:eastAsia="en-NZ"/>
              </w:rPr>
              <w:t>2</w:t>
            </w:r>
            <w:r w:rsidRPr="005E6D0A">
              <w:rPr>
                <w:rFonts w:ascii="At Geodesic" w:hAnsi="At Geodesic"/>
                <w:lang w:val="en-AU" w:eastAsia="en-NZ"/>
              </w:rPr>
              <w:t>FCH</w:t>
            </w:r>
            <w:r w:rsidRPr="005E6D0A">
              <w:rPr>
                <w:rFonts w:ascii="At Geodesic" w:hAnsi="At Geodesic"/>
                <w:vertAlign w:val="subscript"/>
                <w:lang w:val="en-AU" w:eastAsia="en-NZ"/>
              </w:rPr>
              <w:t>3</w:t>
            </w:r>
          </w:p>
        </w:tc>
        <w:tc>
          <w:tcPr>
            <w:tcW w:w="851" w:type="dxa"/>
          </w:tcPr>
          <w:p w14:paraId="738E8F73" w14:textId="1D30506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2</w:t>
            </w:r>
            <w:r w:rsidRPr="005E6D0A">
              <w:rPr>
                <w:rFonts w:ascii="At Geodesic" w:hAnsi="At Geodesic"/>
                <w:lang w:val="en-AU" w:eastAsia="en-NZ"/>
              </w:rPr>
              <w:t>FCF</w:t>
            </w:r>
            <w:r w:rsidRPr="005E6D0A">
              <w:rPr>
                <w:rFonts w:ascii="At Geodesic" w:hAnsi="At Geodesic"/>
                <w:vertAlign w:val="subscript"/>
                <w:lang w:val="en-AU" w:eastAsia="en-NZ"/>
              </w:rPr>
              <w:t>3</w:t>
            </w:r>
          </w:p>
        </w:tc>
        <w:tc>
          <w:tcPr>
            <w:tcW w:w="992" w:type="dxa"/>
          </w:tcPr>
          <w:p w14:paraId="3F221A4D" w14:textId="594C6E7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CHF</w:t>
            </w:r>
            <w:r w:rsidRPr="005E6D0A">
              <w:rPr>
                <w:rFonts w:ascii="At Geodesic" w:hAnsi="At Geodesic"/>
                <w:vertAlign w:val="subscript"/>
                <w:lang w:val="en-AU" w:eastAsia="en-NZ"/>
              </w:rPr>
              <w:t>2</w:t>
            </w:r>
            <w:r w:rsidRPr="005E6D0A">
              <w:rPr>
                <w:rFonts w:ascii="At Geodesic" w:hAnsi="At Geodesic"/>
                <w:lang w:val="en-AU" w:eastAsia="en-NZ"/>
              </w:rPr>
              <w:t>CH</w:t>
            </w:r>
            <w:r w:rsidRPr="005E6D0A">
              <w:rPr>
                <w:rFonts w:ascii="At Geodesic" w:hAnsi="At Geodesic"/>
                <w:vertAlign w:val="subscript"/>
                <w:lang w:val="en-AU" w:eastAsia="en-NZ"/>
              </w:rPr>
              <w:t>3</w:t>
            </w:r>
          </w:p>
        </w:tc>
        <w:tc>
          <w:tcPr>
            <w:tcW w:w="1134" w:type="dxa"/>
          </w:tcPr>
          <w:p w14:paraId="1A57C8A0" w14:textId="4516AD2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CF</w:t>
            </w:r>
            <w:r w:rsidRPr="005E6D0A">
              <w:rPr>
                <w:rFonts w:ascii="At Geodesic" w:hAnsi="At Geodesic"/>
                <w:vertAlign w:val="subscript"/>
                <w:lang w:val="en-AU" w:eastAsia="en-NZ"/>
              </w:rPr>
              <w:t>3</w:t>
            </w:r>
            <w:r w:rsidRPr="005E6D0A">
              <w:rPr>
                <w:rFonts w:ascii="At Geodesic" w:hAnsi="At Geodesic"/>
                <w:lang w:val="en-AU" w:eastAsia="en-NZ"/>
              </w:rPr>
              <w:t>CH</w:t>
            </w:r>
            <w:r w:rsidRPr="005E6D0A">
              <w:rPr>
                <w:rFonts w:ascii="At Geodesic" w:hAnsi="At Geodesic"/>
                <w:vertAlign w:val="subscript"/>
                <w:lang w:val="en-AU" w:eastAsia="en-NZ"/>
              </w:rPr>
              <w:t>2</w:t>
            </w:r>
            <w:r w:rsidRPr="005E6D0A">
              <w:rPr>
                <w:rFonts w:ascii="At Geodesic" w:hAnsi="At Geodesic"/>
                <w:lang w:val="en-AU" w:eastAsia="en-NZ"/>
              </w:rPr>
              <w:t>CHF</w:t>
            </w:r>
            <w:r w:rsidRPr="005E6D0A">
              <w:rPr>
                <w:rFonts w:ascii="At Geodesic" w:hAnsi="At Geodesic"/>
                <w:vertAlign w:val="subscript"/>
                <w:lang w:val="en-AU" w:eastAsia="en-NZ"/>
              </w:rPr>
              <w:t>2</w:t>
            </w:r>
          </w:p>
        </w:tc>
        <w:tc>
          <w:tcPr>
            <w:tcW w:w="1276" w:type="dxa"/>
          </w:tcPr>
          <w:p w14:paraId="34B874FF" w14:textId="0DCCDA1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CF</w:t>
            </w:r>
            <w:r w:rsidRPr="005E6D0A">
              <w:rPr>
                <w:rFonts w:ascii="At Geodesic" w:hAnsi="At Geodesic"/>
                <w:vertAlign w:val="subscript"/>
                <w:lang w:val="en-AU" w:eastAsia="en-NZ"/>
              </w:rPr>
              <w:t>3</w:t>
            </w:r>
            <w:r w:rsidRPr="005E6D0A">
              <w:rPr>
                <w:rFonts w:ascii="At Geodesic" w:hAnsi="At Geodesic"/>
                <w:lang w:val="en-AU" w:eastAsia="en-NZ"/>
              </w:rPr>
              <w:t>CH</w:t>
            </w:r>
            <w:r w:rsidRPr="005E6D0A">
              <w:rPr>
                <w:rFonts w:ascii="At Geodesic" w:hAnsi="At Geodesic"/>
                <w:vertAlign w:val="subscript"/>
                <w:lang w:val="en-AU" w:eastAsia="en-NZ"/>
              </w:rPr>
              <w:t>2</w:t>
            </w:r>
            <w:r w:rsidRPr="005E6D0A">
              <w:rPr>
                <w:rFonts w:ascii="At Geodesic" w:hAnsi="At Geodesic"/>
                <w:lang w:val="en-AU" w:eastAsia="en-NZ"/>
              </w:rPr>
              <w:t>CF</w:t>
            </w:r>
            <w:r w:rsidRPr="005E6D0A">
              <w:rPr>
                <w:rFonts w:ascii="At Geodesic" w:hAnsi="At Geodesic"/>
                <w:vertAlign w:val="subscript"/>
                <w:lang w:val="en-AU" w:eastAsia="en-NZ"/>
              </w:rPr>
              <w:t>2</w:t>
            </w:r>
            <w:r w:rsidRPr="005E6D0A">
              <w:rPr>
                <w:rFonts w:ascii="At Geodesic" w:hAnsi="At Geodesic"/>
                <w:lang w:val="en-AU" w:eastAsia="en-NZ"/>
              </w:rPr>
              <w:t>CH</w:t>
            </w:r>
            <w:r w:rsidRPr="005E6D0A">
              <w:rPr>
                <w:rFonts w:ascii="At Geodesic" w:hAnsi="At Geodesic"/>
                <w:vertAlign w:val="subscript"/>
                <w:lang w:val="en-AU" w:eastAsia="en-NZ"/>
              </w:rPr>
              <w:t>3</w:t>
            </w:r>
          </w:p>
        </w:tc>
        <w:tc>
          <w:tcPr>
            <w:tcW w:w="992" w:type="dxa"/>
          </w:tcPr>
          <w:p w14:paraId="236D306F" w14:textId="050A576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CF</w:t>
            </w:r>
            <w:r w:rsidRPr="005E6D0A">
              <w:rPr>
                <w:rFonts w:ascii="At Geodesic" w:hAnsi="At Geodesic"/>
                <w:vertAlign w:val="subscript"/>
                <w:lang w:val="en-AU" w:eastAsia="en-NZ"/>
              </w:rPr>
              <w:t>3</w:t>
            </w:r>
            <w:r w:rsidRPr="005E6D0A">
              <w:rPr>
                <w:rFonts w:ascii="At Geodesic" w:hAnsi="At Geodesic"/>
                <w:lang w:val="en-AU" w:eastAsia="en-NZ"/>
              </w:rPr>
              <w:t>CHFCF</w:t>
            </w:r>
            <w:r w:rsidRPr="005E6D0A">
              <w:rPr>
                <w:rFonts w:ascii="At Geodesic" w:hAnsi="At Geodesic"/>
                <w:vertAlign w:val="subscript"/>
                <w:lang w:val="en-AU" w:eastAsia="en-NZ"/>
              </w:rPr>
              <w:t>3</w:t>
            </w:r>
          </w:p>
        </w:tc>
        <w:tc>
          <w:tcPr>
            <w:tcW w:w="1134" w:type="dxa"/>
          </w:tcPr>
          <w:p w14:paraId="2EE7C4FA" w14:textId="4944AEB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3</w:t>
            </w:r>
            <w:r w:rsidRPr="005E6D0A">
              <w:rPr>
                <w:rFonts w:ascii="At Geodesic" w:hAnsi="At Geodesic"/>
                <w:lang w:val="en-AU" w:eastAsia="en-NZ"/>
              </w:rPr>
              <w:t>CH=CHF</w:t>
            </w:r>
          </w:p>
        </w:tc>
        <w:tc>
          <w:tcPr>
            <w:tcW w:w="1276" w:type="dxa"/>
          </w:tcPr>
          <w:p w14:paraId="0C7C7C92" w14:textId="115CAB1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CF</w:t>
            </w:r>
            <w:r w:rsidRPr="005E6D0A">
              <w:rPr>
                <w:rFonts w:ascii="At Geodesic" w:hAnsi="At Geodesic"/>
                <w:vertAlign w:val="subscript"/>
                <w:lang w:val="en-AU" w:eastAsia="en-NZ"/>
              </w:rPr>
              <w:t>3</w:t>
            </w:r>
            <w:r w:rsidRPr="005E6D0A">
              <w:rPr>
                <w:rFonts w:ascii="At Geodesic" w:hAnsi="At Geodesic"/>
                <w:lang w:val="en-AU" w:eastAsia="en-NZ"/>
              </w:rPr>
              <w:t>CH=CHCF</w:t>
            </w:r>
            <w:r w:rsidRPr="005E6D0A">
              <w:rPr>
                <w:rFonts w:ascii="At Geodesic" w:hAnsi="At Geodesic"/>
                <w:vertAlign w:val="subscript"/>
                <w:lang w:val="en-AU" w:eastAsia="en-NZ"/>
              </w:rPr>
              <w:t>3</w:t>
            </w:r>
            <w:r w:rsidRPr="005E6D0A">
              <w:rPr>
                <w:rFonts w:ascii="At Geodesic" w:hAnsi="At Geodesic"/>
                <w:lang w:val="en-AU" w:eastAsia="en-NZ"/>
              </w:rPr>
              <w:t>(Z)</w:t>
            </w:r>
          </w:p>
        </w:tc>
        <w:tc>
          <w:tcPr>
            <w:tcW w:w="1134" w:type="dxa"/>
          </w:tcPr>
          <w:p w14:paraId="1EC3A709" w14:textId="123DA1B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(E)CF</w:t>
            </w:r>
            <w:r w:rsidRPr="005E6D0A">
              <w:rPr>
                <w:rFonts w:ascii="At Geodesic" w:hAnsi="At Geodesic"/>
                <w:vertAlign w:val="subscript"/>
                <w:lang w:val="en-AU" w:eastAsia="en-NZ"/>
              </w:rPr>
              <w:t>3</w:t>
            </w:r>
            <w:r w:rsidRPr="005E6D0A">
              <w:rPr>
                <w:rFonts w:ascii="At Geodesic" w:hAnsi="At Geodesic"/>
                <w:lang w:val="en-AU" w:eastAsia="en-NZ"/>
              </w:rPr>
              <w:t>-CH=</w:t>
            </w:r>
            <w:proofErr w:type="spellStart"/>
            <w:r w:rsidRPr="005E6D0A">
              <w:rPr>
                <w:rFonts w:ascii="At Geodesic" w:hAnsi="At Geodesic"/>
                <w:lang w:val="en-AU" w:eastAsia="en-NZ"/>
              </w:rPr>
              <w:t>CClH</w:t>
            </w:r>
            <w:proofErr w:type="spellEnd"/>
          </w:p>
        </w:tc>
      </w:tr>
      <w:tr w:rsidR="001E72A0" w:rsidRPr="005E6D0A" w14:paraId="7433BA00" w14:textId="77777777" w:rsidTr="00AE352A">
        <w:tc>
          <w:tcPr>
            <w:tcW w:w="2405" w:type="dxa"/>
          </w:tcPr>
          <w:p w14:paraId="3B590501" w14:textId="6171786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Molecular weight</w:t>
            </w:r>
          </w:p>
        </w:tc>
        <w:tc>
          <w:tcPr>
            <w:tcW w:w="709" w:type="dxa"/>
          </w:tcPr>
          <w:p w14:paraId="6121BFD1" w14:textId="592473C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86</w:t>
            </w:r>
          </w:p>
        </w:tc>
        <w:tc>
          <w:tcPr>
            <w:tcW w:w="992" w:type="dxa"/>
          </w:tcPr>
          <w:p w14:paraId="66C8A790" w14:textId="667ACF9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w:t>
            </w:r>
          </w:p>
        </w:tc>
        <w:tc>
          <w:tcPr>
            <w:tcW w:w="992" w:type="dxa"/>
          </w:tcPr>
          <w:p w14:paraId="3AD13C12" w14:textId="107AD17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117</w:t>
            </w:r>
          </w:p>
        </w:tc>
        <w:tc>
          <w:tcPr>
            <w:tcW w:w="851" w:type="dxa"/>
          </w:tcPr>
          <w:p w14:paraId="07FA4294" w14:textId="52C179A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102</w:t>
            </w:r>
          </w:p>
        </w:tc>
        <w:tc>
          <w:tcPr>
            <w:tcW w:w="992" w:type="dxa"/>
          </w:tcPr>
          <w:p w14:paraId="26D8D88C" w14:textId="6364A57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66</w:t>
            </w:r>
          </w:p>
        </w:tc>
        <w:tc>
          <w:tcPr>
            <w:tcW w:w="1134" w:type="dxa"/>
          </w:tcPr>
          <w:p w14:paraId="67F82FD9" w14:textId="272D20C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134</w:t>
            </w:r>
          </w:p>
        </w:tc>
        <w:tc>
          <w:tcPr>
            <w:tcW w:w="1276" w:type="dxa"/>
          </w:tcPr>
          <w:p w14:paraId="3750927E" w14:textId="09500608"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148</w:t>
            </w:r>
          </w:p>
        </w:tc>
        <w:tc>
          <w:tcPr>
            <w:tcW w:w="992" w:type="dxa"/>
          </w:tcPr>
          <w:p w14:paraId="2910AC83" w14:textId="5E04252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170</w:t>
            </w:r>
          </w:p>
        </w:tc>
        <w:tc>
          <w:tcPr>
            <w:tcW w:w="1134" w:type="dxa"/>
          </w:tcPr>
          <w:p w14:paraId="7FB6F507" w14:textId="6012A84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114</w:t>
            </w:r>
          </w:p>
        </w:tc>
        <w:tc>
          <w:tcPr>
            <w:tcW w:w="1276" w:type="dxa"/>
          </w:tcPr>
          <w:p w14:paraId="28E30CC6" w14:textId="46CF8F5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164</w:t>
            </w:r>
          </w:p>
        </w:tc>
        <w:tc>
          <w:tcPr>
            <w:tcW w:w="1134" w:type="dxa"/>
          </w:tcPr>
          <w:p w14:paraId="296DCBE4" w14:textId="23BA5EF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130</w:t>
            </w:r>
          </w:p>
        </w:tc>
      </w:tr>
      <w:tr w:rsidR="001E72A0" w:rsidRPr="005E6D0A" w14:paraId="211EB98A" w14:textId="77777777" w:rsidTr="00AE352A">
        <w:tc>
          <w:tcPr>
            <w:tcW w:w="2405" w:type="dxa"/>
          </w:tcPr>
          <w:p w14:paraId="7F737979" w14:textId="3FD8D35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Boiling point (°C)</w:t>
            </w:r>
          </w:p>
        </w:tc>
        <w:tc>
          <w:tcPr>
            <w:tcW w:w="709" w:type="dxa"/>
          </w:tcPr>
          <w:p w14:paraId="0C081152" w14:textId="7C3156C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-41</w:t>
            </w:r>
          </w:p>
        </w:tc>
        <w:tc>
          <w:tcPr>
            <w:tcW w:w="992" w:type="dxa"/>
          </w:tcPr>
          <w:p w14:paraId="2C8D1BBB" w14:textId="0BDAC86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-9</w:t>
            </w:r>
          </w:p>
        </w:tc>
        <w:tc>
          <w:tcPr>
            <w:tcW w:w="992" w:type="dxa"/>
          </w:tcPr>
          <w:p w14:paraId="3C6D9D77" w14:textId="6347664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32</w:t>
            </w:r>
          </w:p>
        </w:tc>
        <w:tc>
          <w:tcPr>
            <w:tcW w:w="851" w:type="dxa"/>
          </w:tcPr>
          <w:p w14:paraId="543EB17A" w14:textId="452C38A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-26</w:t>
            </w:r>
          </w:p>
        </w:tc>
        <w:tc>
          <w:tcPr>
            <w:tcW w:w="992" w:type="dxa"/>
          </w:tcPr>
          <w:p w14:paraId="042B6798" w14:textId="4C85CCE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-25</w:t>
            </w:r>
          </w:p>
        </w:tc>
        <w:tc>
          <w:tcPr>
            <w:tcW w:w="1134" w:type="dxa"/>
          </w:tcPr>
          <w:p w14:paraId="1031F6A2" w14:textId="4412DE9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15.3</w:t>
            </w:r>
          </w:p>
        </w:tc>
        <w:tc>
          <w:tcPr>
            <w:tcW w:w="1276" w:type="dxa"/>
          </w:tcPr>
          <w:p w14:paraId="67CF521B" w14:textId="22F2E9F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10.2</w:t>
            </w:r>
          </w:p>
        </w:tc>
        <w:tc>
          <w:tcPr>
            <w:tcW w:w="992" w:type="dxa"/>
          </w:tcPr>
          <w:p w14:paraId="178DCAED" w14:textId="5C0602F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-16.5</w:t>
            </w:r>
          </w:p>
        </w:tc>
        <w:tc>
          <w:tcPr>
            <w:tcW w:w="1134" w:type="dxa"/>
          </w:tcPr>
          <w:p w14:paraId="35AE95E7" w14:textId="6DACA8F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-18.95</w:t>
            </w:r>
          </w:p>
        </w:tc>
        <w:tc>
          <w:tcPr>
            <w:tcW w:w="1276" w:type="dxa"/>
          </w:tcPr>
          <w:p w14:paraId="05B9946A" w14:textId="13DA6FB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33.4</w:t>
            </w:r>
          </w:p>
        </w:tc>
        <w:tc>
          <w:tcPr>
            <w:tcW w:w="1134" w:type="dxa"/>
          </w:tcPr>
          <w:p w14:paraId="3B7F63A6" w14:textId="3DFC4F4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19</w:t>
            </w:r>
          </w:p>
        </w:tc>
      </w:tr>
      <w:tr w:rsidR="001E72A0" w:rsidRPr="005E6D0A" w14:paraId="33805567" w14:textId="77777777" w:rsidTr="00AE352A">
        <w:tc>
          <w:tcPr>
            <w:tcW w:w="2405" w:type="dxa"/>
          </w:tcPr>
          <w:p w14:paraId="32C09BA1" w14:textId="137AB03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Gas conductivity (</w:t>
            </w:r>
            <w:proofErr w:type="spellStart"/>
            <w:r w:rsidRPr="005E6D0A">
              <w:rPr>
                <w:rFonts w:ascii="At Geodesic" w:hAnsi="At Geodesic"/>
                <w:lang w:val="en-AU" w:eastAsia="en-NZ"/>
              </w:rPr>
              <w:t>mW</w:t>
            </w:r>
            <w:proofErr w:type="spellEnd"/>
            <w:r w:rsidRPr="005E6D0A">
              <w:rPr>
                <w:rFonts w:ascii="At Geodesic" w:hAnsi="At Geodesic"/>
                <w:lang w:val="en-AU" w:eastAsia="en-NZ"/>
              </w:rPr>
              <w:t>/</w:t>
            </w:r>
            <w:proofErr w:type="spellStart"/>
            <w:r w:rsidRPr="005E6D0A">
              <w:rPr>
                <w:rFonts w:ascii="At Geodesic" w:hAnsi="At Geodesic"/>
                <w:lang w:val="en-AU" w:eastAsia="en-NZ"/>
              </w:rPr>
              <w:t>mK</w:t>
            </w:r>
            <w:proofErr w:type="spellEnd"/>
            <w:r w:rsidRPr="005E6D0A">
              <w:rPr>
                <w:rFonts w:ascii="At Geodesic" w:hAnsi="At Geodesic"/>
                <w:lang w:val="en-AU" w:eastAsia="en-NZ"/>
              </w:rPr>
              <w:t xml:space="preserve"> at 10 °C)</w:t>
            </w:r>
          </w:p>
        </w:tc>
        <w:tc>
          <w:tcPr>
            <w:tcW w:w="709" w:type="dxa"/>
          </w:tcPr>
          <w:p w14:paraId="221F47AE" w14:textId="64C7CC48" w:rsidR="001E72A0" w:rsidRPr="005E6D0A" w:rsidRDefault="001E72A0" w:rsidP="001E72A0">
            <w:pPr>
              <w:pStyle w:val="TableTN"/>
              <w:rPr>
                <w:rFonts w:ascii="At Geodesic" w:hAnsi="At Geodesic"/>
                <w:lang w:eastAsia="en-NZ"/>
              </w:rPr>
            </w:pPr>
            <w:r w:rsidRPr="005E6D0A">
              <w:rPr>
                <w:rFonts w:ascii="At Geodesic" w:hAnsi="At Geodesic"/>
                <w:lang w:val="en-AU" w:eastAsia="en-NZ"/>
              </w:rPr>
              <w:t>9.9</w:t>
            </w:r>
          </w:p>
        </w:tc>
        <w:tc>
          <w:tcPr>
            <w:tcW w:w="992" w:type="dxa"/>
          </w:tcPr>
          <w:p w14:paraId="250DB009" w14:textId="5FF4C1D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8.4</w:t>
            </w:r>
          </w:p>
        </w:tc>
        <w:tc>
          <w:tcPr>
            <w:tcW w:w="992" w:type="dxa"/>
          </w:tcPr>
          <w:p w14:paraId="19270A3C" w14:textId="4BBE481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8.8</w:t>
            </w:r>
          </w:p>
        </w:tc>
        <w:tc>
          <w:tcPr>
            <w:tcW w:w="851" w:type="dxa"/>
          </w:tcPr>
          <w:p w14:paraId="09C065C9" w14:textId="5DDFE65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12.4</w:t>
            </w:r>
          </w:p>
        </w:tc>
        <w:tc>
          <w:tcPr>
            <w:tcW w:w="992" w:type="dxa"/>
          </w:tcPr>
          <w:p w14:paraId="350D7629" w14:textId="719508A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14.3”</w:t>
            </w:r>
          </w:p>
        </w:tc>
        <w:tc>
          <w:tcPr>
            <w:tcW w:w="1134" w:type="dxa"/>
          </w:tcPr>
          <w:p w14:paraId="607AC7D4" w14:textId="7D79AF1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12.5*</w:t>
            </w:r>
          </w:p>
        </w:tc>
        <w:tc>
          <w:tcPr>
            <w:tcW w:w="1276" w:type="dxa"/>
          </w:tcPr>
          <w:p w14:paraId="6150EE0D" w14:textId="403F80B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10.6*</w:t>
            </w:r>
          </w:p>
        </w:tc>
        <w:tc>
          <w:tcPr>
            <w:tcW w:w="992" w:type="dxa"/>
          </w:tcPr>
          <w:p w14:paraId="78C940FC" w14:textId="5F3ABC1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11.6</w:t>
            </w:r>
          </w:p>
        </w:tc>
        <w:tc>
          <w:tcPr>
            <w:tcW w:w="1134" w:type="dxa"/>
          </w:tcPr>
          <w:p w14:paraId="5BCF02B3" w14:textId="6B4E614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13.6”</w:t>
            </w:r>
          </w:p>
        </w:tc>
        <w:tc>
          <w:tcPr>
            <w:tcW w:w="1276" w:type="dxa"/>
          </w:tcPr>
          <w:p w14:paraId="2FA7704F" w14:textId="38F686A2" w:rsidR="001E72A0" w:rsidRPr="005E6D0A" w:rsidRDefault="001E72A0" w:rsidP="001E72A0">
            <w:pPr>
              <w:pStyle w:val="TableTN"/>
              <w:rPr>
                <w:rFonts w:ascii="At Geodesic" w:hAnsi="At Geodesic"/>
                <w:vertAlign w:val="superscript"/>
                <w:lang w:eastAsia="en-NZ"/>
              </w:rPr>
            </w:pPr>
            <w:r w:rsidRPr="005E6D0A">
              <w:rPr>
                <w:rFonts w:ascii="At Geodesic" w:hAnsi="At Geodesic"/>
                <w:vertAlign w:val="superscript"/>
                <w:lang w:val="en-AU" w:eastAsia="en-NZ"/>
              </w:rPr>
              <w:t>+</w:t>
            </w:r>
          </w:p>
        </w:tc>
        <w:tc>
          <w:tcPr>
            <w:tcW w:w="1134" w:type="dxa"/>
          </w:tcPr>
          <w:p w14:paraId="458C5406" w14:textId="6497C45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10.2</w:t>
            </w:r>
          </w:p>
        </w:tc>
      </w:tr>
      <w:tr w:rsidR="001E72A0" w:rsidRPr="005E6D0A" w14:paraId="7E3EDE50" w14:textId="77777777" w:rsidTr="00AE352A">
        <w:tc>
          <w:tcPr>
            <w:tcW w:w="2405" w:type="dxa"/>
          </w:tcPr>
          <w:p w14:paraId="5D59277C" w14:textId="2D547FD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Flammable units in air (vol %)</w:t>
            </w:r>
          </w:p>
        </w:tc>
        <w:tc>
          <w:tcPr>
            <w:tcW w:w="709" w:type="dxa"/>
          </w:tcPr>
          <w:p w14:paraId="404C9C6F" w14:textId="1DB86DF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992" w:type="dxa"/>
          </w:tcPr>
          <w:p w14:paraId="561A26BD" w14:textId="475E511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6.2 – 17.9</w:t>
            </w:r>
          </w:p>
        </w:tc>
        <w:tc>
          <w:tcPr>
            <w:tcW w:w="992" w:type="dxa"/>
          </w:tcPr>
          <w:p w14:paraId="444D0763" w14:textId="08592B4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7.6 – 17.7</w:t>
            </w:r>
          </w:p>
        </w:tc>
        <w:tc>
          <w:tcPr>
            <w:tcW w:w="851" w:type="dxa"/>
          </w:tcPr>
          <w:p w14:paraId="5A213BED" w14:textId="5FDE39C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992" w:type="dxa"/>
          </w:tcPr>
          <w:p w14:paraId="4804E091" w14:textId="6B5B723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3.9 – 16.9</w:t>
            </w:r>
          </w:p>
        </w:tc>
        <w:tc>
          <w:tcPr>
            <w:tcW w:w="1134" w:type="dxa"/>
          </w:tcPr>
          <w:p w14:paraId="7E2802F9" w14:textId="2E39898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1276" w:type="dxa"/>
          </w:tcPr>
          <w:p w14:paraId="600704AA" w14:textId="705E39C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3.8 – 13.3</w:t>
            </w:r>
          </w:p>
        </w:tc>
        <w:tc>
          <w:tcPr>
            <w:tcW w:w="992" w:type="dxa"/>
          </w:tcPr>
          <w:p w14:paraId="084AD17E" w14:textId="69DBDF3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1134" w:type="dxa"/>
          </w:tcPr>
          <w:p w14:paraId="3953792F" w14:textId="330FED8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1276" w:type="dxa"/>
          </w:tcPr>
          <w:p w14:paraId="525CD292" w14:textId="0517D04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1134" w:type="dxa"/>
          </w:tcPr>
          <w:p w14:paraId="4E07045A" w14:textId="7D9ECA4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r>
      <w:tr w:rsidR="001E72A0" w:rsidRPr="005E6D0A" w14:paraId="0B734213" w14:textId="77777777" w:rsidTr="00AE352A">
        <w:tc>
          <w:tcPr>
            <w:tcW w:w="2405" w:type="dxa"/>
          </w:tcPr>
          <w:p w14:paraId="4CE3994D" w14:textId="4FC3CBE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TVL or OEL (ppm) (USA)</w:t>
            </w:r>
          </w:p>
        </w:tc>
        <w:tc>
          <w:tcPr>
            <w:tcW w:w="709" w:type="dxa"/>
          </w:tcPr>
          <w:p w14:paraId="527CEAB9" w14:textId="257163C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992" w:type="dxa"/>
          </w:tcPr>
          <w:p w14:paraId="1D45AD8D" w14:textId="0A0CEE5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992" w:type="dxa"/>
          </w:tcPr>
          <w:p w14:paraId="151FB4BF" w14:textId="2D1FF91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500</w:t>
            </w:r>
          </w:p>
        </w:tc>
        <w:tc>
          <w:tcPr>
            <w:tcW w:w="851" w:type="dxa"/>
          </w:tcPr>
          <w:p w14:paraId="7C65B18A" w14:textId="3EA3A26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992" w:type="dxa"/>
          </w:tcPr>
          <w:p w14:paraId="6458F723" w14:textId="269A01F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1134" w:type="dxa"/>
          </w:tcPr>
          <w:p w14:paraId="440DEB3B" w14:textId="7D4B261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n/a</w:t>
            </w:r>
          </w:p>
        </w:tc>
        <w:tc>
          <w:tcPr>
            <w:tcW w:w="1276" w:type="dxa"/>
          </w:tcPr>
          <w:p w14:paraId="65061764" w14:textId="47004E3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n/a</w:t>
            </w:r>
          </w:p>
        </w:tc>
        <w:tc>
          <w:tcPr>
            <w:tcW w:w="992" w:type="dxa"/>
          </w:tcPr>
          <w:p w14:paraId="35BC32D1" w14:textId="71C661E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1134" w:type="dxa"/>
          </w:tcPr>
          <w:p w14:paraId="0FF64D73" w14:textId="62A7FD9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5000</w:t>
            </w:r>
          </w:p>
        </w:tc>
        <w:tc>
          <w:tcPr>
            <w:tcW w:w="1276" w:type="dxa"/>
          </w:tcPr>
          <w:p w14:paraId="7706003A" w14:textId="61B97089" w:rsidR="001E72A0" w:rsidRPr="005E6D0A" w:rsidRDefault="001E72A0" w:rsidP="001E72A0">
            <w:pPr>
              <w:pStyle w:val="TableTN"/>
              <w:rPr>
                <w:rFonts w:ascii="At Geodesic" w:hAnsi="At Geodesic"/>
                <w:vertAlign w:val="superscript"/>
                <w:lang w:eastAsia="en-NZ"/>
              </w:rPr>
            </w:pPr>
            <w:r w:rsidRPr="005E6D0A">
              <w:rPr>
                <w:rFonts w:ascii="At Geodesic" w:hAnsi="At Geodesic"/>
                <w:vertAlign w:val="superscript"/>
                <w:lang w:val="en-AU" w:eastAsia="en-NZ"/>
              </w:rPr>
              <w:t>+</w:t>
            </w:r>
          </w:p>
        </w:tc>
        <w:tc>
          <w:tcPr>
            <w:tcW w:w="1134" w:type="dxa"/>
          </w:tcPr>
          <w:p w14:paraId="3C43ADE7" w14:textId="221F255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800</w:t>
            </w:r>
          </w:p>
        </w:tc>
      </w:tr>
      <w:tr w:rsidR="001E72A0" w:rsidRPr="005E6D0A" w14:paraId="204C7E63" w14:textId="77777777" w:rsidTr="00AE352A">
        <w:tc>
          <w:tcPr>
            <w:tcW w:w="2405" w:type="dxa"/>
          </w:tcPr>
          <w:p w14:paraId="5FBA8D7F" w14:textId="1FE75D5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GWP (100 year) **</w:t>
            </w:r>
          </w:p>
        </w:tc>
        <w:tc>
          <w:tcPr>
            <w:tcW w:w="709" w:type="dxa"/>
          </w:tcPr>
          <w:p w14:paraId="12D31CA1" w14:textId="09F4559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1810</w:t>
            </w:r>
          </w:p>
        </w:tc>
        <w:tc>
          <w:tcPr>
            <w:tcW w:w="992" w:type="dxa"/>
          </w:tcPr>
          <w:p w14:paraId="47FDF7A6" w14:textId="7D84D8F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2310</w:t>
            </w:r>
          </w:p>
        </w:tc>
        <w:tc>
          <w:tcPr>
            <w:tcW w:w="992" w:type="dxa"/>
          </w:tcPr>
          <w:p w14:paraId="751266C1" w14:textId="6C84B51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725</w:t>
            </w:r>
          </w:p>
        </w:tc>
        <w:tc>
          <w:tcPr>
            <w:tcW w:w="851" w:type="dxa"/>
          </w:tcPr>
          <w:p w14:paraId="5DFCF6F1" w14:textId="3A248EF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1430</w:t>
            </w:r>
          </w:p>
        </w:tc>
        <w:tc>
          <w:tcPr>
            <w:tcW w:w="992" w:type="dxa"/>
          </w:tcPr>
          <w:p w14:paraId="4C9A6D11" w14:textId="278DA8E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124</w:t>
            </w:r>
          </w:p>
        </w:tc>
        <w:tc>
          <w:tcPr>
            <w:tcW w:w="1134" w:type="dxa"/>
          </w:tcPr>
          <w:p w14:paraId="5B570622" w14:textId="00961DA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103</w:t>
            </w:r>
          </w:p>
        </w:tc>
        <w:tc>
          <w:tcPr>
            <w:tcW w:w="1276" w:type="dxa"/>
          </w:tcPr>
          <w:p w14:paraId="349321D7" w14:textId="19FB96A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840</w:t>
            </w:r>
          </w:p>
        </w:tc>
        <w:tc>
          <w:tcPr>
            <w:tcW w:w="992" w:type="dxa"/>
          </w:tcPr>
          <w:p w14:paraId="0B8606A2" w14:textId="63CF9DD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3220</w:t>
            </w:r>
          </w:p>
        </w:tc>
        <w:tc>
          <w:tcPr>
            <w:tcW w:w="1134" w:type="dxa"/>
          </w:tcPr>
          <w:p w14:paraId="2FB919F1" w14:textId="2EE6711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w:t>
            </w:r>
          </w:p>
        </w:tc>
        <w:tc>
          <w:tcPr>
            <w:tcW w:w="1276" w:type="dxa"/>
          </w:tcPr>
          <w:p w14:paraId="6B250904" w14:textId="598E7CB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9</w:t>
            </w:r>
          </w:p>
        </w:tc>
        <w:tc>
          <w:tcPr>
            <w:tcW w:w="1134" w:type="dxa"/>
          </w:tcPr>
          <w:p w14:paraId="06D7CFD3" w14:textId="4A544DA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w:t>
            </w:r>
          </w:p>
        </w:tc>
      </w:tr>
      <w:tr w:rsidR="001E72A0" w:rsidRPr="005E6D0A" w14:paraId="54EC2893" w14:textId="77777777" w:rsidTr="00AE352A">
        <w:tc>
          <w:tcPr>
            <w:tcW w:w="2405" w:type="dxa"/>
          </w:tcPr>
          <w:p w14:paraId="3199604D" w14:textId="1F32F3B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ODP</w:t>
            </w:r>
          </w:p>
        </w:tc>
        <w:tc>
          <w:tcPr>
            <w:tcW w:w="709" w:type="dxa"/>
          </w:tcPr>
          <w:p w14:paraId="6410369F" w14:textId="00BC0E8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0.055</w:t>
            </w:r>
          </w:p>
        </w:tc>
        <w:tc>
          <w:tcPr>
            <w:tcW w:w="992" w:type="dxa"/>
          </w:tcPr>
          <w:p w14:paraId="5D0C6AFF" w14:textId="4986AF48"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0.065</w:t>
            </w:r>
          </w:p>
        </w:tc>
        <w:tc>
          <w:tcPr>
            <w:tcW w:w="992" w:type="dxa"/>
          </w:tcPr>
          <w:p w14:paraId="40718E6E" w14:textId="4EFF2D4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0.11</w:t>
            </w:r>
          </w:p>
        </w:tc>
        <w:tc>
          <w:tcPr>
            <w:tcW w:w="851" w:type="dxa"/>
          </w:tcPr>
          <w:p w14:paraId="5F71EAF9" w14:textId="2E78029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992" w:type="dxa"/>
          </w:tcPr>
          <w:p w14:paraId="30504A92" w14:textId="4D08048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134" w:type="dxa"/>
          </w:tcPr>
          <w:p w14:paraId="13497D09" w14:textId="47A2157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276" w:type="dxa"/>
          </w:tcPr>
          <w:p w14:paraId="054E8C61" w14:textId="301F5EF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992" w:type="dxa"/>
          </w:tcPr>
          <w:p w14:paraId="316C0B01" w14:textId="3E89E0B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134" w:type="dxa"/>
          </w:tcPr>
          <w:p w14:paraId="18EEEDD2" w14:textId="4A7DFFC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276" w:type="dxa"/>
          </w:tcPr>
          <w:p w14:paraId="21265D91" w14:textId="5EC968F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134" w:type="dxa"/>
          </w:tcPr>
          <w:p w14:paraId="57E05A11" w14:textId="6FCC2A4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r>
    </w:tbl>
    <w:p w14:paraId="5EBF6128" w14:textId="5D639689" w:rsidR="00AE352A" w:rsidRPr="005E6D0A" w:rsidRDefault="00AE352A" w:rsidP="00AE352A">
      <w:pPr>
        <w:pStyle w:val="TableTN"/>
        <w:rPr>
          <w:rFonts w:ascii="At Geodesic" w:hAnsi="At Geodesic"/>
          <w:lang w:eastAsia="en-NZ"/>
        </w:rPr>
        <w:sectPr w:rsidR="00AE352A" w:rsidRPr="005E6D0A" w:rsidSect="0029616D">
          <w:footerReference w:type="even" r:id="rId10"/>
          <w:footerReference w:type="default" r:id="rId11"/>
          <w:pgSz w:w="16839" w:h="11907" w:orient="landscape" w:code="9"/>
          <w:pgMar w:top="1440" w:right="1440" w:bottom="1440" w:left="1440" w:header="709" w:footer="397" w:gutter="0"/>
          <w:cols w:space="708"/>
          <w:docGrid w:linePitch="360"/>
        </w:sectPr>
      </w:pPr>
      <w:r w:rsidRPr="005E6D0A">
        <w:rPr>
          <w:rFonts w:ascii="At Geodesic" w:hAnsi="At Geodesic"/>
        </w:rPr>
        <w:t xml:space="preserve">“ measured at 25 </w:t>
      </w:r>
      <w:r w:rsidRPr="005E6D0A">
        <w:rPr>
          <w:rFonts w:ascii="At Geodesic" w:hAnsi="At Geodesic"/>
          <w:lang w:eastAsia="en-NZ"/>
        </w:rPr>
        <w:t>°C</w:t>
      </w:r>
      <w:r w:rsidRPr="005E6D0A">
        <w:rPr>
          <w:rFonts w:ascii="At Geodesic" w:hAnsi="At Geodesic"/>
          <w:lang w:eastAsia="en-NZ"/>
        </w:rPr>
        <w:tab/>
        <w:t>* measured at 24 °C</w:t>
      </w:r>
      <w:r w:rsidRPr="005E6D0A">
        <w:rPr>
          <w:rFonts w:ascii="At Geodesic" w:hAnsi="At Geodesic"/>
          <w:lang w:eastAsia="en-NZ"/>
        </w:rPr>
        <w:tab/>
        <w:t>** IPCC Report 1996</w:t>
      </w:r>
      <w:r w:rsidRPr="005E6D0A">
        <w:rPr>
          <w:rFonts w:ascii="At Geodesic" w:hAnsi="At Geodesic"/>
          <w:lang w:eastAsia="en-NZ"/>
        </w:rPr>
        <w:tab/>
      </w:r>
      <w:r w:rsidRPr="005E6D0A">
        <w:rPr>
          <w:rFonts w:ascii="At Geodesic" w:hAnsi="At Geodesic"/>
          <w:vertAlign w:val="superscript"/>
          <w:lang w:eastAsia="en-NZ"/>
        </w:rPr>
        <w:t>+</w:t>
      </w:r>
      <w:r w:rsidRPr="005E6D0A">
        <w:rPr>
          <w:rFonts w:ascii="At Geodesic" w:hAnsi="At Geodesic"/>
          <w:lang w:eastAsia="en-NZ"/>
        </w:rPr>
        <w:t xml:space="preserve"> no data available</w:t>
      </w:r>
    </w:p>
    <w:p w14:paraId="76561061" w14:textId="77777777" w:rsidR="00AE352A" w:rsidRPr="005E6D0A" w:rsidRDefault="00AE352A" w:rsidP="000813C4">
      <w:pPr>
        <w:pStyle w:val="TableTH"/>
        <w:rPr>
          <w:rFonts w:ascii="At Geodesic" w:hAnsi="At Geodesic"/>
        </w:rPr>
      </w:pPr>
    </w:p>
    <w:p w14:paraId="0E178983" w14:textId="32EFFE0C" w:rsidR="000813C4" w:rsidRPr="005E6D0A" w:rsidRDefault="000813C4" w:rsidP="000813C4">
      <w:pPr>
        <w:pStyle w:val="TableTH"/>
        <w:rPr>
          <w:rFonts w:ascii="At Geodesic" w:hAnsi="At Geodesic"/>
        </w:rPr>
      </w:pPr>
      <w:r w:rsidRPr="005E6D0A">
        <w:rPr>
          <w:rFonts w:ascii="At Geodesic" w:hAnsi="At Geodesic"/>
        </w:rPr>
        <w:t xml:space="preserve">Table </w:t>
      </w:r>
      <w:r w:rsidR="004B2062" w:rsidRPr="005E6D0A">
        <w:rPr>
          <w:rFonts w:ascii="At Geodesic" w:hAnsi="At Geodesic"/>
        </w:rPr>
        <w:t>7.</w:t>
      </w:r>
      <w:r w:rsidRPr="005E6D0A">
        <w:rPr>
          <w:rFonts w:ascii="At Geodesic" w:hAnsi="At Geodesic"/>
        </w:rPr>
        <w:t>2: Non-fluorinated blowing agents</w:t>
      </w:r>
      <w:r w:rsidR="001E72A0" w:rsidRPr="005E6D0A">
        <w:rPr>
          <w:rFonts w:ascii="At Geodesic" w:hAnsi="At Geodesic"/>
          <w:vertAlign w:val="superscript"/>
        </w:rPr>
        <w:t>1</w:t>
      </w:r>
      <w:r w:rsidR="00BD5D79" w:rsidRPr="005E6D0A">
        <w:rPr>
          <w:rFonts w:ascii="At Geodesic" w:hAnsi="At Geodesic"/>
          <w:vertAlign w:val="superscript"/>
        </w:rPr>
        <w:t>1</w:t>
      </w:r>
      <w:r w:rsidR="001E72A0" w:rsidRPr="005E6D0A">
        <w:rPr>
          <w:rFonts w:ascii="At Geodesic" w:hAnsi="At Geodesic"/>
          <w:vertAlign w:val="superscript"/>
        </w:rPr>
        <w:t>, 1</w:t>
      </w:r>
      <w:r w:rsidR="00BD5D79" w:rsidRPr="005E6D0A">
        <w:rPr>
          <w:rFonts w:ascii="At Geodesic" w:hAnsi="At Geodesic"/>
          <w:vertAlign w:val="superscript"/>
        </w:rPr>
        <w:t>2</w:t>
      </w:r>
      <w:r w:rsidR="001E72A0" w:rsidRPr="005E6D0A">
        <w:rPr>
          <w:rFonts w:ascii="At Geodesic" w:hAnsi="At Geodesic"/>
          <w:vertAlign w:val="superscript"/>
        </w:rPr>
        <w:t>, 1</w:t>
      </w:r>
      <w:r w:rsidR="00BD5D79" w:rsidRPr="005E6D0A">
        <w:rPr>
          <w:rFonts w:ascii="At Geodesic" w:hAnsi="At Geodesic"/>
          <w:vertAlign w:val="superscript"/>
        </w:rPr>
        <w:t>3</w:t>
      </w:r>
    </w:p>
    <w:tbl>
      <w:tblPr>
        <w:tblStyle w:val="TableGrid"/>
        <w:tblW w:w="0" w:type="auto"/>
        <w:tblLayout w:type="fixed"/>
        <w:tblLook w:val="04A0" w:firstRow="1" w:lastRow="0" w:firstColumn="1" w:lastColumn="0" w:noHBand="0" w:noVBand="1"/>
      </w:tblPr>
      <w:tblGrid>
        <w:gridCol w:w="2122"/>
        <w:gridCol w:w="1275"/>
        <w:gridCol w:w="1418"/>
        <w:gridCol w:w="1701"/>
        <w:gridCol w:w="1417"/>
        <w:gridCol w:w="1326"/>
        <w:gridCol w:w="1022"/>
        <w:gridCol w:w="1196"/>
        <w:gridCol w:w="992"/>
        <w:gridCol w:w="1480"/>
      </w:tblGrid>
      <w:tr w:rsidR="001E72A0" w:rsidRPr="005E6D0A" w14:paraId="6A37591F" w14:textId="77777777" w:rsidTr="001E72A0">
        <w:tc>
          <w:tcPr>
            <w:tcW w:w="2122" w:type="dxa"/>
          </w:tcPr>
          <w:p w14:paraId="38032D53" w14:textId="77777777" w:rsidR="001E72A0" w:rsidRPr="005E6D0A" w:rsidRDefault="001E72A0" w:rsidP="001E72A0">
            <w:pPr>
              <w:pStyle w:val="TableTN"/>
              <w:rPr>
                <w:rFonts w:ascii="At Geodesic" w:hAnsi="At Geodesic"/>
                <w:lang w:eastAsia="en-NZ"/>
              </w:rPr>
            </w:pPr>
          </w:p>
        </w:tc>
        <w:tc>
          <w:tcPr>
            <w:tcW w:w="1275" w:type="dxa"/>
          </w:tcPr>
          <w:p w14:paraId="6CEE8E9C" w14:textId="6BBD0C76" w:rsidR="001E72A0" w:rsidRPr="005E6D0A" w:rsidRDefault="001E72A0" w:rsidP="001E72A0">
            <w:pPr>
              <w:pStyle w:val="TableTN"/>
              <w:rPr>
                <w:rFonts w:ascii="At Geodesic" w:hAnsi="At Geodesic"/>
                <w:b/>
                <w:highlight w:val="yellow"/>
                <w:lang w:eastAsia="en-NZ"/>
              </w:rPr>
            </w:pPr>
            <w:r w:rsidRPr="005E6D0A">
              <w:rPr>
                <w:rFonts w:ascii="At Geodesic" w:hAnsi="At Geodesic"/>
                <w:b/>
                <w:lang w:val="en-AU" w:eastAsia="en-NZ"/>
              </w:rPr>
              <w:t>Methylal</w:t>
            </w:r>
          </w:p>
        </w:tc>
        <w:tc>
          <w:tcPr>
            <w:tcW w:w="1418" w:type="dxa"/>
          </w:tcPr>
          <w:p w14:paraId="16E1DF20" w14:textId="1E969904" w:rsidR="001E72A0" w:rsidRPr="005E6D0A" w:rsidRDefault="001E72A0" w:rsidP="001E72A0">
            <w:pPr>
              <w:pStyle w:val="TableTN"/>
              <w:rPr>
                <w:rFonts w:ascii="At Geodesic" w:hAnsi="At Geodesic"/>
                <w:b/>
                <w:highlight w:val="yellow"/>
                <w:lang w:eastAsia="en-NZ"/>
              </w:rPr>
            </w:pPr>
            <w:r w:rsidRPr="005E6D0A">
              <w:rPr>
                <w:rFonts w:ascii="At Geodesic" w:hAnsi="At Geodesic"/>
                <w:b/>
                <w:lang w:val="en-AU" w:eastAsia="en-NZ"/>
              </w:rPr>
              <w:t>Dimethyl ether</w:t>
            </w:r>
          </w:p>
        </w:tc>
        <w:tc>
          <w:tcPr>
            <w:tcW w:w="1701" w:type="dxa"/>
          </w:tcPr>
          <w:p w14:paraId="72398A31" w14:textId="1278EA40"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Isopentane</w:t>
            </w:r>
          </w:p>
        </w:tc>
        <w:tc>
          <w:tcPr>
            <w:tcW w:w="1417" w:type="dxa"/>
          </w:tcPr>
          <w:p w14:paraId="24776327" w14:textId="43BF4AC7"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Cyclopentane</w:t>
            </w:r>
          </w:p>
        </w:tc>
        <w:tc>
          <w:tcPr>
            <w:tcW w:w="1326" w:type="dxa"/>
          </w:tcPr>
          <w:p w14:paraId="132391A2" w14:textId="1CA4909B"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N-pentane</w:t>
            </w:r>
          </w:p>
        </w:tc>
        <w:tc>
          <w:tcPr>
            <w:tcW w:w="1022" w:type="dxa"/>
          </w:tcPr>
          <w:p w14:paraId="5696ABBF" w14:textId="704C5BC1"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Carbon dioxide</w:t>
            </w:r>
          </w:p>
        </w:tc>
        <w:tc>
          <w:tcPr>
            <w:tcW w:w="1196" w:type="dxa"/>
          </w:tcPr>
          <w:p w14:paraId="6D47AB8E" w14:textId="3C68E5F6"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Isobutane</w:t>
            </w:r>
          </w:p>
        </w:tc>
        <w:tc>
          <w:tcPr>
            <w:tcW w:w="992" w:type="dxa"/>
          </w:tcPr>
          <w:p w14:paraId="718D5960" w14:textId="1F4AE91C"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n-butane</w:t>
            </w:r>
          </w:p>
        </w:tc>
        <w:tc>
          <w:tcPr>
            <w:tcW w:w="1480" w:type="dxa"/>
          </w:tcPr>
          <w:p w14:paraId="56AA9C34" w14:textId="17DD8960" w:rsidR="001E72A0" w:rsidRPr="005E6D0A" w:rsidRDefault="001E72A0" w:rsidP="001E72A0">
            <w:pPr>
              <w:pStyle w:val="TableTN"/>
              <w:rPr>
                <w:rFonts w:ascii="At Geodesic" w:hAnsi="At Geodesic"/>
                <w:b/>
                <w:lang w:eastAsia="en-NZ"/>
              </w:rPr>
            </w:pPr>
            <w:r w:rsidRPr="005E6D0A">
              <w:rPr>
                <w:rFonts w:ascii="At Geodesic" w:hAnsi="At Geodesic"/>
                <w:b/>
                <w:lang w:val="en-AU" w:eastAsia="en-NZ"/>
              </w:rPr>
              <w:t xml:space="preserve">Methyl </w:t>
            </w:r>
            <w:proofErr w:type="spellStart"/>
            <w:r w:rsidRPr="005E6D0A">
              <w:rPr>
                <w:rFonts w:ascii="At Geodesic" w:hAnsi="At Geodesic"/>
                <w:b/>
                <w:lang w:val="en-AU" w:eastAsia="en-NZ"/>
              </w:rPr>
              <w:t>formate</w:t>
            </w:r>
            <w:proofErr w:type="spellEnd"/>
            <w:r w:rsidRPr="005E6D0A">
              <w:rPr>
                <w:rFonts w:ascii="At Geodesic" w:hAnsi="At Geodesic"/>
                <w:b/>
                <w:lang w:val="en-AU" w:eastAsia="en-NZ"/>
              </w:rPr>
              <w:t xml:space="preserve"> (</w:t>
            </w:r>
            <w:proofErr w:type="spellStart"/>
            <w:r w:rsidRPr="005E6D0A">
              <w:rPr>
                <w:rFonts w:ascii="At Geodesic" w:hAnsi="At Geodesic"/>
                <w:b/>
                <w:lang w:val="en-AU" w:eastAsia="en-NZ"/>
              </w:rPr>
              <w:t>Ecomate</w:t>
            </w:r>
            <w:proofErr w:type="spellEnd"/>
            <w:r w:rsidRPr="005E6D0A">
              <w:rPr>
                <w:rFonts w:ascii="At Geodesic" w:hAnsi="At Geodesic"/>
                <w:b/>
                <w:lang w:val="en-AU" w:eastAsia="en-NZ"/>
              </w:rPr>
              <w:t>®)</w:t>
            </w:r>
          </w:p>
        </w:tc>
      </w:tr>
      <w:tr w:rsidR="001E72A0" w:rsidRPr="005E6D0A" w14:paraId="552DC8B9" w14:textId="77777777" w:rsidTr="001E72A0">
        <w:tc>
          <w:tcPr>
            <w:tcW w:w="2122" w:type="dxa"/>
          </w:tcPr>
          <w:p w14:paraId="6862D91E" w14:textId="28EBF62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Chemical formula</w:t>
            </w:r>
          </w:p>
        </w:tc>
        <w:tc>
          <w:tcPr>
            <w:tcW w:w="1275" w:type="dxa"/>
          </w:tcPr>
          <w:p w14:paraId="33305274" w14:textId="1D279B8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2</w:t>
            </w:r>
            <w:r w:rsidRPr="005E6D0A">
              <w:rPr>
                <w:rFonts w:ascii="At Geodesic" w:hAnsi="At Geodesic"/>
                <w:lang w:val="en-AU" w:eastAsia="en-NZ"/>
              </w:rPr>
              <w:t>(OCH</w:t>
            </w:r>
            <w:r w:rsidRPr="005E6D0A">
              <w:rPr>
                <w:rFonts w:ascii="At Geodesic" w:hAnsi="At Geodesic"/>
                <w:vertAlign w:val="subscript"/>
                <w:lang w:val="en-AU" w:eastAsia="en-NZ"/>
              </w:rPr>
              <w:t>3</w:t>
            </w:r>
            <w:r w:rsidRPr="005E6D0A">
              <w:rPr>
                <w:rFonts w:ascii="At Geodesic" w:hAnsi="At Geodesic"/>
                <w:lang w:val="en-AU" w:eastAsia="en-NZ"/>
              </w:rPr>
              <w:t>)</w:t>
            </w:r>
            <w:r w:rsidRPr="005E6D0A">
              <w:rPr>
                <w:rFonts w:ascii="At Geodesic" w:hAnsi="At Geodesic"/>
                <w:vertAlign w:val="subscript"/>
                <w:lang w:val="en-AU" w:eastAsia="en-NZ"/>
              </w:rPr>
              <w:t>2</w:t>
            </w:r>
          </w:p>
        </w:tc>
        <w:tc>
          <w:tcPr>
            <w:tcW w:w="1418" w:type="dxa"/>
          </w:tcPr>
          <w:p w14:paraId="5FD7FDF6" w14:textId="03EDB2B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3</w:t>
            </w:r>
            <w:r w:rsidRPr="005E6D0A">
              <w:rPr>
                <w:rFonts w:ascii="At Geodesic" w:hAnsi="At Geodesic"/>
                <w:lang w:val="en-AU" w:eastAsia="en-NZ"/>
              </w:rPr>
              <w:t>O CH</w:t>
            </w:r>
            <w:r w:rsidRPr="005E6D0A">
              <w:rPr>
                <w:rFonts w:ascii="At Geodesic" w:hAnsi="At Geodesic"/>
                <w:vertAlign w:val="subscript"/>
                <w:lang w:val="en-AU" w:eastAsia="en-NZ"/>
              </w:rPr>
              <w:t>3</w:t>
            </w:r>
          </w:p>
        </w:tc>
        <w:tc>
          <w:tcPr>
            <w:tcW w:w="1701" w:type="dxa"/>
          </w:tcPr>
          <w:p w14:paraId="7C36ADB1" w14:textId="34313B8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3</w:t>
            </w:r>
            <w:r w:rsidRPr="005E6D0A">
              <w:rPr>
                <w:rFonts w:ascii="At Geodesic" w:hAnsi="At Geodesic"/>
                <w:lang w:val="en-AU" w:eastAsia="en-NZ"/>
              </w:rPr>
              <w:t>CH(CH</w:t>
            </w:r>
            <w:proofErr w:type="gramStart"/>
            <w:r w:rsidRPr="005E6D0A">
              <w:rPr>
                <w:rFonts w:ascii="At Geodesic" w:hAnsi="At Geodesic"/>
                <w:vertAlign w:val="subscript"/>
                <w:lang w:val="en-AU" w:eastAsia="en-NZ"/>
              </w:rPr>
              <w:t>3</w:t>
            </w:r>
            <w:r w:rsidRPr="005E6D0A">
              <w:rPr>
                <w:rFonts w:ascii="At Geodesic" w:hAnsi="At Geodesic"/>
                <w:lang w:val="en-AU" w:eastAsia="en-NZ"/>
              </w:rPr>
              <w:t>)CH</w:t>
            </w:r>
            <w:proofErr w:type="gramEnd"/>
            <w:r w:rsidRPr="005E6D0A">
              <w:rPr>
                <w:rFonts w:ascii="At Geodesic" w:hAnsi="At Geodesic"/>
                <w:vertAlign w:val="subscript"/>
                <w:lang w:val="en-AU" w:eastAsia="en-NZ"/>
              </w:rPr>
              <w:t>2</w:t>
            </w:r>
            <w:r w:rsidRPr="005E6D0A">
              <w:rPr>
                <w:rFonts w:ascii="At Geodesic" w:hAnsi="At Geodesic"/>
                <w:lang w:val="en-AU" w:eastAsia="en-NZ"/>
              </w:rPr>
              <w:t>CH</w:t>
            </w:r>
            <w:r w:rsidRPr="005E6D0A">
              <w:rPr>
                <w:rFonts w:ascii="At Geodesic" w:hAnsi="At Geodesic"/>
                <w:vertAlign w:val="subscript"/>
                <w:lang w:val="en-AU" w:eastAsia="en-NZ"/>
              </w:rPr>
              <w:t>3</w:t>
            </w:r>
          </w:p>
        </w:tc>
        <w:tc>
          <w:tcPr>
            <w:tcW w:w="1417" w:type="dxa"/>
          </w:tcPr>
          <w:p w14:paraId="58B24BA5" w14:textId="0AA857E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2</w:t>
            </w:r>
            <w:r w:rsidRPr="005E6D0A">
              <w:rPr>
                <w:rFonts w:ascii="At Geodesic" w:hAnsi="At Geodesic"/>
                <w:lang w:val="en-AU" w:eastAsia="en-NZ"/>
              </w:rPr>
              <w:t>)</w:t>
            </w:r>
            <w:r w:rsidRPr="005E6D0A">
              <w:rPr>
                <w:rFonts w:ascii="At Geodesic" w:hAnsi="At Geodesic"/>
                <w:vertAlign w:val="subscript"/>
                <w:lang w:val="en-AU" w:eastAsia="en-NZ"/>
              </w:rPr>
              <w:t>5</w:t>
            </w:r>
          </w:p>
        </w:tc>
        <w:tc>
          <w:tcPr>
            <w:tcW w:w="1326" w:type="dxa"/>
          </w:tcPr>
          <w:p w14:paraId="4B0CEBF5" w14:textId="5EBC0F3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3</w:t>
            </w:r>
            <w:r w:rsidRPr="005E6D0A">
              <w:rPr>
                <w:rFonts w:ascii="At Geodesic" w:hAnsi="At Geodesic"/>
                <w:lang w:val="en-AU" w:eastAsia="en-NZ"/>
              </w:rPr>
              <w:t>(CH</w:t>
            </w:r>
            <w:r w:rsidRPr="005E6D0A">
              <w:rPr>
                <w:rFonts w:ascii="At Geodesic" w:hAnsi="At Geodesic"/>
                <w:vertAlign w:val="subscript"/>
                <w:lang w:val="en-AU" w:eastAsia="en-NZ"/>
              </w:rPr>
              <w:t>2</w:t>
            </w:r>
            <w:r w:rsidRPr="005E6D0A">
              <w:rPr>
                <w:rFonts w:ascii="At Geodesic" w:hAnsi="At Geodesic"/>
                <w:lang w:val="en-AU" w:eastAsia="en-NZ"/>
              </w:rPr>
              <w:t>)</w:t>
            </w:r>
            <w:r w:rsidRPr="005E6D0A">
              <w:rPr>
                <w:rFonts w:ascii="At Geodesic" w:hAnsi="At Geodesic"/>
                <w:vertAlign w:val="subscript"/>
                <w:lang w:val="en-AU" w:eastAsia="en-NZ"/>
              </w:rPr>
              <w:t>3</w:t>
            </w:r>
            <w:r w:rsidRPr="005E6D0A">
              <w:rPr>
                <w:rFonts w:ascii="At Geodesic" w:hAnsi="At Geodesic"/>
                <w:lang w:val="en-AU" w:eastAsia="en-NZ"/>
              </w:rPr>
              <w:t>CH</w:t>
            </w:r>
            <w:r w:rsidRPr="005E6D0A">
              <w:rPr>
                <w:rFonts w:ascii="At Geodesic" w:hAnsi="At Geodesic"/>
                <w:vertAlign w:val="subscript"/>
                <w:lang w:val="en-AU" w:eastAsia="en-NZ"/>
              </w:rPr>
              <w:t>3</w:t>
            </w:r>
          </w:p>
        </w:tc>
        <w:tc>
          <w:tcPr>
            <w:tcW w:w="1022" w:type="dxa"/>
          </w:tcPr>
          <w:p w14:paraId="49C4E8E0" w14:textId="08182BE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CO</w:t>
            </w:r>
            <w:r w:rsidRPr="005E6D0A">
              <w:rPr>
                <w:rFonts w:ascii="At Geodesic" w:hAnsi="At Geodesic"/>
                <w:vertAlign w:val="subscript"/>
                <w:lang w:val="en-AU" w:eastAsia="en-NZ"/>
              </w:rPr>
              <w:t>2</w:t>
            </w:r>
          </w:p>
        </w:tc>
        <w:tc>
          <w:tcPr>
            <w:tcW w:w="1196" w:type="dxa"/>
          </w:tcPr>
          <w:p w14:paraId="2226AF2C" w14:textId="43216ED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w:t>
            </w:r>
            <w:r w:rsidRPr="005E6D0A">
              <w:rPr>
                <w:rFonts w:ascii="At Geodesic" w:hAnsi="At Geodesic"/>
                <w:vertAlign w:val="subscript"/>
                <w:lang w:val="en-AU" w:eastAsia="en-NZ"/>
              </w:rPr>
              <w:t>4</w:t>
            </w:r>
            <w:r w:rsidRPr="005E6D0A">
              <w:rPr>
                <w:rFonts w:ascii="At Geodesic" w:hAnsi="At Geodesic"/>
                <w:lang w:val="en-AU" w:eastAsia="en-NZ"/>
              </w:rPr>
              <w:t>H</w:t>
            </w:r>
            <w:r w:rsidRPr="005E6D0A">
              <w:rPr>
                <w:rFonts w:ascii="At Geodesic" w:hAnsi="At Geodesic"/>
                <w:vertAlign w:val="subscript"/>
                <w:lang w:val="en-AU" w:eastAsia="en-NZ"/>
              </w:rPr>
              <w:t>10</w:t>
            </w:r>
          </w:p>
        </w:tc>
        <w:tc>
          <w:tcPr>
            <w:tcW w:w="992" w:type="dxa"/>
          </w:tcPr>
          <w:p w14:paraId="411ADDA3" w14:textId="0E62B37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w:t>
            </w:r>
            <w:r w:rsidRPr="005E6D0A">
              <w:rPr>
                <w:rFonts w:ascii="At Geodesic" w:hAnsi="At Geodesic"/>
                <w:vertAlign w:val="subscript"/>
                <w:lang w:val="en-AU" w:eastAsia="en-NZ"/>
              </w:rPr>
              <w:t>4</w:t>
            </w:r>
            <w:r w:rsidRPr="005E6D0A">
              <w:rPr>
                <w:rFonts w:ascii="At Geodesic" w:hAnsi="At Geodesic"/>
                <w:lang w:val="en-AU" w:eastAsia="en-NZ"/>
              </w:rPr>
              <w:t>H</w:t>
            </w:r>
            <w:r w:rsidRPr="005E6D0A">
              <w:rPr>
                <w:rFonts w:ascii="At Geodesic" w:hAnsi="At Geodesic"/>
                <w:vertAlign w:val="subscript"/>
                <w:lang w:val="en-AU" w:eastAsia="en-NZ"/>
              </w:rPr>
              <w:t>10</w:t>
            </w:r>
          </w:p>
        </w:tc>
        <w:tc>
          <w:tcPr>
            <w:tcW w:w="1480" w:type="dxa"/>
          </w:tcPr>
          <w:p w14:paraId="3EB587F6" w14:textId="799F244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CH</w:t>
            </w:r>
            <w:r w:rsidRPr="005E6D0A">
              <w:rPr>
                <w:rFonts w:ascii="At Geodesic" w:hAnsi="At Geodesic"/>
                <w:vertAlign w:val="subscript"/>
                <w:lang w:val="en-AU" w:eastAsia="en-NZ"/>
              </w:rPr>
              <w:t>3</w:t>
            </w:r>
            <w:r w:rsidRPr="005E6D0A">
              <w:rPr>
                <w:rFonts w:ascii="At Geodesic" w:hAnsi="At Geodesic"/>
                <w:lang w:val="en-AU" w:eastAsia="en-NZ"/>
              </w:rPr>
              <w:t>(HCO)</w:t>
            </w:r>
          </w:p>
        </w:tc>
      </w:tr>
      <w:tr w:rsidR="001E72A0" w:rsidRPr="005E6D0A" w14:paraId="04AE6713" w14:textId="77777777" w:rsidTr="001E72A0">
        <w:tc>
          <w:tcPr>
            <w:tcW w:w="2122" w:type="dxa"/>
          </w:tcPr>
          <w:p w14:paraId="587A51AC" w14:textId="694054F8" w:rsidR="001E72A0" w:rsidRPr="005E6D0A" w:rsidRDefault="001E72A0" w:rsidP="001E72A0">
            <w:pPr>
              <w:pStyle w:val="TableTN"/>
              <w:rPr>
                <w:rFonts w:ascii="At Geodesic" w:hAnsi="At Geodesic"/>
                <w:lang w:eastAsia="en-NZ"/>
              </w:rPr>
            </w:pPr>
            <w:r w:rsidRPr="005E6D0A">
              <w:rPr>
                <w:rFonts w:ascii="At Geodesic" w:hAnsi="At Geodesic"/>
                <w:lang w:val="en-AU" w:eastAsia="en-NZ"/>
              </w:rPr>
              <w:t>Molecular weight</w:t>
            </w:r>
          </w:p>
        </w:tc>
        <w:tc>
          <w:tcPr>
            <w:tcW w:w="1275" w:type="dxa"/>
          </w:tcPr>
          <w:p w14:paraId="679C25F9" w14:textId="6408948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76.1</w:t>
            </w:r>
          </w:p>
        </w:tc>
        <w:tc>
          <w:tcPr>
            <w:tcW w:w="1418" w:type="dxa"/>
          </w:tcPr>
          <w:p w14:paraId="6C69B046" w14:textId="383697C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46.1</w:t>
            </w:r>
          </w:p>
        </w:tc>
        <w:tc>
          <w:tcPr>
            <w:tcW w:w="1701" w:type="dxa"/>
          </w:tcPr>
          <w:p w14:paraId="2D9C6012" w14:textId="2169382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72.1</w:t>
            </w:r>
          </w:p>
        </w:tc>
        <w:tc>
          <w:tcPr>
            <w:tcW w:w="1417" w:type="dxa"/>
          </w:tcPr>
          <w:p w14:paraId="631E6914" w14:textId="5C9C3D5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70.1</w:t>
            </w:r>
          </w:p>
        </w:tc>
        <w:tc>
          <w:tcPr>
            <w:tcW w:w="1326" w:type="dxa"/>
          </w:tcPr>
          <w:p w14:paraId="20B21C9A" w14:textId="70E9C7C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72.1</w:t>
            </w:r>
          </w:p>
        </w:tc>
        <w:tc>
          <w:tcPr>
            <w:tcW w:w="1022" w:type="dxa"/>
          </w:tcPr>
          <w:p w14:paraId="6C000ED8" w14:textId="53A3398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44</w:t>
            </w:r>
          </w:p>
        </w:tc>
        <w:tc>
          <w:tcPr>
            <w:tcW w:w="1196" w:type="dxa"/>
          </w:tcPr>
          <w:p w14:paraId="59465892" w14:textId="37E398A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58.1</w:t>
            </w:r>
          </w:p>
        </w:tc>
        <w:tc>
          <w:tcPr>
            <w:tcW w:w="992" w:type="dxa"/>
          </w:tcPr>
          <w:p w14:paraId="7AC0CCA6" w14:textId="31654FD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58.1</w:t>
            </w:r>
          </w:p>
        </w:tc>
        <w:tc>
          <w:tcPr>
            <w:tcW w:w="1480" w:type="dxa"/>
          </w:tcPr>
          <w:p w14:paraId="517806EC" w14:textId="16B48B8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60</w:t>
            </w:r>
          </w:p>
        </w:tc>
      </w:tr>
      <w:tr w:rsidR="001E72A0" w:rsidRPr="005E6D0A" w14:paraId="2B6594F2" w14:textId="77777777" w:rsidTr="001E72A0">
        <w:tc>
          <w:tcPr>
            <w:tcW w:w="2122" w:type="dxa"/>
          </w:tcPr>
          <w:p w14:paraId="31B5077D" w14:textId="530700A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Boiling point (°C)</w:t>
            </w:r>
          </w:p>
        </w:tc>
        <w:tc>
          <w:tcPr>
            <w:tcW w:w="1275" w:type="dxa"/>
          </w:tcPr>
          <w:p w14:paraId="08ED1A1C" w14:textId="4EB02902" w:rsidR="001E72A0" w:rsidRPr="005E6D0A" w:rsidRDefault="001E72A0" w:rsidP="001E72A0">
            <w:pPr>
              <w:pStyle w:val="TableTN"/>
              <w:rPr>
                <w:rFonts w:ascii="At Geodesic" w:hAnsi="At Geodesic"/>
                <w:lang w:eastAsia="en-NZ"/>
              </w:rPr>
            </w:pPr>
            <w:r w:rsidRPr="005E6D0A">
              <w:rPr>
                <w:rFonts w:ascii="At Geodesic" w:hAnsi="At Geodesic"/>
                <w:lang w:val="en-AU" w:eastAsia="en-NZ"/>
              </w:rPr>
              <w:t>42</w:t>
            </w:r>
          </w:p>
        </w:tc>
        <w:tc>
          <w:tcPr>
            <w:tcW w:w="1418" w:type="dxa"/>
          </w:tcPr>
          <w:p w14:paraId="0B0F5388" w14:textId="5722099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-24.8</w:t>
            </w:r>
          </w:p>
        </w:tc>
        <w:tc>
          <w:tcPr>
            <w:tcW w:w="1701" w:type="dxa"/>
          </w:tcPr>
          <w:p w14:paraId="66043416" w14:textId="4FD7CEB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28</w:t>
            </w:r>
          </w:p>
        </w:tc>
        <w:tc>
          <w:tcPr>
            <w:tcW w:w="1417" w:type="dxa"/>
          </w:tcPr>
          <w:p w14:paraId="4A4F2C39" w14:textId="2521ED9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49</w:t>
            </w:r>
          </w:p>
        </w:tc>
        <w:tc>
          <w:tcPr>
            <w:tcW w:w="1326" w:type="dxa"/>
          </w:tcPr>
          <w:p w14:paraId="5A6066B0" w14:textId="21A3982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36</w:t>
            </w:r>
          </w:p>
        </w:tc>
        <w:tc>
          <w:tcPr>
            <w:tcW w:w="1022" w:type="dxa"/>
          </w:tcPr>
          <w:p w14:paraId="3F5061ED" w14:textId="1C11377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-139</w:t>
            </w:r>
          </w:p>
        </w:tc>
        <w:tc>
          <w:tcPr>
            <w:tcW w:w="1196" w:type="dxa"/>
          </w:tcPr>
          <w:p w14:paraId="09C9A1D5" w14:textId="5B8A5AA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-11.7</w:t>
            </w:r>
          </w:p>
        </w:tc>
        <w:tc>
          <w:tcPr>
            <w:tcW w:w="992" w:type="dxa"/>
          </w:tcPr>
          <w:p w14:paraId="17522EF7" w14:textId="65C5756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-0.45</w:t>
            </w:r>
          </w:p>
        </w:tc>
        <w:tc>
          <w:tcPr>
            <w:tcW w:w="1480" w:type="dxa"/>
          </w:tcPr>
          <w:p w14:paraId="46E07141" w14:textId="63354F4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31.5</w:t>
            </w:r>
          </w:p>
        </w:tc>
      </w:tr>
      <w:tr w:rsidR="001E72A0" w:rsidRPr="005E6D0A" w14:paraId="7CDF12F7" w14:textId="77777777" w:rsidTr="001E72A0">
        <w:tc>
          <w:tcPr>
            <w:tcW w:w="2122" w:type="dxa"/>
          </w:tcPr>
          <w:p w14:paraId="730FC295" w14:textId="0F300BE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Gas conductivity (</w:t>
            </w:r>
            <w:proofErr w:type="spellStart"/>
            <w:r w:rsidRPr="005E6D0A">
              <w:rPr>
                <w:rFonts w:ascii="At Geodesic" w:hAnsi="At Geodesic"/>
                <w:lang w:val="en-AU" w:eastAsia="en-NZ"/>
              </w:rPr>
              <w:t>mW</w:t>
            </w:r>
            <w:proofErr w:type="spellEnd"/>
            <w:r w:rsidRPr="005E6D0A">
              <w:rPr>
                <w:rFonts w:ascii="At Geodesic" w:hAnsi="At Geodesic"/>
                <w:lang w:val="en-AU" w:eastAsia="en-NZ"/>
              </w:rPr>
              <w:t>/</w:t>
            </w:r>
            <w:proofErr w:type="spellStart"/>
            <w:r w:rsidRPr="005E6D0A">
              <w:rPr>
                <w:rFonts w:ascii="At Geodesic" w:hAnsi="At Geodesic"/>
                <w:lang w:val="en-AU" w:eastAsia="en-NZ"/>
              </w:rPr>
              <w:t>mK</w:t>
            </w:r>
            <w:proofErr w:type="spellEnd"/>
            <w:r w:rsidRPr="005E6D0A">
              <w:rPr>
                <w:rFonts w:ascii="At Geodesic" w:hAnsi="At Geodesic"/>
                <w:lang w:val="en-AU" w:eastAsia="en-NZ"/>
              </w:rPr>
              <w:t xml:space="preserve"> at 10 °C)</w:t>
            </w:r>
          </w:p>
        </w:tc>
        <w:tc>
          <w:tcPr>
            <w:tcW w:w="1275" w:type="dxa"/>
          </w:tcPr>
          <w:p w14:paraId="3EA8B096" w14:textId="41444E1E" w:rsidR="001E72A0" w:rsidRPr="005E6D0A" w:rsidRDefault="001E72A0" w:rsidP="001E72A0">
            <w:pPr>
              <w:pStyle w:val="TableTN"/>
              <w:rPr>
                <w:rFonts w:ascii="At Geodesic" w:hAnsi="At Geodesic"/>
                <w:vertAlign w:val="superscript"/>
                <w:lang w:eastAsia="en-NZ"/>
              </w:rPr>
            </w:pPr>
            <w:r w:rsidRPr="005E6D0A">
              <w:rPr>
                <w:rFonts w:ascii="At Geodesic" w:hAnsi="At Geodesic"/>
                <w:vertAlign w:val="superscript"/>
                <w:lang w:val="en-AU" w:eastAsia="en-NZ"/>
              </w:rPr>
              <w:t>+</w:t>
            </w:r>
          </w:p>
        </w:tc>
        <w:tc>
          <w:tcPr>
            <w:tcW w:w="1418" w:type="dxa"/>
          </w:tcPr>
          <w:p w14:paraId="688B380A" w14:textId="7475A22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15.5</w:t>
            </w:r>
          </w:p>
        </w:tc>
        <w:tc>
          <w:tcPr>
            <w:tcW w:w="1701" w:type="dxa"/>
          </w:tcPr>
          <w:p w14:paraId="3FF1D7C3" w14:textId="5FDA700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13.0</w:t>
            </w:r>
          </w:p>
        </w:tc>
        <w:tc>
          <w:tcPr>
            <w:tcW w:w="1417" w:type="dxa"/>
          </w:tcPr>
          <w:p w14:paraId="3BEF1E8B" w14:textId="5A09CAC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11.0</w:t>
            </w:r>
          </w:p>
        </w:tc>
        <w:tc>
          <w:tcPr>
            <w:tcW w:w="1326" w:type="dxa"/>
          </w:tcPr>
          <w:p w14:paraId="5F739801" w14:textId="44B56AF8"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14.0</w:t>
            </w:r>
          </w:p>
        </w:tc>
        <w:tc>
          <w:tcPr>
            <w:tcW w:w="1022" w:type="dxa"/>
          </w:tcPr>
          <w:p w14:paraId="709B5293" w14:textId="7ED57FC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14.5</w:t>
            </w:r>
          </w:p>
        </w:tc>
        <w:tc>
          <w:tcPr>
            <w:tcW w:w="1196" w:type="dxa"/>
          </w:tcPr>
          <w:p w14:paraId="11BBC70B" w14:textId="5F943E1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15.9</w:t>
            </w:r>
          </w:p>
        </w:tc>
        <w:tc>
          <w:tcPr>
            <w:tcW w:w="992" w:type="dxa"/>
          </w:tcPr>
          <w:p w14:paraId="6BCFAB5D" w14:textId="551F3D7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13.6***</w:t>
            </w:r>
          </w:p>
        </w:tc>
        <w:tc>
          <w:tcPr>
            <w:tcW w:w="1480" w:type="dxa"/>
          </w:tcPr>
          <w:p w14:paraId="18EDFBBC" w14:textId="2A86E0A5"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10.7”</w:t>
            </w:r>
          </w:p>
        </w:tc>
      </w:tr>
      <w:tr w:rsidR="001E72A0" w:rsidRPr="005E6D0A" w14:paraId="74D2FA59" w14:textId="77777777" w:rsidTr="001E72A0">
        <w:tc>
          <w:tcPr>
            <w:tcW w:w="2122" w:type="dxa"/>
          </w:tcPr>
          <w:p w14:paraId="14E78C5D" w14:textId="1364D39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Flammable units in air (vol %)</w:t>
            </w:r>
          </w:p>
        </w:tc>
        <w:tc>
          <w:tcPr>
            <w:tcW w:w="1275" w:type="dxa"/>
          </w:tcPr>
          <w:p w14:paraId="12007E5D" w14:textId="1E1508F1" w:rsidR="001E72A0" w:rsidRPr="005E6D0A" w:rsidRDefault="001E72A0" w:rsidP="001E72A0">
            <w:pPr>
              <w:pStyle w:val="TableTN"/>
              <w:rPr>
                <w:rFonts w:ascii="At Geodesic" w:hAnsi="At Geodesic"/>
                <w:vertAlign w:val="superscript"/>
                <w:lang w:eastAsia="en-NZ"/>
              </w:rPr>
            </w:pPr>
            <w:r w:rsidRPr="005E6D0A">
              <w:rPr>
                <w:rFonts w:ascii="At Geodesic" w:hAnsi="At Geodesic"/>
                <w:lang w:val="en-AU" w:eastAsia="en-NZ"/>
              </w:rPr>
              <w:t>2.2 – 19.9</w:t>
            </w:r>
          </w:p>
        </w:tc>
        <w:tc>
          <w:tcPr>
            <w:tcW w:w="1418" w:type="dxa"/>
          </w:tcPr>
          <w:p w14:paraId="37FC8090" w14:textId="2804BFE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3.0 – 18.6</w:t>
            </w:r>
          </w:p>
        </w:tc>
        <w:tc>
          <w:tcPr>
            <w:tcW w:w="1701" w:type="dxa"/>
          </w:tcPr>
          <w:p w14:paraId="6CDCF8CA" w14:textId="5943875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 – 8.3</w:t>
            </w:r>
          </w:p>
        </w:tc>
        <w:tc>
          <w:tcPr>
            <w:tcW w:w="1417" w:type="dxa"/>
          </w:tcPr>
          <w:p w14:paraId="74414D79" w14:textId="0EAB0C5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1.5 – 8.7</w:t>
            </w:r>
          </w:p>
        </w:tc>
        <w:tc>
          <w:tcPr>
            <w:tcW w:w="1326" w:type="dxa"/>
          </w:tcPr>
          <w:p w14:paraId="084610F9" w14:textId="5304236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1.4 – 8.0</w:t>
            </w:r>
          </w:p>
        </w:tc>
        <w:tc>
          <w:tcPr>
            <w:tcW w:w="1022" w:type="dxa"/>
          </w:tcPr>
          <w:p w14:paraId="0305D73C" w14:textId="60CE945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None</w:t>
            </w:r>
          </w:p>
        </w:tc>
        <w:tc>
          <w:tcPr>
            <w:tcW w:w="1196" w:type="dxa"/>
          </w:tcPr>
          <w:p w14:paraId="121EC3CF" w14:textId="701E6FE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1.8 – 8.4</w:t>
            </w:r>
          </w:p>
        </w:tc>
        <w:tc>
          <w:tcPr>
            <w:tcW w:w="992" w:type="dxa"/>
          </w:tcPr>
          <w:p w14:paraId="414A99B8" w14:textId="5AB6D82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1.8 – 8.5</w:t>
            </w:r>
          </w:p>
        </w:tc>
        <w:tc>
          <w:tcPr>
            <w:tcW w:w="1480" w:type="dxa"/>
          </w:tcPr>
          <w:p w14:paraId="65F7F731" w14:textId="338EA8F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5.0 – 23.0</w:t>
            </w:r>
          </w:p>
        </w:tc>
      </w:tr>
      <w:tr w:rsidR="001E72A0" w:rsidRPr="005E6D0A" w14:paraId="3E1860BF" w14:textId="77777777" w:rsidTr="001E72A0">
        <w:tc>
          <w:tcPr>
            <w:tcW w:w="2122" w:type="dxa"/>
          </w:tcPr>
          <w:p w14:paraId="5CDB2995" w14:textId="02F57F1A" w:rsidR="001E72A0" w:rsidRPr="005E6D0A" w:rsidRDefault="001E72A0" w:rsidP="001E72A0">
            <w:pPr>
              <w:pStyle w:val="TableTN"/>
              <w:rPr>
                <w:rFonts w:ascii="At Geodesic" w:hAnsi="At Geodesic"/>
                <w:lang w:eastAsia="en-NZ"/>
              </w:rPr>
            </w:pPr>
            <w:r w:rsidRPr="005E6D0A">
              <w:rPr>
                <w:rFonts w:ascii="At Geodesic" w:hAnsi="At Geodesic"/>
                <w:lang w:val="en-AU" w:eastAsia="en-NZ"/>
              </w:rPr>
              <w:t>TVL or OEL (ppm) (USA)</w:t>
            </w:r>
          </w:p>
        </w:tc>
        <w:tc>
          <w:tcPr>
            <w:tcW w:w="1275" w:type="dxa"/>
          </w:tcPr>
          <w:p w14:paraId="5ED71FB4" w14:textId="1F19BAB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1418" w:type="dxa"/>
          </w:tcPr>
          <w:p w14:paraId="7DE82FC7" w14:textId="391D207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1701" w:type="dxa"/>
          </w:tcPr>
          <w:p w14:paraId="4F7DDB01" w14:textId="2D73CDE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1000</w:t>
            </w:r>
          </w:p>
        </w:tc>
        <w:tc>
          <w:tcPr>
            <w:tcW w:w="1417" w:type="dxa"/>
          </w:tcPr>
          <w:p w14:paraId="2A479CFE" w14:textId="4EAFBC4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600</w:t>
            </w:r>
          </w:p>
        </w:tc>
        <w:tc>
          <w:tcPr>
            <w:tcW w:w="1326" w:type="dxa"/>
          </w:tcPr>
          <w:p w14:paraId="185E77C5" w14:textId="46D634E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610</w:t>
            </w:r>
          </w:p>
        </w:tc>
        <w:tc>
          <w:tcPr>
            <w:tcW w:w="1022" w:type="dxa"/>
          </w:tcPr>
          <w:p w14:paraId="7B257C95" w14:textId="22B83E3D" w:rsidR="001E72A0" w:rsidRPr="005E6D0A" w:rsidRDefault="001E72A0" w:rsidP="001E72A0">
            <w:pPr>
              <w:pStyle w:val="TableTN"/>
              <w:rPr>
                <w:rFonts w:ascii="At Geodesic" w:hAnsi="At Geodesic"/>
                <w:lang w:eastAsia="en-NZ"/>
              </w:rPr>
            </w:pPr>
            <w:r w:rsidRPr="005E6D0A">
              <w:rPr>
                <w:rFonts w:ascii="At Geodesic" w:hAnsi="At Geodesic"/>
                <w:lang w:val="en-AU" w:eastAsia="en-NZ"/>
              </w:rPr>
              <w:t>n/a</w:t>
            </w:r>
          </w:p>
        </w:tc>
        <w:tc>
          <w:tcPr>
            <w:tcW w:w="1196" w:type="dxa"/>
          </w:tcPr>
          <w:p w14:paraId="68294CEC" w14:textId="1138661B"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800</w:t>
            </w:r>
          </w:p>
        </w:tc>
        <w:tc>
          <w:tcPr>
            <w:tcW w:w="992" w:type="dxa"/>
          </w:tcPr>
          <w:p w14:paraId="1378F00D" w14:textId="3BB1D94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800</w:t>
            </w:r>
          </w:p>
        </w:tc>
        <w:tc>
          <w:tcPr>
            <w:tcW w:w="1480" w:type="dxa"/>
          </w:tcPr>
          <w:p w14:paraId="219DCEEF" w14:textId="30E9268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100</w:t>
            </w:r>
          </w:p>
        </w:tc>
      </w:tr>
      <w:tr w:rsidR="001E72A0" w:rsidRPr="005E6D0A" w14:paraId="24C626D4" w14:textId="77777777" w:rsidTr="001E72A0">
        <w:tc>
          <w:tcPr>
            <w:tcW w:w="2122" w:type="dxa"/>
          </w:tcPr>
          <w:p w14:paraId="48444286" w14:textId="7B76CEB1" w:rsidR="001E72A0" w:rsidRPr="005E6D0A" w:rsidRDefault="001E72A0" w:rsidP="001E72A0">
            <w:pPr>
              <w:pStyle w:val="TableTN"/>
              <w:rPr>
                <w:rFonts w:ascii="At Geodesic" w:hAnsi="At Geodesic"/>
                <w:lang w:eastAsia="en-NZ"/>
              </w:rPr>
            </w:pPr>
            <w:r w:rsidRPr="005E6D0A">
              <w:rPr>
                <w:rFonts w:ascii="At Geodesic" w:hAnsi="At Geodesic"/>
                <w:lang w:val="en-AU" w:eastAsia="en-NZ"/>
              </w:rPr>
              <w:t>GWP (100 year) **</w:t>
            </w:r>
          </w:p>
        </w:tc>
        <w:tc>
          <w:tcPr>
            <w:tcW w:w="1275" w:type="dxa"/>
          </w:tcPr>
          <w:p w14:paraId="7DB8DEED" w14:textId="17E4667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c>
          <w:tcPr>
            <w:tcW w:w="1418" w:type="dxa"/>
          </w:tcPr>
          <w:p w14:paraId="384D188B" w14:textId="303BE156"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w:t>
            </w:r>
          </w:p>
        </w:tc>
        <w:tc>
          <w:tcPr>
            <w:tcW w:w="1701" w:type="dxa"/>
          </w:tcPr>
          <w:p w14:paraId="00B35C73" w14:textId="04406E9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c>
          <w:tcPr>
            <w:tcW w:w="1417" w:type="dxa"/>
          </w:tcPr>
          <w:p w14:paraId="7BEE53FB" w14:textId="36E07D1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c>
          <w:tcPr>
            <w:tcW w:w="1326" w:type="dxa"/>
          </w:tcPr>
          <w:p w14:paraId="0118CAD6" w14:textId="5D2B9F1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c>
          <w:tcPr>
            <w:tcW w:w="1022" w:type="dxa"/>
          </w:tcPr>
          <w:p w14:paraId="2F2A1C21" w14:textId="6D8316F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1</w:t>
            </w:r>
          </w:p>
        </w:tc>
        <w:tc>
          <w:tcPr>
            <w:tcW w:w="1196" w:type="dxa"/>
          </w:tcPr>
          <w:p w14:paraId="7D85F427" w14:textId="5915B56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c>
          <w:tcPr>
            <w:tcW w:w="992" w:type="dxa"/>
          </w:tcPr>
          <w:p w14:paraId="16F48387" w14:textId="30DC69E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c>
          <w:tcPr>
            <w:tcW w:w="1480" w:type="dxa"/>
          </w:tcPr>
          <w:p w14:paraId="3D669DF2" w14:textId="12D7EC69" w:rsidR="001E72A0" w:rsidRPr="005E6D0A" w:rsidRDefault="001E72A0" w:rsidP="001E72A0">
            <w:pPr>
              <w:pStyle w:val="TableTN"/>
              <w:rPr>
                <w:rFonts w:ascii="At Geodesic" w:hAnsi="At Geodesic"/>
                <w:lang w:eastAsia="en-NZ"/>
              </w:rPr>
            </w:pPr>
            <w:r w:rsidRPr="005E6D0A">
              <w:rPr>
                <w:rFonts w:ascii="At Geodesic" w:hAnsi="At Geodesic"/>
                <w:lang w:val="en-AU" w:eastAsia="en-NZ"/>
              </w:rPr>
              <w:t>&lt; 25</w:t>
            </w:r>
          </w:p>
        </w:tc>
      </w:tr>
      <w:tr w:rsidR="001E72A0" w:rsidRPr="005E6D0A" w14:paraId="57A24190" w14:textId="77777777" w:rsidTr="001E72A0">
        <w:tc>
          <w:tcPr>
            <w:tcW w:w="2122" w:type="dxa"/>
          </w:tcPr>
          <w:p w14:paraId="60CC6BA7" w14:textId="009526AE" w:rsidR="001E72A0" w:rsidRPr="005E6D0A" w:rsidRDefault="001E72A0" w:rsidP="001E72A0">
            <w:pPr>
              <w:pStyle w:val="TableTN"/>
              <w:rPr>
                <w:rFonts w:ascii="At Geodesic" w:hAnsi="At Geodesic"/>
                <w:lang w:eastAsia="en-NZ"/>
              </w:rPr>
            </w:pPr>
            <w:r w:rsidRPr="005E6D0A">
              <w:rPr>
                <w:rFonts w:ascii="At Geodesic" w:hAnsi="At Geodesic"/>
                <w:lang w:val="en-AU" w:eastAsia="en-NZ"/>
              </w:rPr>
              <w:t>ODP</w:t>
            </w:r>
          </w:p>
        </w:tc>
        <w:tc>
          <w:tcPr>
            <w:tcW w:w="1275" w:type="dxa"/>
          </w:tcPr>
          <w:p w14:paraId="1D4AE14D" w14:textId="74F98CF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418" w:type="dxa"/>
          </w:tcPr>
          <w:p w14:paraId="5CB21592" w14:textId="24A1E2E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701" w:type="dxa"/>
          </w:tcPr>
          <w:p w14:paraId="36F270A2" w14:textId="718BABE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417" w:type="dxa"/>
          </w:tcPr>
          <w:p w14:paraId="0DD7D497" w14:textId="164FEA1C"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326" w:type="dxa"/>
          </w:tcPr>
          <w:p w14:paraId="2C036140" w14:textId="12D4F86F"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022" w:type="dxa"/>
          </w:tcPr>
          <w:p w14:paraId="18B6972A" w14:textId="0F4B8003"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196" w:type="dxa"/>
          </w:tcPr>
          <w:p w14:paraId="2FD1E19A" w14:textId="5E7AA3B7"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992" w:type="dxa"/>
          </w:tcPr>
          <w:p w14:paraId="21C8A564" w14:textId="21E79F44"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c>
          <w:tcPr>
            <w:tcW w:w="1480" w:type="dxa"/>
          </w:tcPr>
          <w:p w14:paraId="297DBC01" w14:textId="4DD5A9E0" w:rsidR="001E72A0" w:rsidRPr="005E6D0A" w:rsidRDefault="001E72A0" w:rsidP="001E72A0">
            <w:pPr>
              <w:pStyle w:val="TableTN"/>
              <w:rPr>
                <w:rFonts w:ascii="At Geodesic" w:hAnsi="At Geodesic"/>
                <w:lang w:eastAsia="en-NZ"/>
              </w:rPr>
            </w:pPr>
            <w:r w:rsidRPr="005E6D0A">
              <w:rPr>
                <w:rFonts w:ascii="At Geodesic" w:hAnsi="At Geodesic"/>
                <w:lang w:val="en-AU" w:eastAsia="en-NZ"/>
              </w:rPr>
              <w:t>0</w:t>
            </w:r>
          </w:p>
        </w:tc>
      </w:tr>
    </w:tbl>
    <w:p w14:paraId="6749E36D" w14:textId="2F56C14D" w:rsidR="000813C4" w:rsidRPr="005E6D0A" w:rsidRDefault="000813C4" w:rsidP="004B2062">
      <w:pPr>
        <w:pStyle w:val="TableTN"/>
        <w:rPr>
          <w:rFonts w:ascii="At Geodesic" w:hAnsi="At Geodesic"/>
          <w:lang w:eastAsia="en-NZ"/>
        </w:rPr>
        <w:sectPr w:rsidR="000813C4" w:rsidRPr="005E6D0A" w:rsidSect="0029616D">
          <w:footerReference w:type="even" r:id="rId12"/>
          <w:footerReference w:type="default" r:id="rId13"/>
          <w:pgSz w:w="16839" w:h="11907" w:orient="landscape" w:code="9"/>
          <w:pgMar w:top="1440" w:right="1440" w:bottom="1440" w:left="1440" w:header="709" w:footer="397" w:gutter="0"/>
          <w:cols w:space="708"/>
          <w:docGrid w:linePitch="360"/>
        </w:sectPr>
      </w:pPr>
      <w:r w:rsidRPr="005E6D0A">
        <w:rPr>
          <w:rFonts w:ascii="At Geodesic" w:hAnsi="At Geodesic"/>
        </w:rPr>
        <w:t xml:space="preserve">“ measured at 25 </w:t>
      </w:r>
      <w:r w:rsidRPr="005E6D0A">
        <w:rPr>
          <w:rFonts w:ascii="At Geodesic" w:hAnsi="At Geodesic"/>
          <w:lang w:eastAsia="en-NZ"/>
        </w:rPr>
        <w:t>°C</w:t>
      </w:r>
      <w:r w:rsidR="004B2062" w:rsidRPr="005E6D0A">
        <w:rPr>
          <w:rFonts w:ascii="At Geodesic" w:hAnsi="At Geodesic"/>
          <w:lang w:eastAsia="en-NZ"/>
        </w:rPr>
        <w:tab/>
      </w:r>
      <w:r w:rsidRPr="005E6D0A">
        <w:rPr>
          <w:rFonts w:ascii="At Geodesic" w:hAnsi="At Geodesic"/>
          <w:lang w:eastAsia="en-NZ"/>
        </w:rPr>
        <w:t>** IPCC Report 1996</w:t>
      </w:r>
      <w:r w:rsidR="004B2062" w:rsidRPr="005E6D0A">
        <w:rPr>
          <w:rFonts w:ascii="At Geodesic" w:hAnsi="At Geodesic"/>
          <w:lang w:eastAsia="en-NZ"/>
        </w:rPr>
        <w:tab/>
      </w:r>
      <w:r w:rsidRPr="005E6D0A">
        <w:rPr>
          <w:rFonts w:ascii="At Geodesic" w:hAnsi="At Geodesic"/>
          <w:lang w:eastAsia="en-NZ"/>
        </w:rPr>
        <w:t>*** measured at 0 °C</w:t>
      </w:r>
      <w:r w:rsidR="004B2062" w:rsidRPr="005E6D0A">
        <w:rPr>
          <w:rFonts w:ascii="At Geodesic" w:hAnsi="At Geodesic"/>
          <w:lang w:eastAsia="en-NZ"/>
        </w:rPr>
        <w:tab/>
      </w:r>
      <w:r w:rsidRPr="005E6D0A">
        <w:rPr>
          <w:rFonts w:ascii="At Geodesic" w:hAnsi="At Geodesic"/>
          <w:vertAlign w:val="superscript"/>
          <w:lang w:eastAsia="en-NZ"/>
        </w:rPr>
        <w:t>+</w:t>
      </w:r>
      <w:r w:rsidRPr="005E6D0A">
        <w:rPr>
          <w:rFonts w:ascii="At Geodesic" w:hAnsi="At Geodesic"/>
          <w:lang w:eastAsia="en-NZ"/>
        </w:rPr>
        <w:t xml:space="preserve"> no data availabl</w:t>
      </w:r>
      <w:r w:rsidR="004B2062" w:rsidRPr="005E6D0A">
        <w:rPr>
          <w:rFonts w:ascii="At Geodesic" w:hAnsi="At Geodesic"/>
          <w:lang w:eastAsia="en-NZ"/>
        </w:rPr>
        <w:t>e</w:t>
      </w:r>
    </w:p>
    <w:p w14:paraId="5B95CD78" w14:textId="77777777" w:rsidR="005867A0" w:rsidRPr="005E6D0A" w:rsidRDefault="005867A0" w:rsidP="000813C4">
      <w:pPr>
        <w:pStyle w:val="Heading2"/>
        <w:rPr>
          <w:rFonts w:ascii="At Geodesic" w:hAnsi="At Geodesic"/>
          <w:lang w:eastAsia="en-NZ"/>
        </w:rPr>
      </w:pPr>
      <w:bookmarkStart w:id="43" w:name="_Toc473886752"/>
      <w:bookmarkStart w:id="44" w:name="_Toc165634262"/>
      <w:r w:rsidRPr="005E6D0A">
        <w:rPr>
          <w:rFonts w:ascii="At Geodesic" w:hAnsi="At Geodesic"/>
          <w:lang w:eastAsia="en-NZ"/>
        </w:rPr>
        <w:lastRenderedPageBreak/>
        <w:t>Recycled content and recycling of foam padding materials</w:t>
      </w:r>
      <w:bookmarkEnd w:id="43"/>
      <w:bookmarkEnd w:id="44"/>
    </w:p>
    <w:p w14:paraId="1CF85FE5" w14:textId="77777777" w:rsidR="005867A0" w:rsidRPr="005E6D0A" w:rsidRDefault="005867A0" w:rsidP="005867A0">
      <w:pPr>
        <w:rPr>
          <w:rFonts w:ascii="At Geodesic" w:hAnsi="At Geodesic"/>
          <w:b/>
        </w:rPr>
      </w:pPr>
      <w:r w:rsidRPr="005E6D0A">
        <w:rPr>
          <w:rFonts w:ascii="At Geodesic" w:hAnsi="At Geodesic"/>
          <w:b/>
        </w:rPr>
        <w:t>Criteria</w:t>
      </w:r>
    </w:p>
    <w:p w14:paraId="7F838BDC" w14:textId="77777777" w:rsidR="005867A0" w:rsidRPr="005E6D0A" w:rsidRDefault="005867A0" w:rsidP="00F83D03">
      <w:pPr>
        <w:pStyle w:val="ListLetter"/>
        <w:numPr>
          <w:ilvl w:val="0"/>
          <w:numId w:val="33"/>
        </w:numPr>
        <w:rPr>
          <w:rFonts w:ascii="At Geodesic" w:hAnsi="At Geodesic"/>
          <w:lang w:eastAsia="en-NZ"/>
        </w:rPr>
      </w:pPr>
      <w:r w:rsidRPr="005E6D0A">
        <w:rPr>
          <w:rFonts w:ascii="At Geodesic" w:hAnsi="At Geodesic"/>
          <w:lang w:eastAsia="en-NZ"/>
        </w:rPr>
        <w:t>A minimum of 90% of total waste from production of the padding materials is to be recyclable.</w:t>
      </w:r>
    </w:p>
    <w:p w14:paraId="7499758C" w14:textId="75C12875" w:rsidR="005867A0" w:rsidRPr="005E6D0A" w:rsidRDefault="005867A0" w:rsidP="00F83D03">
      <w:pPr>
        <w:pStyle w:val="ListLetter"/>
        <w:numPr>
          <w:ilvl w:val="0"/>
          <w:numId w:val="33"/>
        </w:numPr>
        <w:rPr>
          <w:rFonts w:ascii="At Geodesic" w:hAnsi="At Geodesic"/>
          <w:lang w:eastAsia="en-NZ"/>
        </w:rPr>
      </w:pPr>
      <w:r w:rsidRPr="005E6D0A">
        <w:rPr>
          <w:rFonts w:ascii="At Geodesic" w:hAnsi="At Geodesic"/>
          <w:lang w:eastAsia="en-NZ"/>
        </w:rPr>
        <w:t>Licence holders must maintain records of waste from production p</w:t>
      </w:r>
      <w:r w:rsidR="00AD267E" w:rsidRPr="005E6D0A">
        <w:rPr>
          <w:rFonts w:ascii="At Geodesic" w:hAnsi="At Geodesic"/>
          <w:lang w:eastAsia="en-NZ"/>
        </w:rPr>
        <w:t>rocesses for licensed products.</w:t>
      </w:r>
      <w:r w:rsidRPr="005E6D0A">
        <w:rPr>
          <w:rFonts w:ascii="At Geodesic" w:hAnsi="At Geodesic"/>
          <w:lang w:eastAsia="en-NZ"/>
        </w:rPr>
        <w:t xml:space="preserve"> These records must include information on each waste component’s ability to be recycled and volumes of waste that are recycled.</w:t>
      </w:r>
    </w:p>
    <w:p w14:paraId="3E3F7B2A" w14:textId="77777777" w:rsidR="005867A0" w:rsidRPr="005E6D0A" w:rsidRDefault="005867A0" w:rsidP="00F83D03">
      <w:pPr>
        <w:pStyle w:val="ListLetter"/>
        <w:numPr>
          <w:ilvl w:val="0"/>
          <w:numId w:val="33"/>
        </w:numPr>
        <w:rPr>
          <w:rFonts w:ascii="At Geodesic" w:hAnsi="At Geodesic"/>
          <w:lang w:eastAsia="en-NZ"/>
        </w:rPr>
      </w:pPr>
      <w:r w:rsidRPr="005E6D0A">
        <w:rPr>
          <w:rFonts w:ascii="At Geodesic" w:hAnsi="At Geodesic"/>
          <w:lang w:eastAsia="en-NZ"/>
        </w:rPr>
        <w:t xml:space="preserve">Licence holders must have, </w:t>
      </w:r>
      <w:proofErr w:type="gramStart"/>
      <w:r w:rsidRPr="005E6D0A">
        <w:rPr>
          <w:rFonts w:ascii="At Geodesic" w:hAnsi="At Geodesic"/>
          <w:lang w:eastAsia="en-NZ"/>
        </w:rPr>
        <w:t>implement</w:t>
      </w:r>
      <w:proofErr w:type="gramEnd"/>
      <w:r w:rsidRPr="005E6D0A">
        <w:rPr>
          <w:rFonts w:ascii="At Geodesic" w:hAnsi="At Geodesic"/>
          <w:lang w:eastAsia="en-NZ"/>
        </w:rPr>
        <w:t xml:space="preserve"> and report on an ongoing programme to maximise the proportion of waste from production of padding materials that is recycled.</w:t>
      </w:r>
    </w:p>
    <w:p w14:paraId="2464C51D" w14:textId="39B762C7" w:rsidR="005867A0" w:rsidRPr="005E6D0A" w:rsidRDefault="005867A0" w:rsidP="005867A0">
      <w:pPr>
        <w:rPr>
          <w:rFonts w:ascii="At Geodesic" w:hAnsi="At Geodesic"/>
          <w:b/>
          <w:lang w:eastAsia="en-NZ"/>
        </w:rPr>
      </w:pPr>
      <w:r w:rsidRPr="005E6D0A">
        <w:rPr>
          <w:rFonts w:ascii="At Geodesic" w:hAnsi="At Geodesic"/>
          <w:b/>
          <w:lang w:eastAsia="en-NZ"/>
        </w:rPr>
        <w:t xml:space="preserve">Verification </w:t>
      </w:r>
      <w:r w:rsidR="00D242D5" w:rsidRPr="005E6D0A">
        <w:rPr>
          <w:rFonts w:ascii="At Geodesic" w:hAnsi="At Geodesic"/>
          <w:b/>
          <w:lang w:eastAsia="en-NZ"/>
        </w:rPr>
        <w:t>r</w:t>
      </w:r>
      <w:r w:rsidRPr="005E6D0A">
        <w:rPr>
          <w:rFonts w:ascii="At Geodesic" w:hAnsi="At Geodesic"/>
          <w:b/>
          <w:lang w:eastAsia="en-NZ"/>
        </w:rPr>
        <w:t>equired</w:t>
      </w:r>
    </w:p>
    <w:p w14:paraId="48EAAE9E" w14:textId="28246D7F" w:rsidR="005867A0" w:rsidRPr="005E6D0A" w:rsidRDefault="005867A0" w:rsidP="005867A0">
      <w:pPr>
        <w:rPr>
          <w:rFonts w:ascii="At Geodesic" w:hAnsi="At Geodesic"/>
          <w:lang w:eastAsia="en-NZ"/>
        </w:rPr>
      </w:pPr>
      <w:r w:rsidRPr="005E6D0A">
        <w:rPr>
          <w:rFonts w:ascii="At Geodesic" w:hAnsi="At Geodesic"/>
          <w:lang w:eastAsia="en-NZ"/>
        </w:rPr>
        <w:t>Conformance with this requirement shall be stated in writing and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This statement shall be supported by appropriate documentation including:</w:t>
      </w:r>
    </w:p>
    <w:p w14:paraId="6E39CF5E"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 xml:space="preserve">details of production waste and its </w:t>
      </w:r>
      <w:proofErr w:type="gramStart"/>
      <w:r w:rsidRPr="005E6D0A">
        <w:rPr>
          <w:rFonts w:ascii="At Geodesic" w:hAnsi="At Geodesic"/>
          <w:lang w:eastAsia="en-NZ"/>
        </w:rPr>
        <w:t>recyclability;</w:t>
      </w:r>
      <w:proofErr w:type="gramEnd"/>
    </w:p>
    <w:p w14:paraId="3AD53F89"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volumes of wastes recycled; and</w:t>
      </w:r>
    </w:p>
    <w:p w14:paraId="21F34450" w14:textId="77777777" w:rsidR="005867A0" w:rsidRPr="005E6D0A" w:rsidRDefault="005867A0" w:rsidP="005867A0">
      <w:pPr>
        <w:pStyle w:val="ListBullet"/>
        <w:rPr>
          <w:rFonts w:ascii="At Geodesic" w:hAnsi="At Geodesic"/>
          <w:lang w:eastAsia="en-NZ"/>
        </w:rPr>
      </w:pPr>
      <w:r w:rsidRPr="005E6D0A">
        <w:rPr>
          <w:rFonts w:ascii="At Geodesic" w:hAnsi="At Geodesic"/>
          <w:lang w:eastAsia="en-NZ"/>
        </w:rPr>
        <w:t>waste recycling programme.</w:t>
      </w:r>
    </w:p>
    <w:p w14:paraId="34AEC205" w14:textId="2F56111C" w:rsidR="00447E4A" w:rsidRPr="005E6D0A" w:rsidRDefault="00447E4A" w:rsidP="00447E4A">
      <w:pPr>
        <w:rPr>
          <w:rFonts w:ascii="At Geodesic" w:hAnsi="At Geodesic"/>
          <w:lang w:eastAsia="en-NZ"/>
        </w:rPr>
      </w:pPr>
    </w:p>
    <w:p w14:paraId="4D16A4B7" w14:textId="77777777" w:rsidR="00447E4A" w:rsidRPr="005E6D0A" w:rsidRDefault="00447E4A" w:rsidP="00447E4A">
      <w:pPr>
        <w:rPr>
          <w:rFonts w:ascii="At Geodesic" w:hAnsi="At Geodesic"/>
          <w:lang w:eastAsia="en-NZ"/>
        </w:rPr>
        <w:sectPr w:rsidR="00447E4A" w:rsidRPr="005E6D0A" w:rsidSect="0029616D">
          <w:pgSz w:w="11906" w:h="16838" w:code="9"/>
          <w:pgMar w:top="1440" w:right="1440" w:bottom="1440" w:left="1440" w:header="709" w:footer="397" w:gutter="0"/>
          <w:cols w:space="708"/>
          <w:docGrid w:linePitch="360"/>
        </w:sectPr>
      </w:pPr>
    </w:p>
    <w:p w14:paraId="0BE83EEE" w14:textId="77777777" w:rsidR="00221229" w:rsidRPr="005E6D0A" w:rsidRDefault="00221229" w:rsidP="000813C4">
      <w:pPr>
        <w:pStyle w:val="Heading1"/>
        <w:rPr>
          <w:rFonts w:ascii="At Geodesic" w:hAnsi="At Geodesic"/>
          <w:noProof w:val="0"/>
        </w:rPr>
      </w:pPr>
      <w:bookmarkStart w:id="45" w:name="_Toc165634263"/>
      <w:bookmarkStart w:id="46" w:name="_Hlk163639803"/>
      <w:r w:rsidRPr="005E6D0A">
        <w:rPr>
          <w:rFonts w:ascii="At Geodesic" w:hAnsi="At Geodesic"/>
          <w:noProof w:val="0"/>
        </w:rPr>
        <w:lastRenderedPageBreak/>
        <w:t xml:space="preserve">Fibre Cement </w:t>
      </w:r>
      <w:r w:rsidR="002C6401" w:rsidRPr="005E6D0A">
        <w:rPr>
          <w:rFonts w:ascii="At Geodesic" w:hAnsi="At Geodesic"/>
          <w:noProof w:val="0"/>
        </w:rPr>
        <w:t>boards</w:t>
      </w:r>
      <w:bookmarkEnd w:id="45"/>
    </w:p>
    <w:bookmarkEnd w:id="46"/>
    <w:p w14:paraId="68E4743C" w14:textId="2375243C" w:rsidR="001047E7" w:rsidRPr="005E6D0A" w:rsidRDefault="001047E7" w:rsidP="001047E7">
      <w:pPr>
        <w:rPr>
          <w:rFonts w:ascii="At Geodesic" w:hAnsi="At Geodesic"/>
          <w:lang w:eastAsia="en-NZ"/>
        </w:rPr>
      </w:pPr>
      <w:r w:rsidRPr="005E6D0A">
        <w:rPr>
          <w:rFonts w:ascii="At Geodesic" w:hAnsi="At Geodesic"/>
          <w:lang w:eastAsia="en-NZ"/>
        </w:rPr>
        <w:t xml:space="preserve">The product shall </w:t>
      </w:r>
      <w:r w:rsidR="00917239" w:rsidRPr="005E6D0A">
        <w:rPr>
          <w:rFonts w:ascii="At Geodesic" w:hAnsi="At Geodesic"/>
          <w:lang w:eastAsia="en-NZ"/>
        </w:rPr>
        <w:t>meet the requirements below for</w:t>
      </w:r>
      <w:r w:rsidRPr="005E6D0A">
        <w:rPr>
          <w:rFonts w:ascii="At Geodesic" w:hAnsi="At Geodesic"/>
          <w:lang w:eastAsia="en-NZ"/>
        </w:rPr>
        <w:t xml:space="preserve"> fibre cement </w:t>
      </w:r>
      <w:r w:rsidR="00917239" w:rsidRPr="005E6D0A">
        <w:rPr>
          <w:rFonts w:ascii="At Geodesic" w:hAnsi="At Geodesic"/>
          <w:lang w:eastAsia="en-NZ"/>
        </w:rPr>
        <w:t xml:space="preserve">if </w:t>
      </w:r>
      <w:r w:rsidR="008D70EB" w:rsidRPr="005E6D0A">
        <w:rPr>
          <w:rFonts w:ascii="At Geodesic" w:hAnsi="At Geodesic"/>
          <w:lang w:eastAsia="en-NZ"/>
        </w:rPr>
        <w:t>fibre cement</w:t>
      </w:r>
      <w:r w:rsidR="00917239" w:rsidRPr="005E6D0A">
        <w:rPr>
          <w:rFonts w:ascii="At Geodesic" w:hAnsi="At Geodesic"/>
          <w:lang w:eastAsia="en-NZ"/>
        </w:rPr>
        <w:t xml:space="preserve"> </w:t>
      </w:r>
      <w:r w:rsidRPr="005E6D0A">
        <w:rPr>
          <w:rFonts w:ascii="At Geodesic" w:hAnsi="At Geodesic"/>
          <w:lang w:eastAsia="en-NZ"/>
        </w:rPr>
        <w:t xml:space="preserve">contributes more than 5 % of the weight of the finished product. </w:t>
      </w:r>
    </w:p>
    <w:p w14:paraId="67C2DF97" w14:textId="77777777" w:rsidR="00221229" w:rsidRPr="005E6D0A" w:rsidRDefault="00221229" w:rsidP="000813C4">
      <w:pPr>
        <w:pStyle w:val="Heading2"/>
        <w:rPr>
          <w:rFonts w:ascii="At Geodesic" w:hAnsi="At Geodesic"/>
          <w:lang w:eastAsia="en-NZ"/>
        </w:rPr>
      </w:pPr>
      <w:bookmarkStart w:id="47" w:name="_Toc165634264"/>
      <w:r w:rsidRPr="005E6D0A">
        <w:rPr>
          <w:rFonts w:ascii="At Geodesic" w:hAnsi="At Geodesic"/>
          <w:lang w:eastAsia="en-NZ"/>
        </w:rPr>
        <w:t>Cement</w:t>
      </w:r>
      <w:bookmarkEnd w:id="47"/>
      <w:r w:rsidRPr="005E6D0A">
        <w:rPr>
          <w:rFonts w:ascii="At Geodesic" w:hAnsi="At Geodesic"/>
          <w:lang w:eastAsia="en-NZ"/>
        </w:rPr>
        <w:t xml:space="preserve"> </w:t>
      </w:r>
    </w:p>
    <w:p w14:paraId="743DB6A6" w14:textId="77777777" w:rsidR="00221229" w:rsidRPr="005E6D0A" w:rsidRDefault="00221229" w:rsidP="00221229">
      <w:pPr>
        <w:rPr>
          <w:rFonts w:ascii="At Geodesic" w:hAnsi="At Geodesic"/>
          <w:b/>
          <w:lang w:eastAsia="en-NZ"/>
        </w:rPr>
      </w:pPr>
      <w:r w:rsidRPr="005E6D0A">
        <w:rPr>
          <w:rFonts w:ascii="At Geodesic" w:hAnsi="At Geodesic"/>
          <w:b/>
          <w:lang w:eastAsia="en-NZ"/>
        </w:rPr>
        <w:t xml:space="preserve">Criteria </w:t>
      </w:r>
    </w:p>
    <w:p w14:paraId="7E950386" w14:textId="4771D8CB" w:rsidR="00221229" w:rsidRPr="005E6D0A" w:rsidRDefault="00221229" w:rsidP="00221229">
      <w:pPr>
        <w:rPr>
          <w:rFonts w:ascii="At Geodesic" w:hAnsi="At Geodesic"/>
          <w:lang w:eastAsia="en-NZ"/>
        </w:rPr>
      </w:pPr>
      <w:r w:rsidRPr="005E6D0A">
        <w:rPr>
          <w:rFonts w:ascii="At Geodesic" w:hAnsi="At Geodesic"/>
          <w:lang w:eastAsia="en-NZ"/>
        </w:rPr>
        <w:t xml:space="preserve">Cement used in the manufacturing of a fibre cement board must meet the </w:t>
      </w:r>
      <w:r w:rsidR="00152B24" w:rsidRPr="00C83EAB">
        <w:rPr>
          <w:rFonts w:ascii="At Geodesic" w:hAnsi="At Geodesic"/>
          <w:color w:val="FF0000"/>
          <w:highlight w:val="yellow"/>
          <w:lang w:eastAsia="en-NZ"/>
        </w:rPr>
        <w:t>Eco Choice Aotearoa (ECA)</w:t>
      </w:r>
      <w:r w:rsidR="00152B24" w:rsidRPr="00C83EAB">
        <w:rPr>
          <w:rFonts w:ascii="At Geodesic" w:hAnsi="At Geodesic"/>
          <w:color w:val="FF0000"/>
          <w:lang w:eastAsia="en-NZ"/>
        </w:rPr>
        <w:t xml:space="preserve"> </w:t>
      </w:r>
      <w:r w:rsidRPr="005E6D0A">
        <w:rPr>
          <w:rFonts w:ascii="At Geodesic" w:hAnsi="At Geodesic"/>
          <w:lang w:eastAsia="en-NZ"/>
        </w:rPr>
        <w:t xml:space="preserve">requirements for EC-42 Portland Cement and Portland Cement Blends </w:t>
      </w:r>
      <w:proofErr w:type="gramStart"/>
      <w:r w:rsidRPr="005E6D0A">
        <w:rPr>
          <w:rFonts w:ascii="At Geodesic" w:hAnsi="At Geodesic"/>
          <w:lang w:eastAsia="en-NZ"/>
        </w:rPr>
        <w:t>with the exception of</w:t>
      </w:r>
      <w:proofErr w:type="gramEnd"/>
      <w:r w:rsidRPr="005E6D0A">
        <w:rPr>
          <w:rFonts w:ascii="At Geodesic" w:hAnsi="At Geodesic"/>
          <w:lang w:eastAsia="en-NZ"/>
        </w:rPr>
        <w:t xml:space="preserve"> clause 5.2.2 Non-Kiln Materials. </w:t>
      </w:r>
    </w:p>
    <w:p w14:paraId="35B52A62" w14:textId="02266ABE" w:rsidR="00221229" w:rsidRPr="005E6D0A" w:rsidRDefault="00D242D5" w:rsidP="00221229">
      <w:pPr>
        <w:rPr>
          <w:rFonts w:ascii="At Geodesic" w:hAnsi="At Geodesic"/>
          <w:b/>
          <w:lang w:eastAsia="en-NZ"/>
        </w:rPr>
      </w:pPr>
      <w:r w:rsidRPr="005E6D0A">
        <w:rPr>
          <w:rFonts w:ascii="At Geodesic" w:hAnsi="At Geodesic"/>
          <w:b/>
          <w:lang w:eastAsia="en-NZ"/>
        </w:rPr>
        <w:t>Verification required</w:t>
      </w:r>
    </w:p>
    <w:p w14:paraId="0227D170" w14:textId="0D8F9D56" w:rsidR="00221229" w:rsidRPr="005E6D0A" w:rsidRDefault="00221229" w:rsidP="00221229">
      <w:pPr>
        <w:rPr>
          <w:rFonts w:ascii="At Geodesic" w:hAnsi="At Geodesic"/>
          <w:lang w:eastAsia="en-NZ"/>
        </w:rPr>
      </w:pPr>
      <w:r w:rsidRPr="005E6D0A">
        <w:rPr>
          <w:rFonts w:ascii="At Geodesic" w:hAnsi="At Geodesic"/>
          <w:lang w:eastAsia="en-NZ"/>
        </w:rPr>
        <w:t xml:space="preserve">Conformance with these requirements shall be demonstrated by providing a written statement on compliance, signed by the Chief Executive Officer or other authorised representative of the applicant company/licence holder. This statement shall be supported by a copy of the </w:t>
      </w:r>
      <w:r w:rsidR="008D044D" w:rsidRPr="008D044D">
        <w:rPr>
          <w:rFonts w:ascii="At Geodesic" w:hAnsi="At Geodesic"/>
          <w:color w:val="FF0000"/>
          <w:highlight w:val="yellow"/>
          <w:lang w:eastAsia="en-NZ"/>
        </w:rPr>
        <w:t>ECA</w:t>
      </w:r>
      <w:r w:rsidR="008D044D">
        <w:rPr>
          <w:rFonts w:ascii="At Geodesic" w:hAnsi="At Geodesic"/>
          <w:color w:val="FF0000"/>
          <w:lang w:eastAsia="en-NZ"/>
        </w:rPr>
        <w:t xml:space="preserve"> </w:t>
      </w:r>
      <w:r w:rsidRPr="005E6D0A">
        <w:rPr>
          <w:rFonts w:ascii="At Geodesic" w:hAnsi="At Geodesic"/>
          <w:lang w:eastAsia="en-NZ"/>
        </w:rPr>
        <w:t>certificate or assessment report demonstrating compliance for the cement used.</w:t>
      </w:r>
    </w:p>
    <w:p w14:paraId="28AC09C6" w14:textId="77777777" w:rsidR="008E3B49" w:rsidRPr="005E6D0A" w:rsidRDefault="008E3B49" w:rsidP="000813C4">
      <w:pPr>
        <w:pStyle w:val="Heading2"/>
        <w:rPr>
          <w:rFonts w:ascii="At Geodesic" w:hAnsi="At Geodesic"/>
          <w:lang w:eastAsia="en-NZ"/>
        </w:rPr>
      </w:pPr>
      <w:bookmarkStart w:id="48" w:name="_Toc165634265"/>
      <w:r w:rsidRPr="005E6D0A">
        <w:rPr>
          <w:rFonts w:ascii="At Geodesic" w:hAnsi="At Geodesic"/>
          <w:lang w:eastAsia="en-NZ"/>
        </w:rPr>
        <w:t>Cement Alternatives (Non-Kiln Materials)</w:t>
      </w:r>
      <w:bookmarkEnd w:id="48"/>
      <w:r w:rsidRPr="005E6D0A">
        <w:rPr>
          <w:rFonts w:ascii="At Geodesic" w:hAnsi="At Geodesic"/>
          <w:lang w:eastAsia="en-NZ"/>
        </w:rPr>
        <w:t xml:space="preserve"> </w:t>
      </w:r>
    </w:p>
    <w:p w14:paraId="6AFFACCC" w14:textId="77777777" w:rsidR="008E3B49" w:rsidRPr="005E6D0A" w:rsidRDefault="008E3B49" w:rsidP="008E3B49">
      <w:pPr>
        <w:rPr>
          <w:rFonts w:ascii="At Geodesic" w:hAnsi="At Geodesic"/>
          <w:b/>
          <w:lang w:eastAsia="en-NZ"/>
        </w:rPr>
      </w:pPr>
      <w:r w:rsidRPr="005E6D0A">
        <w:rPr>
          <w:rFonts w:ascii="At Geodesic" w:hAnsi="At Geodesic"/>
          <w:b/>
          <w:lang w:eastAsia="en-NZ"/>
        </w:rPr>
        <w:t xml:space="preserve">Criteria </w:t>
      </w:r>
    </w:p>
    <w:p w14:paraId="6D94ECF7" w14:textId="6714D450" w:rsidR="008E3B49" w:rsidRPr="005E6D0A" w:rsidRDefault="008E3B49" w:rsidP="00F83D03">
      <w:pPr>
        <w:pStyle w:val="ListLetter"/>
        <w:numPr>
          <w:ilvl w:val="0"/>
          <w:numId w:val="53"/>
        </w:numPr>
        <w:rPr>
          <w:rFonts w:ascii="At Geodesic" w:hAnsi="At Geodesic"/>
          <w:lang w:eastAsia="en-NZ"/>
        </w:rPr>
      </w:pPr>
      <w:r w:rsidRPr="005E6D0A">
        <w:rPr>
          <w:rFonts w:ascii="At Geodesic" w:hAnsi="At Geodesic"/>
          <w:lang w:eastAsia="en-NZ"/>
        </w:rPr>
        <w:t xml:space="preserve">Licence applicants/holders must have and implement a formal process to increase the use of cement alternatives in the licensed products or use of non-kiln materials in the cement blend used in licensed products. </w:t>
      </w:r>
    </w:p>
    <w:p w14:paraId="0553BE70" w14:textId="2521F641" w:rsidR="008E3B49" w:rsidRPr="005E6D0A" w:rsidRDefault="008E3B49" w:rsidP="00F83D03">
      <w:pPr>
        <w:pStyle w:val="ListLetter"/>
        <w:numPr>
          <w:ilvl w:val="0"/>
          <w:numId w:val="53"/>
        </w:numPr>
        <w:rPr>
          <w:rFonts w:ascii="At Geodesic" w:hAnsi="At Geodesic"/>
          <w:lang w:eastAsia="en-NZ"/>
        </w:rPr>
      </w:pPr>
      <w:r w:rsidRPr="005E6D0A">
        <w:rPr>
          <w:rFonts w:ascii="At Geodesic" w:hAnsi="At Geodesic"/>
          <w:lang w:eastAsia="en-NZ"/>
        </w:rPr>
        <w:t>Licence h</w:t>
      </w:r>
      <w:r w:rsidR="00AC2E04" w:rsidRPr="005E6D0A">
        <w:rPr>
          <w:rFonts w:ascii="At Geodesic" w:hAnsi="At Geodesic"/>
          <w:lang w:eastAsia="en-NZ"/>
        </w:rPr>
        <w:t>olders must report annually to t</w:t>
      </w:r>
      <w:r w:rsidRPr="005E6D0A">
        <w:rPr>
          <w:rFonts w:ascii="At Geodesic" w:hAnsi="At Geodesic"/>
          <w:lang w:eastAsia="en-NZ"/>
        </w:rPr>
        <w:t xml:space="preserve">he Trust on the volume of cement alternatives used, including: </w:t>
      </w:r>
    </w:p>
    <w:p w14:paraId="78BD8828" w14:textId="631BB2E2" w:rsidR="008E3B49" w:rsidRPr="005E6D0A" w:rsidRDefault="008E3B49" w:rsidP="00E2523A">
      <w:pPr>
        <w:pStyle w:val="ListBullet"/>
        <w:ind w:firstLine="0"/>
        <w:rPr>
          <w:rFonts w:ascii="At Geodesic" w:hAnsi="At Geodesic"/>
          <w:lang w:eastAsia="en-NZ"/>
        </w:rPr>
      </w:pPr>
      <w:r w:rsidRPr="005E6D0A">
        <w:rPr>
          <w:rFonts w:ascii="At Geodesic" w:hAnsi="At Geodesic"/>
          <w:lang w:eastAsia="en-NZ"/>
        </w:rPr>
        <w:t>percentage and type of cement alternative ma</w:t>
      </w:r>
      <w:r w:rsidR="00AD267E" w:rsidRPr="005E6D0A">
        <w:rPr>
          <w:rFonts w:ascii="At Geodesic" w:hAnsi="At Geodesic"/>
          <w:lang w:eastAsia="en-NZ"/>
        </w:rPr>
        <w:t xml:space="preserve">terial used in specific </w:t>
      </w:r>
      <w:proofErr w:type="gramStart"/>
      <w:r w:rsidR="00AD267E" w:rsidRPr="005E6D0A">
        <w:rPr>
          <w:rFonts w:ascii="At Geodesic" w:hAnsi="At Geodesic"/>
          <w:lang w:eastAsia="en-NZ"/>
        </w:rPr>
        <w:t>product;</w:t>
      </w:r>
      <w:proofErr w:type="gramEnd"/>
    </w:p>
    <w:p w14:paraId="1A1D4C96" w14:textId="7E4DABC2" w:rsidR="008E3B49" w:rsidRPr="005E6D0A" w:rsidRDefault="008E3B49" w:rsidP="00AD267E">
      <w:pPr>
        <w:pStyle w:val="ListBullet"/>
        <w:tabs>
          <w:tab w:val="clear" w:pos="567"/>
        </w:tabs>
        <w:ind w:left="1134"/>
        <w:rPr>
          <w:rFonts w:ascii="At Geodesic" w:hAnsi="At Geodesic"/>
          <w:lang w:eastAsia="en-NZ"/>
        </w:rPr>
      </w:pPr>
      <w:r w:rsidRPr="005E6D0A">
        <w:rPr>
          <w:rFonts w:ascii="At Geodesic" w:hAnsi="At Geodesic"/>
          <w:lang w:eastAsia="en-NZ"/>
        </w:rPr>
        <w:t>results of any chemical analysis for contaminants under</w:t>
      </w:r>
      <w:r w:rsidR="00AD267E" w:rsidRPr="005E6D0A">
        <w:rPr>
          <w:rFonts w:ascii="At Geodesic" w:hAnsi="At Geodesic"/>
          <w:lang w:eastAsia="en-NZ"/>
        </w:rPr>
        <w:t>taken on any cement alternative; and</w:t>
      </w:r>
    </w:p>
    <w:p w14:paraId="710FD940" w14:textId="77777777" w:rsidR="008E3B49" w:rsidRPr="005E6D0A" w:rsidRDefault="008E3B49" w:rsidP="00E2523A">
      <w:pPr>
        <w:pStyle w:val="ListBullet"/>
        <w:ind w:firstLine="0"/>
        <w:rPr>
          <w:rFonts w:ascii="At Geodesic" w:hAnsi="At Geodesic"/>
          <w:lang w:eastAsia="en-NZ"/>
        </w:rPr>
      </w:pPr>
      <w:r w:rsidRPr="005E6D0A">
        <w:rPr>
          <w:rFonts w:ascii="At Geodesic" w:hAnsi="At Geodesic"/>
          <w:lang w:eastAsia="en-NZ"/>
        </w:rPr>
        <w:t xml:space="preserve">material </w:t>
      </w:r>
      <w:proofErr w:type="gramStart"/>
      <w:r w:rsidRPr="005E6D0A">
        <w:rPr>
          <w:rFonts w:ascii="At Geodesic" w:hAnsi="At Geodesic"/>
          <w:lang w:eastAsia="en-NZ"/>
        </w:rPr>
        <w:t>used, or</w:t>
      </w:r>
      <w:proofErr w:type="gramEnd"/>
      <w:r w:rsidRPr="005E6D0A">
        <w:rPr>
          <w:rFonts w:ascii="At Geodesic" w:hAnsi="At Geodesic"/>
          <w:lang w:eastAsia="en-NZ"/>
        </w:rPr>
        <w:t xml:space="preserve"> determined to be inappropriate. </w:t>
      </w:r>
    </w:p>
    <w:p w14:paraId="080E6663" w14:textId="4D472353" w:rsidR="008E3B49" w:rsidRPr="005E6D0A" w:rsidRDefault="008E3B49" w:rsidP="008E3B49">
      <w:pPr>
        <w:rPr>
          <w:rFonts w:ascii="At Geodesic" w:hAnsi="At Geodesic"/>
          <w:b/>
          <w:lang w:eastAsia="en-NZ"/>
        </w:rPr>
      </w:pPr>
      <w:r w:rsidRPr="005E6D0A">
        <w:rPr>
          <w:rFonts w:ascii="At Geodesic" w:hAnsi="At Geodesic"/>
          <w:b/>
          <w:lang w:eastAsia="en-NZ"/>
        </w:rPr>
        <w:t xml:space="preserve">Verification </w:t>
      </w:r>
      <w:r w:rsidR="00D242D5" w:rsidRPr="005E6D0A">
        <w:rPr>
          <w:rFonts w:ascii="At Geodesic" w:hAnsi="At Geodesic"/>
          <w:b/>
          <w:lang w:eastAsia="en-NZ"/>
        </w:rPr>
        <w:t>required</w:t>
      </w:r>
    </w:p>
    <w:p w14:paraId="2B7A9A70" w14:textId="77777777" w:rsidR="008E3B49" w:rsidRPr="005E6D0A" w:rsidRDefault="008E3B49" w:rsidP="008E3B49">
      <w:pPr>
        <w:rPr>
          <w:rFonts w:ascii="At Geodesic" w:hAnsi="At Geodesic"/>
          <w:lang w:eastAsia="en-NZ"/>
        </w:rPr>
      </w:pPr>
      <w:r w:rsidRPr="005E6D0A">
        <w:rPr>
          <w:rFonts w:ascii="At Geodesic" w:hAnsi="At Geodesic"/>
          <w:lang w:eastAsia="en-NZ"/>
        </w:rPr>
        <w:t xml:space="preserve">Conformance with these requirements shall be demonstrated by providing a written statement on compliance, signed by the Chief Executive Officer or other authorised representative of the applicant company/licence holder. This statement shall be supported by documentation (as relevant): </w:t>
      </w:r>
    </w:p>
    <w:p w14:paraId="1983968D" w14:textId="774EEA97" w:rsidR="008E3B49" w:rsidRPr="005E6D0A" w:rsidRDefault="008E3B49" w:rsidP="008E3B49">
      <w:pPr>
        <w:pStyle w:val="ListBullet"/>
        <w:rPr>
          <w:rFonts w:ascii="At Geodesic" w:hAnsi="At Geodesic"/>
          <w:lang w:eastAsia="en-NZ"/>
        </w:rPr>
      </w:pPr>
      <w:r w:rsidRPr="005E6D0A">
        <w:rPr>
          <w:rFonts w:ascii="At Geodesic" w:hAnsi="At Geodesic"/>
          <w:lang w:eastAsia="en-NZ"/>
        </w:rPr>
        <w:t>demonstrating the proportion of cement alternative</w:t>
      </w:r>
      <w:r w:rsidR="00AD267E" w:rsidRPr="005E6D0A">
        <w:rPr>
          <w:rFonts w:ascii="At Geodesic" w:hAnsi="At Geodesic"/>
          <w:lang w:eastAsia="en-NZ"/>
        </w:rPr>
        <w:t xml:space="preserve"> materials used in each </w:t>
      </w:r>
      <w:proofErr w:type="gramStart"/>
      <w:r w:rsidR="00AD267E" w:rsidRPr="005E6D0A">
        <w:rPr>
          <w:rFonts w:ascii="At Geodesic" w:hAnsi="At Geodesic"/>
          <w:lang w:eastAsia="en-NZ"/>
        </w:rPr>
        <w:t>product;</w:t>
      </w:r>
      <w:proofErr w:type="gramEnd"/>
    </w:p>
    <w:p w14:paraId="68336D39" w14:textId="43BB8982" w:rsidR="008E3B49" w:rsidRPr="005E6D0A" w:rsidRDefault="008E3B49" w:rsidP="008E3B49">
      <w:pPr>
        <w:pStyle w:val="ListBullet"/>
        <w:rPr>
          <w:rFonts w:ascii="At Geodesic" w:hAnsi="At Geodesic"/>
          <w:lang w:eastAsia="en-NZ"/>
        </w:rPr>
      </w:pPr>
      <w:r w:rsidRPr="005E6D0A">
        <w:rPr>
          <w:rFonts w:ascii="At Geodesic" w:hAnsi="At Geodesic"/>
          <w:lang w:eastAsia="en-NZ"/>
        </w:rPr>
        <w:t xml:space="preserve">demonstrating the source and type </w:t>
      </w:r>
      <w:r w:rsidR="00AD267E" w:rsidRPr="005E6D0A">
        <w:rPr>
          <w:rFonts w:ascii="At Geodesic" w:hAnsi="At Geodesic"/>
          <w:lang w:eastAsia="en-NZ"/>
        </w:rPr>
        <w:t xml:space="preserve">of any cement alternatives </w:t>
      </w:r>
      <w:proofErr w:type="gramStart"/>
      <w:r w:rsidR="00AD267E" w:rsidRPr="005E6D0A">
        <w:rPr>
          <w:rFonts w:ascii="At Geodesic" w:hAnsi="At Geodesic"/>
          <w:lang w:eastAsia="en-NZ"/>
        </w:rPr>
        <w:t>used;</w:t>
      </w:r>
      <w:proofErr w:type="gramEnd"/>
    </w:p>
    <w:p w14:paraId="17F200EC" w14:textId="1B937291" w:rsidR="008E3B49" w:rsidRPr="005E6D0A" w:rsidRDefault="008E3B49" w:rsidP="008E3B49">
      <w:pPr>
        <w:pStyle w:val="ListBullet"/>
        <w:rPr>
          <w:rFonts w:ascii="At Geodesic" w:hAnsi="At Geodesic"/>
          <w:lang w:eastAsia="en-NZ"/>
        </w:rPr>
      </w:pPr>
      <w:r w:rsidRPr="005E6D0A">
        <w:rPr>
          <w:rFonts w:ascii="At Geodesic" w:hAnsi="At Geodesic"/>
          <w:lang w:eastAsia="en-NZ"/>
        </w:rPr>
        <w:t>including results of any chemical analysis for contaminants undertaken on any cement alternative material used, or</w:t>
      </w:r>
      <w:r w:rsidR="00AD267E" w:rsidRPr="005E6D0A">
        <w:rPr>
          <w:rFonts w:ascii="At Geodesic" w:hAnsi="At Geodesic"/>
          <w:lang w:eastAsia="en-NZ"/>
        </w:rPr>
        <w:t xml:space="preserve"> determined to be </w:t>
      </w:r>
      <w:proofErr w:type="gramStart"/>
      <w:r w:rsidR="00AD267E" w:rsidRPr="005E6D0A">
        <w:rPr>
          <w:rFonts w:ascii="At Geodesic" w:hAnsi="At Geodesic"/>
          <w:lang w:eastAsia="en-NZ"/>
        </w:rPr>
        <w:t>inappropriate;</w:t>
      </w:r>
      <w:proofErr w:type="gramEnd"/>
    </w:p>
    <w:p w14:paraId="3A1A0FB6" w14:textId="243E71AD" w:rsidR="008E3B49" w:rsidRPr="005E6D0A" w:rsidRDefault="008E3B49" w:rsidP="008E3B49">
      <w:pPr>
        <w:pStyle w:val="ListBullet"/>
        <w:rPr>
          <w:rFonts w:ascii="At Geodesic" w:hAnsi="At Geodesic"/>
          <w:lang w:eastAsia="en-NZ"/>
        </w:rPr>
      </w:pPr>
      <w:r w:rsidRPr="005E6D0A">
        <w:rPr>
          <w:rFonts w:ascii="At Geodesic" w:hAnsi="At Geodesic"/>
          <w:lang w:eastAsia="en-NZ"/>
        </w:rPr>
        <w:t>annual reports on t</w:t>
      </w:r>
      <w:r w:rsidR="00AD267E" w:rsidRPr="005E6D0A">
        <w:rPr>
          <w:rFonts w:ascii="At Geodesic" w:hAnsi="At Geodesic"/>
          <w:lang w:eastAsia="en-NZ"/>
        </w:rPr>
        <w:t>he cement alternative programme; and</w:t>
      </w:r>
    </w:p>
    <w:p w14:paraId="14D998E1" w14:textId="77777777" w:rsidR="008E3B49" w:rsidRPr="005E6D0A" w:rsidRDefault="008E3B49" w:rsidP="008E3B49">
      <w:pPr>
        <w:pStyle w:val="ListBullet"/>
        <w:rPr>
          <w:rFonts w:ascii="At Geodesic" w:hAnsi="At Geodesic"/>
          <w:lang w:eastAsia="en-NZ"/>
        </w:rPr>
      </w:pPr>
      <w:r w:rsidRPr="005E6D0A">
        <w:rPr>
          <w:rFonts w:ascii="At Geodesic" w:hAnsi="At Geodesic"/>
          <w:lang w:eastAsia="en-NZ"/>
        </w:rPr>
        <w:t xml:space="preserve">describing management systems in place to ensure that these requirements are consistently met. </w:t>
      </w:r>
    </w:p>
    <w:p w14:paraId="7ACAA875" w14:textId="77777777" w:rsidR="008E3B49" w:rsidRPr="005E6D0A" w:rsidRDefault="008E3B49" w:rsidP="008E3B49">
      <w:pPr>
        <w:rPr>
          <w:rFonts w:ascii="At Geodesic" w:hAnsi="At Geodesic"/>
          <w:b/>
          <w:lang w:eastAsia="en-NZ"/>
        </w:rPr>
      </w:pPr>
      <w:r w:rsidRPr="005E6D0A">
        <w:rPr>
          <w:rFonts w:ascii="At Geodesic" w:hAnsi="At Geodesic"/>
          <w:b/>
          <w:lang w:eastAsia="en-NZ"/>
        </w:rPr>
        <w:t xml:space="preserve">Explanatory Notes: </w:t>
      </w:r>
    </w:p>
    <w:p w14:paraId="4BAD7D99" w14:textId="77777777" w:rsidR="008E3B49" w:rsidRPr="005E6D0A" w:rsidRDefault="008E3B49" w:rsidP="008E3B49">
      <w:pPr>
        <w:rPr>
          <w:rFonts w:ascii="At Geodesic" w:hAnsi="At Geodesic"/>
          <w:lang w:eastAsia="en-NZ"/>
        </w:rPr>
      </w:pPr>
      <w:r w:rsidRPr="005E6D0A">
        <w:rPr>
          <w:rFonts w:ascii="At Geodesic" w:hAnsi="At Geodesic"/>
          <w:lang w:eastAsia="en-NZ"/>
        </w:rPr>
        <w:lastRenderedPageBreak/>
        <w:t xml:space="preserve">The specification does not require the testing of cement alternative materials for contaminants. However, if any testing is undertaken either voluntarily or as a requirement of a resource consent or permit, then the results are to be reported to The Trust. </w:t>
      </w:r>
    </w:p>
    <w:p w14:paraId="59B84267" w14:textId="69491D45" w:rsidR="008E3B49" w:rsidRPr="005E6D0A" w:rsidRDefault="008E3B49" w:rsidP="008E3B49">
      <w:pPr>
        <w:rPr>
          <w:rFonts w:ascii="At Geodesic" w:hAnsi="At Geodesic"/>
          <w:lang w:eastAsia="en-NZ"/>
        </w:rPr>
      </w:pPr>
      <w:r w:rsidRPr="005E6D0A">
        <w:rPr>
          <w:rFonts w:ascii="At Geodesic" w:hAnsi="At Geodesic"/>
          <w:lang w:eastAsia="en-NZ"/>
        </w:rPr>
        <w:t xml:space="preserve">Cement alternatives may contain heavy metal and radioactive contaminants. The licence applicant/holder will be required to demonstrate the product complies with the heavy metal and radioactive limits set within the hazardous substance criteria in </w:t>
      </w:r>
      <w:r w:rsidR="00AC2E04" w:rsidRPr="005E6D0A">
        <w:rPr>
          <w:rFonts w:ascii="At Geodesic" w:hAnsi="At Geodesic"/>
          <w:lang w:eastAsia="en-NZ"/>
        </w:rPr>
        <w:t>5.3</w:t>
      </w:r>
      <w:r w:rsidRPr="005E6D0A">
        <w:rPr>
          <w:rFonts w:ascii="At Geodesic" w:hAnsi="At Geodesic"/>
          <w:lang w:eastAsia="en-NZ"/>
        </w:rPr>
        <w:t xml:space="preserve">. </w:t>
      </w:r>
    </w:p>
    <w:p w14:paraId="4C9A7560" w14:textId="77777777" w:rsidR="00221229" w:rsidRPr="005E6D0A" w:rsidRDefault="00221229" w:rsidP="000813C4">
      <w:pPr>
        <w:pStyle w:val="Heading2"/>
        <w:rPr>
          <w:rFonts w:ascii="At Geodesic" w:hAnsi="At Geodesic"/>
          <w:lang w:eastAsia="en-NZ"/>
        </w:rPr>
      </w:pPr>
      <w:bookmarkStart w:id="49" w:name="_Toc165634266"/>
      <w:r w:rsidRPr="005E6D0A">
        <w:rPr>
          <w:rFonts w:ascii="At Geodesic" w:hAnsi="At Geodesic"/>
          <w:lang w:eastAsia="en-NZ"/>
        </w:rPr>
        <w:t>Wood fibre in fibre cement</w:t>
      </w:r>
      <w:bookmarkEnd w:id="49"/>
      <w:r w:rsidRPr="005E6D0A">
        <w:rPr>
          <w:rFonts w:ascii="At Geodesic" w:hAnsi="At Geodesic"/>
          <w:lang w:eastAsia="en-NZ"/>
        </w:rPr>
        <w:t xml:space="preserve"> </w:t>
      </w:r>
    </w:p>
    <w:p w14:paraId="5C95CCDA" w14:textId="77777777" w:rsidR="00221229" w:rsidRPr="005E6D0A" w:rsidRDefault="00221229" w:rsidP="00221229">
      <w:pPr>
        <w:rPr>
          <w:rFonts w:ascii="At Geodesic" w:hAnsi="At Geodesic"/>
          <w:b/>
          <w:lang w:eastAsia="en-NZ"/>
        </w:rPr>
      </w:pPr>
      <w:r w:rsidRPr="005E6D0A">
        <w:rPr>
          <w:rFonts w:ascii="At Geodesic" w:hAnsi="At Geodesic"/>
          <w:b/>
          <w:lang w:eastAsia="en-NZ"/>
        </w:rPr>
        <w:t xml:space="preserve">Criteria: </w:t>
      </w:r>
    </w:p>
    <w:p w14:paraId="13E773AC" w14:textId="77777777" w:rsidR="00BD5D79" w:rsidRPr="005E6D0A" w:rsidRDefault="001D59D4" w:rsidP="00F83D03">
      <w:pPr>
        <w:pStyle w:val="ListLetter"/>
        <w:numPr>
          <w:ilvl w:val="0"/>
          <w:numId w:val="68"/>
        </w:numPr>
        <w:rPr>
          <w:rFonts w:ascii="At Geodesic" w:hAnsi="At Geodesic"/>
          <w:lang w:eastAsia="en-NZ"/>
        </w:rPr>
      </w:pPr>
      <w:r w:rsidRPr="005E6D0A">
        <w:rPr>
          <w:rFonts w:ascii="At Geodesic" w:hAnsi="At Geodesic"/>
          <w:lang w:eastAsia="en-NZ"/>
        </w:rPr>
        <w:t>If the product contains fibre from native forests, the forest</w:t>
      </w:r>
      <w:r w:rsidR="00F21D42" w:rsidRPr="005E6D0A">
        <w:rPr>
          <w:rFonts w:ascii="At Geodesic" w:hAnsi="At Geodesic"/>
          <w:lang w:eastAsia="en-NZ"/>
        </w:rPr>
        <w:t xml:space="preserve"> sources used must have current </w:t>
      </w:r>
      <w:r w:rsidRPr="005E6D0A">
        <w:rPr>
          <w:rFonts w:ascii="At Geodesic" w:hAnsi="At Geodesic"/>
          <w:lang w:eastAsia="en-NZ"/>
        </w:rPr>
        <w:t>Sustainable Forest Management (SFM) certification.</w:t>
      </w:r>
      <w:r w:rsidR="00BD5D79" w:rsidRPr="005E6D0A">
        <w:rPr>
          <w:rFonts w:ascii="At Geodesic" w:hAnsi="At Geodesic"/>
          <w:lang w:eastAsia="en-NZ"/>
        </w:rPr>
        <w:t xml:space="preserve"> </w:t>
      </w:r>
    </w:p>
    <w:p w14:paraId="7B4C1457" w14:textId="77777777" w:rsidR="00BD5D79" w:rsidRPr="005E6D0A" w:rsidRDefault="001D59D4" w:rsidP="00BD5D79">
      <w:pPr>
        <w:pStyle w:val="ListLetter"/>
        <w:numPr>
          <w:ilvl w:val="0"/>
          <w:numId w:val="0"/>
        </w:numPr>
        <w:ind w:left="567"/>
        <w:rPr>
          <w:rFonts w:ascii="At Geodesic" w:hAnsi="At Geodesic"/>
        </w:rPr>
      </w:pPr>
      <w:r w:rsidRPr="005E6D0A">
        <w:rPr>
          <w:rFonts w:ascii="At Geodesic" w:hAnsi="At Geodesic"/>
        </w:rPr>
        <w:t>Please see the notes section below for details of accepted SFM certifications.</w:t>
      </w:r>
      <w:r w:rsidR="00BD5D79" w:rsidRPr="005E6D0A">
        <w:rPr>
          <w:rFonts w:ascii="At Geodesic" w:hAnsi="At Geodesic"/>
        </w:rPr>
        <w:t xml:space="preserve"> </w:t>
      </w:r>
    </w:p>
    <w:p w14:paraId="0A753F57" w14:textId="30B53682" w:rsidR="00BD5D79" w:rsidRPr="005E6D0A" w:rsidRDefault="001D59D4" w:rsidP="00BD5D79">
      <w:pPr>
        <w:pStyle w:val="ListLetter"/>
        <w:numPr>
          <w:ilvl w:val="0"/>
          <w:numId w:val="0"/>
        </w:numPr>
        <w:ind w:left="567"/>
        <w:rPr>
          <w:rFonts w:ascii="At Geodesic" w:hAnsi="At Geodesic"/>
          <w:lang w:eastAsia="en-NZ"/>
        </w:rPr>
      </w:pPr>
      <w:r w:rsidRPr="005E6D0A">
        <w:rPr>
          <w:rFonts w:ascii="At Geodesic" w:hAnsi="At Geodesic"/>
        </w:rPr>
        <w:t xml:space="preserve">Fibre includes that from harvested trees and that derived from waste wood, </w:t>
      </w:r>
      <w:proofErr w:type="gramStart"/>
      <w:r w:rsidRPr="005E6D0A">
        <w:rPr>
          <w:rFonts w:ascii="At Geodesic" w:hAnsi="At Geodesic"/>
        </w:rPr>
        <w:t>sawdust</w:t>
      </w:r>
      <w:proofErr w:type="gramEnd"/>
      <w:r w:rsidRPr="005E6D0A">
        <w:rPr>
          <w:rFonts w:ascii="At Geodesic" w:hAnsi="At Geodesic"/>
        </w:rPr>
        <w:t xml:space="preserve"> or wood chips</w:t>
      </w:r>
      <w:r w:rsidR="00F21D42" w:rsidRPr="005E6D0A">
        <w:rPr>
          <w:rFonts w:ascii="At Geodesic" w:hAnsi="At Geodesic"/>
        </w:rPr>
        <w:t>.</w:t>
      </w:r>
    </w:p>
    <w:p w14:paraId="32F8D818" w14:textId="77777777" w:rsidR="00BD5D79" w:rsidRPr="005E6D0A" w:rsidRDefault="001D59D4" w:rsidP="00F83D03">
      <w:pPr>
        <w:pStyle w:val="ListLetter"/>
        <w:numPr>
          <w:ilvl w:val="0"/>
          <w:numId w:val="68"/>
        </w:numPr>
        <w:rPr>
          <w:rFonts w:ascii="At Geodesic" w:hAnsi="At Geodesic"/>
          <w:lang w:eastAsia="en-NZ"/>
        </w:rPr>
      </w:pPr>
      <w:r w:rsidRPr="005E6D0A">
        <w:rPr>
          <w:rFonts w:ascii="At Geodesic" w:hAnsi="At Geodesic"/>
        </w:rPr>
        <w:t>If the product contains fibre from plantation forests, the plantations used must</w:t>
      </w:r>
      <w:r w:rsidR="002840B0" w:rsidRPr="005E6D0A">
        <w:rPr>
          <w:rFonts w:ascii="At Geodesic" w:hAnsi="At Geodesic"/>
        </w:rPr>
        <w:t xml:space="preserve"> be legally harvested</w:t>
      </w:r>
      <w:r w:rsidR="00F21D42" w:rsidRPr="005E6D0A">
        <w:rPr>
          <w:rFonts w:ascii="At Geodesic" w:hAnsi="At Geodesic"/>
        </w:rPr>
        <w:t>.</w:t>
      </w:r>
      <w:r w:rsidR="00BD5D79" w:rsidRPr="005E6D0A">
        <w:rPr>
          <w:rFonts w:ascii="At Geodesic" w:hAnsi="At Geodesic"/>
        </w:rPr>
        <w:t xml:space="preserve"> </w:t>
      </w:r>
    </w:p>
    <w:p w14:paraId="42690995" w14:textId="77777777" w:rsidR="00BD5D79" w:rsidRPr="005E6D0A" w:rsidRDefault="001D59D4" w:rsidP="00BD5D79">
      <w:pPr>
        <w:pStyle w:val="ListLetter"/>
        <w:numPr>
          <w:ilvl w:val="0"/>
          <w:numId w:val="0"/>
        </w:numPr>
        <w:ind w:left="567"/>
        <w:rPr>
          <w:rFonts w:ascii="At Geodesic" w:hAnsi="At Geodesic"/>
          <w:lang w:eastAsia="en-NZ"/>
        </w:rPr>
      </w:pPr>
      <w:r w:rsidRPr="005E6D0A">
        <w:rPr>
          <w:rFonts w:ascii="At Geodesic" w:hAnsi="At Geodesic"/>
        </w:rPr>
        <w:t xml:space="preserve">Please see the notes section below for details of accepted </w:t>
      </w:r>
      <w:r w:rsidR="002840B0" w:rsidRPr="005E6D0A">
        <w:rPr>
          <w:rFonts w:ascii="At Geodesic" w:hAnsi="At Geodesic"/>
        </w:rPr>
        <w:t xml:space="preserve">evidence of </w:t>
      </w:r>
      <w:r w:rsidRPr="005E6D0A">
        <w:rPr>
          <w:rFonts w:ascii="At Geodesic" w:hAnsi="At Geodesic"/>
        </w:rPr>
        <w:t>legal harvesting.</w:t>
      </w:r>
      <w:r w:rsidR="00BD5D79" w:rsidRPr="005E6D0A">
        <w:rPr>
          <w:rFonts w:ascii="At Geodesic" w:hAnsi="At Geodesic"/>
          <w:lang w:eastAsia="en-NZ"/>
        </w:rPr>
        <w:t xml:space="preserve"> </w:t>
      </w:r>
    </w:p>
    <w:p w14:paraId="461C5127" w14:textId="52A179EF" w:rsidR="001D59D4" w:rsidRPr="005E6D0A" w:rsidRDefault="001D59D4" w:rsidP="00BD5D79">
      <w:pPr>
        <w:pStyle w:val="ListLetter"/>
        <w:numPr>
          <w:ilvl w:val="0"/>
          <w:numId w:val="0"/>
        </w:numPr>
        <w:ind w:left="567"/>
        <w:rPr>
          <w:rFonts w:ascii="At Geodesic" w:hAnsi="At Geodesic"/>
          <w:lang w:eastAsia="en-NZ"/>
        </w:rPr>
      </w:pPr>
      <w:r w:rsidRPr="005E6D0A">
        <w:rPr>
          <w:rFonts w:ascii="At Geodesic" w:hAnsi="At Geodesic"/>
        </w:rPr>
        <w:t xml:space="preserve">Fibre includes that from harvested trees and that derived from waste wood, </w:t>
      </w:r>
      <w:proofErr w:type="gramStart"/>
      <w:r w:rsidRPr="005E6D0A">
        <w:rPr>
          <w:rFonts w:ascii="At Geodesic" w:hAnsi="At Geodesic"/>
        </w:rPr>
        <w:t>sawdust</w:t>
      </w:r>
      <w:proofErr w:type="gramEnd"/>
      <w:r w:rsidRPr="005E6D0A">
        <w:rPr>
          <w:rFonts w:ascii="At Geodesic" w:hAnsi="At Geodesic"/>
        </w:rPr>
        <w:t xml:space="preserve"> or wood chips</w:t>
      </w:r>
      <w:r w:rsidR="00F21D42" w:rsidRPr="005E6D0A">
        <w:rPr>
          <w:rFonts w:ascii="At Geodesic" w:hAnsi="At Geodesic"/>
        </w:rPr>
        <w:t>.</w:t>
      </w:r>
    </w:p>
    <w:p w14:paraId="64D0E0BC" w14:textId="4EEBF5F2" w:rsidR="00221229" w:rsidRPr="005E6D0A" w:rsidRDefault="00D242D5" w:rsidP="00221229">
      <w:pPr>
        <w:rPr>
          <w:rFonts w:ascii="At Geodesic" w:hAnsi="At Geodesic"/>
          <w:b/>
          <w:lang w:eastAsia="en-NZ"/>
        </w:rPr>
      </w:pPr>
      <w:r w:rsidRPr="005E6D0A">
        <w:rPr>
          <w:rFonts w:ascii="At Geodesic" w:hAnsi="At Geodesic"/>
          <w:b/>
          <w:lang w:eastAsia="en-NZ"/>
        </w:rPr>
        <w:t>Verification required</w:t>
      </w:r>
    </w:p>
    <w:p w14:paraId="3C4A7ABE" w14:textId="77777777" w:rsidR="00221229" w:rsidRPr="005E6D0A" w:rsidRDefault="00221229" w:rsidP="00221229">
      <w:pPr>
        <w:rPr>
          <w:rFonts w:ascii="At Geodesic" w:hAnsi="At Geodesic"/>
          <w:lang w:eastAsia="en-NZ"/>
        </w:rPr>
      </w:pPr>
      <w:r w:rsidRPr="005E6D0A">
        <w:rPr>
          <w:rFonts w:ascii="At Geodesic" w:hAnsi="At Geodesic"/>
          <w:lang w:eastAsia="en-NZ"/>
        </w:rPr>
        <w:t xml:space="preserve">Conformance with these requirements shall be demonstrated by providing a written statement on compliance, signed by the Chief Executive Officer or other authorised representative of the applicant company/licence holder. This statement shall be supported by documentation (as relevant): </w:t>
      </w:r>
    </w:p>
    <w:p w14:paraId="10539AD3" w14:textId="148E2CB7" w:rsidR="00221229" w:rsidRPr="005E6D0A" w:rsidRDefault="00221229" w:rsidP="00221229">
      <w:pPr>
        <w:pStyle w:val="ListBullet"/>
        <w:rPr>
          <w:rFonts w:ascii="At Geodesic" w:hAnsi="At Geodesic"/>
          <w:lang w:eastAsia="en-NZ"/>
        </w:rPr>
      </w:pPr>
      <w:r w:rsidRPr="005E6D0A">
        <w:rPr>
          <w:rFonts w:ascii="At Geodesic" w:hAnsi="At Geodesic"/>
          <w:lang w:eastAsia="en-NZ"/>
        </w:rPr>
        <w:t>demonstrating the proportion of fibre</w:t>
      </w:r>
      <w:r w:rsidR="00AD267E" w:rsidRPr="005E6D0A">
        <w:rPr>
          <w:rFonts w:ascii="At Geodesic" w:hAnsi="At Geodesic"/>
          <w:lang w:eastAsia="en-NZ"/>
        </w:rPr>
        <w:t xml:space="preserve"> types included in each </w:t>
      </w:r>
      <w:proofErr w:type="gramStart"/>
      <w:r w:rsidR="00AD267E" w:rsidRPr="005E6D0A">
        <w:rPr>
          <w:rFonts w:ascii="At Geodesic" w:hAnsi="At Geodesic"/>
          <w:lang w:eastAsia="en-NZ"/>
        </w:rPr>
        <w:t>product;</w:t>
      </w:r>
      <w:proofErr w:type="gramEnd"/>
    </w:p>
    <w:p w14:paraId="72675549" w14:textId="5B085CD9" w:rsidR="00221229" w:rsidRPr="005E6D0A" w:rsidRDefault="00221229" w:rsidP="00221229">
      <w:pPr>
        <w:pStyle w:val="ListBullet"/>
        <w:rPr>
          <w:rFonts w:ascii="At Geodesic" w:hAnsi="At Geodesic"/>
          <w:lang w:eastAsia="en-NZ"/>
        </w:rPr>
      </w:pPr>
      <w:r w:rsidRPr="005E6D0A">
        <w:rPr>
          <w:rFonts w:ascii="At Geodesic" w:hAnsi="At Geodesic"/>
          <w:lang w:eastAsia="en-NZ"/>
        </w:rPr>
        <w:t>demonstrating the source of any wast</w:t>
      </w:r>
      <w:r w:rsidR="00AD267E" w:rsidRPr="005E6D0A">
        <w:rPr>
          <w:rFonts w:ascii="At Geodesic" w:hAnsi="At Geodesic"/>
          <w:lang w:eastAsia="en-NZ"/>
        </w:rPr>
        <w:t xml:space="preserve">e wood </w:t>
      </w:r>
      <w:proofErr w:type="gramStart"/>
      <w:r w:rsidR="00AD267E" w:rsidRPr="005E6D0A">
        <w:rPr>
          <w:rFonts w:ascii="At Geodesic" w:hAnsi="At Geodesic"/>
          <w:lang w:eastAsia="en-NZ"/>
        </w:rPr>
        <w:t>fibre;</w:t>
      </w:r>
      <w:proofErr w:type="gramEnd"/>
    </w:p>
    <w:p w14:paraId="013FBA0C" w14:textId="01B5A747" w:rsidR="00221229" w:rsidRPr="005E6D0A" w:rsidRDefault="00221229" w:rsidP="00221229">
      <w:pPr>
        <w:pStyle w:val="ListBullet"/>
        <w:rPr>
          <w:rFonts w:ascii="At Geodesic" w:hAnsi="At Geodesic"/>
          <w:lang w:eastAsia="en-NZ"/>
        </w:rPr>
      </w:pPr>
      <w:r w:rsidRPr="005E6D0A">
        <w:rPr>
          <w:rFonts w:ascii="At Geodesic" w:hAnsi="At Geodesic"/>
          <w:lang w:eastAsia="en-NZ"/>
        </w:rPr>
        <w:t>recording the supplier, nature</w:t>
      </w:r>
      <w:r w:rsidR="001D59D4" w:rsidRPr="005E6D0A">
        <w:rPr>
          <w:rFonts w:ascii="At Geodesic" w:hAnsi="At Geodesic"/>
          <w:lang w:eastAsia="en-NZ"/>
        </w:rPr>
        <w:t xml:space="preserve"> (native forest or plantation)</w:t>
      </w:r>
      <w:r w:rsidRPr="005E6D0A">
        <w:rPr>
          <w:rFonts w:ascii="At Geodesic" w:hAnsi="At Geodesic"/>
          <w:lang w:eastAsia="en-NZ"/>
        </w:rPr>
        <w:t xml:space="preserve"> and geographical so</w:t>
      </w:r>
      <w:r w:rsidR="00AD267E" w:rsidRPr="005E6D0A">
        <w:rPr>
          <w:rFonts w:ascii="At Geodesic" w:hAnsi="At Geodesic"/>
          <w:lang w:eastAsia="en-NZ"/>
        </w:rPr>
        <w:t xml:space="preserve">urce of all virgin fibre </w:t>
      </w:r>
      <w:proofErr w:type="gramStart"/>
      <w:r w:rsidR="00AD267E" w:rsidRPr="005E6D0A">
        <w:rPr>
          <w:rFonts w:ascii="At Geodesic" w:hAnsi="At Geodesic"/>
          <w:lang w:eastAsia="en-NZ"/>
        </w:rPr>
        <w:t>inputs;</w:t>
      </w:r>
      <w:proofErr w:type="gramEnd"/>
    </w:p>
    <w:p w14:paraId="5351BD49" w14:textId="30DF0DF5" w:rsidR="001D59D4" w:rsidRPr="005E6D0A" w:rsidRDefault="001D59D4" w:rsidP="00221229">
      <w:pPr>
        <w:pStyle w:val="ListBullet"/>
        <w:rPr>
          <w:rFonts w:ascii="At Geodesic" w:hAnsi="At Geodesic"/>
          <w:lang w:eastAsia="en-NZ"/>
        </w:rPr>
      </w:pPr>
      <w:r w:rsidRPr="005E6D0A">
        <w:rPr>
          <w:rFonts w:ascii="At Geodesic" w:hAnsi="At Geodesic"/>
        </w:rPr>
        <w:t>including certificates or other evidence, for example invoices or packing slips showing FSC or PEFC claims, on forest management certification and chain of custody (to confirm the virgin fibre from native forests is from a certified sustainably managed source, and virgin fibre from plantations is from legally harvested sources)</w:t>
      </w:r>
      <w:r w:rsidR="00AD267E" w:rsidRPr="005E6D0A">
        <w:rPr>
          <w:rFonts w:ascii="At Geodesic" w:hAnsi="At Geodesic"/>
        </w:rPr>
        <w:t>; and</w:t>
      </w:r>
    </w:p>
    <w:p w14:paraId="14EB7B84" w14:textId="77777777" w:rsidR="00221229" w:rsidRPr="005E6D0A" w:rsidRDefault="00221229" w:rsidP="00221229">
      <w:pPr>
        <w:pStyle w:val="ListBullet"/>
        <w:rPr>
          <w:rFonts w:ascii="At Geodesic" w:hAnsi="At Geodesic"/>
          <w:lang w:eastAsia="en-NZ"/>
        </w:rPr>
      </w:pPr>
      <w:r w:rsidRPr="005E6D0A">
        <w:rPr>
          <w:rFonts w:ascii="At Geodesic" w:hAnsi="At Geodesic"/>
          <w:lang w:eastAsia="en-NZ"/>
        </w:rPr>
        <w:t xml:space="preserve">describing management systems in place to ensure that these requirements are consistently met. </w:t>
      </w:r>
    </w:p>
    <w:p w14:paraId="6573072D" w14:textId="77777777" w:rsidR="001D59D4" w:rsidRPr="005E6D0A" w:rsidRDefault="001D59D4" w:rsidP="00BD5D79">
      <w:pPr>
        <w:rPr>
          <w:rFonts w:ascii="At Geodesic" w:eastAsia="Arial Unicode MS" w:hAnsi="At Geodesic"/>
          <w:b/>
        </w:rPr>
      </w:pPr>
      <w:r w:rsidRPr="005E6D0A">
        <w:rPr>
          <w:rFonts w:ascii="At Geodesic" w:eastAsia="Arial Unicode MS" w:hAnsi="At Geodesic"/>
          <w:b/>
        </w:rPr>
        <w:t>Notes</w:t>
      </w:r>
    </w:p>
    <w:p w14:paraId="08E74249" w14:textId="76AADBC5" w:rsidR="001D59D4" w:rsidRPr="005E6D0A" w:rsidRDefault="00461FCB" w:rsidP="001D59D4">
      <w:pPr>
        <w:rPr>
          <w:rFonts w:ascii="At Geodesic" w:eastAsia="Arial Unicode MS" w:hAnsi="At Geodesic"/>
        </w:rPr>
      </w:pPr>
      <w:r w:rsidRPr="005E6D0A">
        <w:rPr>
          <w:rFonts w:ascii="At Geodesic" w:eastAsia="Arial Unicode MS" w:hAnsi="At Geodesic"/>
        </w:rPr>
        <w:t>This Clause</w:t>
      </w:r>
      <w:r w:rsidR="001D59D4" w:rsidRPr="005E6D0A">
        <w:rPr>
          <w:rFonts w:ascii="At Geodesic" w:eastAsia="Arial Unicode MS" w:hAnsi="At Geodesic"/>
        </w:rPr>
        <w:t xml:space="preserve"> requires details of forest management certifications, chain-of-custody certifications, and physical controls for SFM certified fibre through the supply chain from the forest to the mill.  </w:t>
      </w:r>
      <w:r w:rsidRPr="005E6D0A">
        <w:rPr>
          <w:rFonts w:ascii="At Geodesic" w:eastAsia="Arial Unicode MS" w:hAnsi="At Geodesic"/>
        </w:rPr>
        <w:t>It</w:t>
      </w:r>
      <w:r w:rsidR="001D59D4" w:rsidRPr="005E6D0A">
        <w:rPr>
          <w:rFonts w:ascii="At Geodesic" w:eastAsia="Arial Unicode MS" w:hAnsi="At Geodesic"/>
        </w:rPr>
        <w:t xml:space="preserve"> does not require that the finished product carry a FSC or PEFC (or equivalent) label, nor does it require any information about FSC or PEFC credits generated in the supply chain or assigned to the finished products.</w:t>
      </w:r>
    </w:p>
    <w:p w14:paraId="2F746FB0" w14:textId="5CD84225" w:rsidR="001D59D4" w:rsidRPr="005E6D0A" w:rsidRDefault="001D59D4" w:rsidP="001D59D4">
      <w:pPr>
        <w:rPr>
          <w:rFonts w:ascii="At Geodesic" w:eastAsia="Arial Unicode MS" w:hAnsi="At Geodesic"/>
          <w:b/>
        </w:rPr>
      </w:pPr>
      <w:r w:rsidRPr="005E6D0A">
        <w:rPr>
          <w:rFonts w:ascii="At Geodesic" w:eastAsia="Arial Unicode MS" w:hAnsi="At Geodesic"/>
          <w:b/>
        </w:rPr>
        <w:t xml:space="preserve">Legal harvesting: </w:t>
      </w:r>
    </w:p>
    <w:p w14:paraId="20ED7B18" w14:textId="0009220F" w:rsidR="001D59D4" w:rsidRPr="005E6D0A" w:rsidRDefault="001D59D4" w:rsidP="001D59D4">
      <w:pPr>
        <w:rPr>
          <w:rFonts w:ascii="At Geodesic" w:eastAsia="Arial Unicode MS" w:hAnsi="At Geodesic"/>
        </w:rPr>
      </w:pPr>
      <w:r w:rsidRPr="005E6D0A">
        <w:rPr>
          <w:rFonts w:ascii="At Geodesic" w:eastAsia="Arial Unicode MS" w:hAnsi="At Geodesic"/>
        </w:rPr>
        <w:lastRenderedPageBreak/>
        <w:t xml:space="preserve">The following will be accepted as sources of information to demonstrate legal harvesting, where chain of custody evidence is available for virgin fibre sources: </w:t>
      </w:r>
    </w:p>
    <w:p w14:paraId="51981E7C" w14:textId="77777777"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Forest Stewardship Council – “Certified” or “Controlled Wood” (www.fsc.org).</w:t>
      </w:r>
    </w:p>
    <w:p w14:paraId="53D661EC" w14:textId="77777777"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Programme for the Endorsement of Forest Certification (PEFC)</w:t>
      </w:r>
      <w:r w:rsidRPr="005E6D0A">
        <w:rPr>
          <w:rFonts w:ascii="At Geodesic" w:hAnsi="At Geodesic"/>
          <w:vertAlign w:val="superscript"/>
        </w:rPr>
        <w:footnoteReference w:id="18"/>
      </w:r>
      <w:r w:rsidRPr="005E6D0A">
        <w:rPr>
          <w:rFonts w:ascii="At Geodesic" w:hAnsi="At Geodesic"/>
        </w:rPr>
        <w:t xml:space="preserve"> - “Certified” or “Controlled Sources” (</w:t>
      </w:r>
      <w:r w:rsidRPr="005E6D0A">
        <w:rPr>
          <w:rFonts w:ascii="At Geodesic" w:eastAsia="Arial Unicode MS" w:hAnsi="At Geodesic"/>
        </w:rPr>
        <w:t>www.pefc.org</w:t>
      </w:r>
      <w:r w:rsidRPr="005E6D0A">
        <w:rPr>
          <w:rFonts w:ascii="At Geodesic" w:hAnsi="At Geodesic"/>
        </w:rPr>
        <w:t>).</w:t>
      </w:r>
    </w:p>
    <w:p w14:paraId="627783A2" w14:textId="78274E90"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SGS Timber Legality &amp; Traceability Verifications service (TLTV) Verification of Legal Compliance certification (TVTL-VLC) (http://www.sgs.com/en/Public-Sector/Monitoring-Services/Timber-Traceability-and-Legality.aspx)</w:t>
      </w:r>
      <w:r w:rsidR="00AD267E" w:rsidRPr="005E6D0A">
        <w:rPr>
          <w:rFonts w:ascii="At Geodesic" w:hAnsi="At Geodesic"/>
        </w:rPr>
        <w:t>.</w:t>
      </w:r>
    </w:p>
    <w:p w14:paraId="1E01C315" w14:textId="77777777"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 xml:space="preserve">Rainforest Alliance </w:t>
      </w:r>
      <w:proofErr w:type="spellStart"/>
      <w:r w:rsidRPr="005E6D0A">
        <w:rPr>
          <w:rFonts w:ascii="At Geodesic" w:hAnsi="At Geodesic"/>
        </w:rPr>
        <w:t>SmartWood</w:t>
      </w:r>
      <w:proofErr w:type="spellEnd"/>
      <w:r w:rsidRPr="005E6D0A">
        <w:rPr>
          <w:rFonts w:ascii="At Geodesic" w:hAnsi="At Geodesic"/>
        </w:rPr>
        <w:t xml:space="preserve"> Verification of Legal Compliance (VLC) certification (http://www.rainforest-alliance.org/forestry/verification/legal).</w:t>
      </w:r>
    </w:p>
    <w:p w14:paraId="44A5BF51" w14:textId="77777777"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 xml:space="preserve">System </w:t>
      </w:r>
      <w:proofErr w:type="spellStart"/>
      <w:r w:rsidRPr="005E6D0A">
        <w:rPr>
          <w:rFonts w:ascii="At Geodesic" w:hAnsi="At Geodesic"/>
        </w:rPr>
        <w:t>Verifikasi</w:t>
      </w:r>
      <w:proofErr w:type="spellEnd"/>
      <w:r w:rsidRPr="005E6D0A">
        <w:rPr>
          <w:rFonts w:ascii="At Geodesic" w:hAnsi="At Geodesic"/>
        </w:rPr>
        <w:t xml:space="preserve"> </w:t>
      </w:r>
      <w:proofErr w:type="spellStart"/>
      <w:r w:rsidRPr="005E6D0A">
        <w:rPr>
          <w:rFonts w:ascii="At Geodesic" w:hAnsi="At Geodesic"/>
        </w:rPr>
        <w:t>Legalitas</w:t>
      </w:r>
      <w:proofErr w:type="spellEnd"/>
      <w:r w:rsidRPr="005E6D0A">
        <w:rPr>
          <w:rFonts w:ascii="At Geodesic" w:hAnsi="At Geodesic"/>
        </w:rPr>
        <w:t xml:space="preserve"> Kayu - Timber Legality Verification System (SVLK) certified, or SVLK/PHPL (</w:t>
      </w:r>
      <w:proofErr w:type="spellStart"/>
      <w:r w:rsidRPr="005E6D0A">
        <w:rPr>
          <w:rFonts w:ascii="At Geodesic" w:hAnsi="At Geodesic"/>
        </w:rPr>
        <w:t>Pengelolaan</w:t>
      </w:r>
      <w:proofErr w:type="spellEnd"/>
      <w:r w:rsidRPr="005E6D0A">
        <w:rPr>
          <w:rFonts w:ascii="At Geodesic" w:hAnsi="At Geodesic"/>
        </w:rPr>
        <w:t xml:space="preserve"> Hutan </w:t>
      </w:r>
      <w:proofErr w:type="spellStart"/>
      <w:r w:rsidRPr="005E6D0A">
        <w:rPr>
          <w:rFonts w:ascii="At Geodesic" w:hAnsi="At Geodesic"/>
        </w:rPr>
        <w:t>Produksi</w:t>
      </w:r>
      <w:proofErr w:type="spellEnd"/>
      <w:r w:rsidRPr="005E6D0A">
        <w:rPr>
          <w:rFonts w:ascii="At Geodesic" w:hAnsi="At Geodesic"/>
        </w:rPr>
        <w:t xml:space="preserve"> Lestari – Sustainable Production Forest Management) certified (</w:t>
      </w:r>
      <w:hyperlink r:id="rId14" w:history="1">
        <w:r w:rsidRPr="005E6D0A">
          <w:rPr>
            <w:rStyle w:val="Hyperlink"/>
            <w:rFonts w:ascii="At Geodesic" w:hAnsi="At Geodesic"/>
            <w:color w:val="auto"/>
            <w:u w:val="none"/>
          </w:rPr>
          <w:t>http://liu.dephut.go.id/</w:t>
        </w:r>
      </w:hyperlink>
      <w:r w:rsidRPr="005E6D0A">
        <w:rPr>
          <w:rFonts w:ascii="At Geodesic" w:hAnsi="At Geodesic"/>
        </w:rPr>
        <w:t>).</w:t>
      </w:r>
    </w:p>
    <w:p w14:paraId="25A9533B" w14:textId="77777777"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Sustainable Forest Management Plans (supported with Annual Logging Plans) that have been prepared and approved under the New Zealand Forests Act 1949 (amended in 1993).</w:t>
      </w:r>
    </w:p>
    <w:p w14:paraId="2F117E79" w14:textId="16FDE400" w:rsidR="00F72234" w:rsidRPr="005E6D0A" w:rsidRDefault="00F72234" w:rsidP="00F83D03">
      <w:pPr>
        <w:pStyle w:val="ListBullet"/>
        <w:numPr>
          <w:ilvl w:val="0"/>
          <w:numId w:val="54"/>
        </w:numPr>
        <w:ind w:left="426" w:hanging="426"/>
        <w:rPr>
          <w:rFonts w:ascii="At Geodesic" w:hAnsi="At Geodesic"/>
        </w:rPr>
      </w:pPr>
      <w:r w:rsidRPr="005E6D0A">
        <w:rPr>
          <w:rFonts w:ascii="At Geodesic" w:hAnsi="At Geodesic"/>
        </w:rPr>
        <w:t>Evidence of legal harvesting from the Global Forest Registry (www.globalforestregister.org)</w:t>
      </w:r>
      <w:r w:rsidR="00AD267E" w:rsidRPr="005E6D0A">
        <w:rPr>
          <w:rFonts w:ascii="At Geodesic" w:hAnsi="At Geodesic"/>
        </w:rPr>
        <w:t>.</w:t>
      </w:r>
    </w:p>
    <w:p w14:paraId="6BEAB8E0" w14:textId="6F6E662C" w:rsidR="001D59D4" w:rsidRPr="005E6D0A" w:rsidRDefault="001D59D4" w:rsidP="001D59D4">
      <w:pPr>
        <w:rPr>
          <w:rFonts w:ascii="At Geodesic" w:eastAsia="Arial Unicode MS" w:hAnsi="At Geodesic"/>
          <w:b/>
        </w:rPr>
      </w:pPr>
      <w:r w:rsidRPr="005E6D0A">
        <w:rPr>
          <w:rFonts w:ascii="At Geodesic" w:eastAsia="Arial Unicode MS" w:hAnsi="At Geodesic"/>
          <w:b/>
        </w:rPr>
        <w:t xml:space="preserve">Sustainable Forest Management (SFM): </w:t>
      </w:r>
    </w:p>
    <w:p w14:paraId="26C35D4A" w14:textId="2994E4D6" w:rsidR="001D59D4" w:rsidRPr="005E6D0A" w:rsidRDefault="001D59D4" w:rsidP="001D59D4">
      <w:pPr>
        <w:rPr>
          <w:rFonts w:ascii="At Geodesic" w:eastAsia="Arial Unicode MS" w:hAnsi="At Geodesic"/>
        </w:rPr>
      </w:pPr>
      <w:r w:rsidRPr="005E6D0A">
        <w:rPr>
          <w:rFonts w:ascii="At Geodesic" w:eastAsia="Arial Unicode MS" w:hAnsi="At Geodesic"/>
        </w:rPr>
        <w:t>The FSC and PEFC certification schemes each have a</w:t>
      </w:r>
      <w:r w:rsidR="00AD267E" w:rsidRPr="005E6D0A">
        <w:rPr>
          <w:rFonts w:ascii="At Geodesic" w:eastAsia="Arial Unicode MS" w:hAnsi="At Geodesic"/>
        </w:rPr>
        <w:t xml:space="preserve"> range of certificates/labels. </w:t>
      </w:r>
      <w:r w:rsidRPr="005E6D0A">
        <w:rPr>
          <w:rFonts w:ascii="At Geodesic" w:eastAsia="Arial Unicode MS" w:hAnsi="At Geodesic"/>
        </w:rPr>
        <w:t xml:space="preserve">Some of these allow for wood/fibre from certified sustainably managed plantations or forests to be mixed </w:t>
      </w:r>
      <w:r w:rsidR="00DE47F0" w:rsidRPr="005E6D0A">
        <w:rPr>
          <w:rFonts w:ascii="At Geodesic" w:eastAsia="Arial Unicode MS" w:hAnsi="At Geodesic"/>
        </w:rPr>
        <w:t xml:space="preserve">with non-certified wood/fibre. </w:t>
      </w:r>
      <w:r w:rsidRPr="005E6D0A">
        <w:rPr>
          <w:rFonts w:ascii="At Geodesic" w:eastAsia="Arial Unicode MS" w:hAnsi="At Geodesic"/>
        </w:rPr>
        <w:t>Under FSC Mixed Credit or PEFC Volume Credit methods, wood/fibre or products associated with the certification claim or label may or may not actually contain wood/fibre from the certifi</w:t>
      </w:r>
      <w:r w:rsidR="00DE47F0" w:rsidRPr="005E6D0A">
        <w:rPr>
          <w:rFonts w:ascii="At Geodesic" w:eastAsia="Arial Unicode MS" w:hAnsi="At Geodesic"/>
        </w:rPr>
        <w:t xml:space="preserve">ed sustainably managed source. </w:t>
      </w:r>
      <w:r w:rsidR="00461FCB" w:rsidRPr="005E6D0A">
        <w:rPr>
          <w:rFonts w:ascii="At Geodesic" w:eastAsia="Arial Unicode MS" w:hAnsi="At Geodesic"/>
        </w:rPr>
        <w:t>These credit systems provide a pragmatic approach for managing fibre sources such as wood chips which are rarely segregated from non-certified fibre in the supply chain</w:t>
      </w:r>
    </w:p>
    <w:p w14:paraId="2FDEB9B9" w14:textId="795292ED" w:rsidR="001D59D4" w:rsidRPr="005E6D0A" w:rsidRDefault="001D59D4" w:rsidP="001D59D4">
      <w:pPr>
        <w:rPr>
          <w:rFonts w:ascii="At Geodesic" w:eastAsia="Arial Unicode MS" w:hAnsi="At Geodesic"/>
        </w:rPr>
      </w:pPr>
      <w:r w:rsidRPr="005E6D0A">
        <w:rPr>
          <w:rFonts w:ascii="At Geodesic" w:eastAsia="Arial Unicode MS" w:hAnsi="At Geodesic"/>
        </w:rPr>
        <w:t>Types of FSC claims</w:t>
      </w:r>
      <w:r w:rsidRPr="005E6D0A">
        <w:rPr>
          <w:rStyle w:val="FootnoteReference"/>
          <w:rFonts w:ascii="At Geodesic" w:eastAsia="Arial Unicode MS" w:hAnsi="At Geodesic"/>
        </w:rPr>
        <w:footnoteReference w:id="19"/>
      </w:r>
      <w:r w:rsidRPr="005E6D0A">
        <w:rPr>
          <w:rFonts w:ascii="At Geodesic" w:eastAsia="Arial Unicode MS" w:hAnsi="At Geodesic"/>
        </w:rPr>
        <w:t xml:space="preserve"> on invoices or packing slips which can be used to demonstrate compliance with the SFM requirements:</w:t>
      </w:r>
    </w:p>
    <w:p w14:paraId="0E87BFE2" w14:textId="501BB7F0"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FSC 100 %</w:t>
      </w:r>
      <w:r w:rsidR="00DE47F0" w:rsidRPr="005E6D0A">
        <w:rPr>
          <w:rFonts w:ascii="At Geodesic" w:hAnsi="At Geodesic"/>
        </w:rPr>
        <w:t>.</w:t>
      </w:r>
    </w:p>
    <w:p w14:paraId="08D8F422" w14:textId="30D53ABB"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FSC Mix Credit.</w:t>
      </w:r>
    </w:p>
    <w:p w14:paraId="061A6438" w14:textId="558FEA7A" w:rsidR="001D59D4" w:rsidRPr="005E6D0A" w:rsidRDefault="001D59D4" w:rsidP="001D59D4">
      <w:pPr>
        <w:rPr>
          <w:rFonts w:ascii="At Geodesic" w:eastAsia="Arial Unicode MS" w:hAnsi="At Geodesic"/>
        </w:rPr>
      </w:pPr>
      <w:r w:rsidRPr="005E6D0A">
        <w:rPr>
          <w:rFonts w:ascii="At Geodesic" w:eastAsia="Arial Unicode MS" w:hAnsi="At Geodesic"/>
        </w:rPr>
        <w:t xml:space="preserve">FSC Controlled Wood does not demonstrate SFM. </w:t>
      </w:r>
    </w:p>
    <w:p w14:paraId="3D835DBC" w14:textId="0D232A28" w:rsidR="001D59D4" w:rsidRPr="005E6D0A" w:rsidRDefault="001D59D4" w:rsidP="001D59D4">
      <w:pPr>
        <w:rPr>
          <w:rFonts w:ascii="At Geodesic" w:eastAsia="Arial Unicode MS" w:hAnsi="At Geodesic"/>
        </w:rPr>
      </w:pPr>
      <w:r w:rsidRPr="005E6D0A">
        <w:rPr>
          <w:rFonts w:ascii="At Geodesic" w:eastAsia="Arial Unicode MS" w:hAnsi="At Geodesic"/>
        </w:rPr>
        <w:t>Types of PEFC claims</w:t>
      </w:r>
      <w:r w:rsidRPr="005E6D0A">
        <w:rPr>
          <w:rStyle w:val="FootnoteReference"/>
          <w:rFonts w:ascii="At Geodesic" w:eastAsia="Arial Unicode MS" w:hAnsi="At Geodesic"/>
        </w:rPr>
        <w:footnoteReference w:id="20"/>
      </w:r>
      <w:r w:rsidRPr="005E6D0A">
        <w:rPr>
          <w:rFonts w:ascii="At Geodesic" w:eastAsia="Arial Unicode MS" w:hAnsi="At Geodesic"/>
        </w:rPr>
        <w:t xml:space="preserve"> on invoices or packing slips which can be used to demonstrate compliance with the SFM requirements:</w:t>
      </w:r>
    </w:p>
    <w:p w14:paraId="73AFC145" w14:textId="77777777"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PEFC Certified – Physical Separation method.</w:t>
      </w:r>
    </w:p>
    <w:p w14:paraId="38967B50" w14:textId="1285542D" w:rsidR="001D59D4" w:rsidRPr="005E6D0A" w:rsidRDefault="001D59D4" w:rsidP="00F83D03">
      <w:pPr>
        <w:pStyle w:val="ListBullet"/>
        <w:numPr>
          <w:ilvl w:val="0"/>
          <w:numId w:val="54"/>
        </w:numPr>
        <w:ind w:left="426" w:hanging="426"/>
        <w:rPr>
          <w:rFonts w:ascii="At Geodesic" w:hAnsi="At Geodesic"/>
        </w:rPr>
      </w:pPr>
      <w:r w:rsidRPr="005E6D0A">
        <w:rPr>
          <w:rFonts w:ascii="At Geodesic" w:hAnsi="At Geodesic"/>
        </w:rPr>
        <w:t>X % PEFC Certified – Volume Credit method .</w:t>
      </w:r>
    </w:p>
    <w:p w14:paraId="000580A9" w14:textId="55B64D51" w:rsidR="001D59D4" w:rsidRPr="005E6D0A" w:rsidRDefault="001D59D4" w:rsidP="001D59D4">
      <w:pPr>
        <w:rPr>
          <w:rFonts w:ascii="At Geodesic" w:eastAsia="Arial Unicode MS" w:hAnsi="At Geodesic"/>
        </w:rPr>
      </w:pPr>
      <w:r w:rsidRPr="005E6D0A">
        <w:rPr>
          <w:rFonts w:ascii="At Geodesic" w:eastAsia="Arial Unicode MS" w:hAnsi="At Geodesic"/>
        </w:rPr>
        <w:t>PEFC Controlled Sources does not demonstrate SFM</w:t>
      </w:r>
      <w:r w:rsidRPr="005E6D0A">
        <w:rPr>
          <w:rFonts w:ascii="At Geodesic" w:eastAsia="Arial Unicode MS" w:hAnsi="At Geodesic"/>
          <w:b/>
        </w:rPr>
        <w:t>.</w:t>
      </w:r>
    </w:p>
    <w:p w14:paraId="6E2589A4" w14:textId="77777777" w:rsidR="001D59D4" w:rsidRPr="005E6D0A" w:rsidRDefault="001D59D4" w:rsidP="001D59D4">
      <w:pPr>
        <w:rPr>
          <w:rFonts w:ascii="At Geodesic" w:eastAsia="Arial Unicode MS" w:hAnsi="At Geodesic"/>
        </w:rPr>
      </w:pPr>
      <w:r w:rsidRPr="005E6D0A">
        <w:rPr>
          <w:rFonts w:ascii="At Geodesic" w:eastAsia="Arial Unicode MS" w:hAnsi="At Geodesic"/>
        </w:rPr>
        <w:lastRenderedPageBreak/>
        <w:t>The following certification schemes will be accepted as equivalent to FSC or PEFC certification of SFM:</w:t>
      </w:r>
    </w:p>
    <w:p w14:paraId="311E45E7" w14:textId="77777777" w:rsidR="001D59D4" w:rsidRPr="005E6D0A" w:rsidRDefault="001D59D4" w:rsidP="00F83D03">
      <w:pPr>
        <w:pStyle w:val="ListBullet"/>
        <w:numPr>
          <w:ilvl w:val="0"/>
          <w:numId w:val="54"/>
        </w:numPr>
        <w:ind w:left="426" w:hanging="426"/>
        <w:rPr>
          <w:rFonts w:ascii="At Geodesic" w:hAnsi="At Geodesic"/>
          <w:strike/>
        </w:rPr>
      </w:pPr>
      <w:proofErr w:type="spellStart"/>
      <w:r w:rsidRPr="005E6D0A">
        <w:rPr>
          <w:rFonts w:ascii="At Geodesic" w:hAnsi="At Geodesic"/>
        </w:rPr>
        <w:t>Pengelolaan</w:t>
      </w:r>
      <w:proofErr w:type="spellEnd"/>
      <w:r w:rsidRPr="005E6D0A">
        <w:rPr>
          <w:rFonts w:ascii="At Geodesic" w:hAnsi="At Geodesic"/>
        </w:rPr>
        <w:t xml:space="preserve"> Hutan </w:t>
      </w:r>
      <w:proofErr w:type="spellStart"/>
      <w:r w:rsidRPr="005E6D0A">
        <w:rPr>
          <w:rFonts w:ascii="At Geodesic" w:hAnsi="At Geodesic"/>
        </w:rPr>
        <w:t>Produksi</w:t>
      </w:r>
      <w:proofErr w:type="spellEnd"/>
      <w:r w:rsidRPr="005E6D0A">
        <w:rPr>
          <w:rFonts w:ascii="At Geodesic" w:hAnsi="At Geodesic"/>
        </w:rPr>
        <w:t xml:space="preserve"> Lestari – Sustainable Production Forest Management certified (PHPL) (http://liu.dephut.go.id/).</w:t>
      </w:r>
    </w:p>
    <w:p w14:paraId="716C70C7" w14:textId="33E1D753" w:rsidR="001D59D4" w:rsidRPr="005E6D0A" w:rsidRDefault="001D59D4" w:rsidP="00F83D03">
      <w:pPr>
        <w:pStyle w:val="ListBullet"/>
        <w:numPr>
          <w:ilvl w:val="0"/>
          <w:numId w:val="54"/>
        </w:numPr>
        <w:ind w:left="426" w:hanging="426"/>
        <w:rPr>
          <w:rFonts w:ascii="At Geodesic" w:hAnsi="At Geodesic"/>
          <w:strike/>
        </w:rPr>
      </w:pPr>
      <w:r w:rsidRPr="005E6D0A">
        <w:rPr>
          <w:rFonts w:ascii="At Geodesic" w:hAnsi="At Geodesic"/>
        </w:rPr>
        <w:t>Sustainable Forest Management Plans, supported with Annual Logging Plans, that have been prepared and approved under the New Zealand Forests Act 1949 (amended in 1993).  These</w:t>
      </w:r>
      <w:r w:rsidRPr="005E6D0A">
        <w:rPr>
          <w:rFonts w:ascii="At Geodesic" w:hAnsi="At Geodesic"/>
          <w:u w:val="single"/>
        </w:rPr>
        <w:t xml:space="preserve"> </w:t>
      </w:r>
      <w:r w:rsidRPr="005E6D0A">
        <w:rPr>
          <w:rFonts w:ascii="At Geodesic" w:hAnsi="At Geodesic"/>
        </w:rPr>
        <w:t>Plans must be prepared in accordance with Standards and Guidelines for the Sustainable Management of Indigenous Forests</w:t>
      </w:r>
      <w:r w:rsidRPr="005E6D0A">
        <w:rPr>
          <w:rStyle w:val="FootnoteReference"/>
          <w:rFonts w:ascii="At Geodesic" w:eastAsia="Arial Unicode MS" w:hAnsi="At Geodesic"/>
        </w:rPr>
        <w:footnoteReference w:id="21"/>
      </w:r>
      <w:r w:rsidRPr="005E6D0A">
        <w:rPr>
          <w:rFonts w:ascii="At Geodesic" w:hAnsi="At Geodesic"/>
        </w:rPr>
        <w:t xml:space="preserve"> and guidance for preparing Sustainable Management Plans and Annual Logging Plans</w:t>
      </w:r>
      <w:r w:rsidRPr="005E6D0A">
        <w:rPr>
          <w:rStyle w:val="FootnoteReference"/>
          <w:rFonts w:ascii="At Geodesic" w:eastAsia="Arial Unicode MS" w:hAnsi="At Geodesic"/>
        </w:rPr>
        <w:footnoteReference w:id="22"/>
      </w:r>
      <w:r w:rsidR="00DE47F0" w:rsidRPr="005E6D0A">
        <w:rPr>
          <w:rFonts w:ascii="At Geodesic" w:hAnsi="At Geodesic"/>
        </w:rPr>
        <w:t xml:space="preserve">. </w:t>
      </w:r>
      <w:r w:rsidRPr="005E6D0A">
        <w:rPr>
          <w:rFonts w:ascii="At Geodesic" w:hAnsi="At Geodesic"/>
        </w:rPr>
        <w:t>Wood sourced from New Zealand indigenous forests covered by approved plans will be accepted as equivalent to FSC sustainably managed forest certification provided compliance with the approved plans is demonstrated through independent on-site assessment.</w:t>
      </w:r>
    </w:p>
    <w:p w14:paraId="4976B4C2" w14:textId="682F7588" w:rsidR="00E75C6B" w:rsidRPr="005E6D0A" w:rsidRDefault="001D59D4" w:rsidP="001D59D4">
      <w:pPr>
        <w:rPr>
          <w:rFonts w:ascii="At Geodesic" w:hAnsi="At Geodesic"/>
          <w:lang w:eastAsia="en-NZ"/>
        </w:rPr>
      </w:pPr>
      <w:r w:rsidRPr="005E6D0A">
        <w:rPr>
          <w:rFonts w:ascii="At Geodesic" w:eastAsia="Arial Unicode MS" w:hAnsi="At Geodesic"/>
        </w:rPr>
        <w:t>For any other schemes to be considered, the applicant will be required to provide detailed information that demonstrates the certification scheme is credible and equivalent.</w:t>
      </w:r>
    </w:p>
    <w:p w14:paraId="6FC80EB2" w14:textId="77777777" w:rsidR="009A065C" w:rsidRPr="005E6D0A" w:rsidRDefault="009A065C" w:rsidP="000813C4">
      <w:pPr>
        <w:pStyle w:val="Heading2"/>
        <w:rPr>
          <w:rFonts w:ascii="At Geodesic" w:hAnsi="At Geodesic"/>
          <w:lang w:eastAsia="en-NZ"/>
        </w:rPr>
      </w:pPr>
      <w:bookmarkStart w:id="50" w:name="_Toc165634267"/>
      <w:r w:rsidRPr="005E6D0A">
        <w:rPr>
          <w:rFonts w:ascii="At Geodesic" w:hAnsi="At Geodesic"/>
          <w:lang w:eastAsia="en-NZ"/>
        </w:rPr>
        <w:t>Sand, Aggregates and Minerals</w:t>
      </w:r>
      <w:bookmarkEnd w:id="50"/>
      <w:r w:rsidRPr="005E6D0A">
        <w:rPr>
          <w:rFonts w:ascii="At Geodesic" w:hAnsi="At Geodesic"/>
          <w:lang w:eastAsia="en-NZ"/>
        </w:rPr>
        <w:t xml:space="preserve"> </w:t>
      </w:r>
    </w:p>
    <w:p w14:paraId="68E8BDC5" w14:textId="77777777" w:rsidR="009A065C" w:rsidRPr="005E6D0A" w:rsidRDefault="009A065C" w:rsidP="009A065C">
      <w:pPr>
        <w:rPr>
          <w:rFonts w:ascii="At Geodesic" w:hAnsi="At Geodesic"/>
          <w:b/>
          <w:lang w:eastAsia="en-NZ"/>
        </w:rPr>
      </w:pPr>
      <w:r w:rsidRPr="005E6D0A">
        <w:rPr>
          <w:rFonts w:ascii="At Geodesic" w:hAnsi="At Geodesic"/>
          <w:b/>
          <w:lang w:eastAsia="en-NZ"/>
        </w:rPr>
        <w:t xml:space="preserve">Criteria </w:t>
      </w:r>
    </w:p>
    <w:p w14:paraId="43C51931" w14:textId="77777777" w:rsidR="009A065C" w:rsidRPr="005E6D0A" w:rsidRDefault="009A065C" w:rsidP="00F83D03">
      <w:pPr>
        <w:pStyle w:val="ListLetter"/>
        <w:numPr>
          <w:ilvl w:val="0"/>
          <w:numId w:val="44"/>
        </w:numPr>
        <w:rPr>
          <w:rFonts w:ascii="At Geodesic" w:hAnsi="At Geodesic"/>
          <w:lang w:eastAsia="en-NZ"/>
        </w:rPr>
      </w:pPr>
      <w:r w:rsidRPr="005E6D0A">
        <w:rPr>
          <w:rFonts w:ascii="At Geodesic" w:hAnsi="At Geodesic"/>
          <w:lang w:eastAsia="en-NZ"/>
        </w:rPr>
        <w:t xml:space="preserve">Virgin mined or quarried materials must come from operations with documented mine or quarry remediation/restoration programmes. </w:t>
      </w:r>
    </w:p>
    <w:p w14:paraId="7B64327B" w14:textId="77777777" w:rsidR="009A065C" w:rsidRPr="005E6D0A" w:rsidRDefault="009A065C" w:rsidP="00F83D03">
      <w:pPr>
        <w:pStyle w:val="ListLetter"/>
        <w:numPr>
          <w:ilvl w:val="0"/>
          <w:numId w:val="50"/>
        </w:numPr>
        <w:rPr>
          <w:rFonts w:ascii="At Geodesic" w:hAnsi="At Geodesic"/>
          <w:lang w:eastAsia="en-NZ"/>
        </w:rPr>
      </w:pPr>
      <w:r w:rsidRPr="005E6D0A">
        <w:rPr>
          <w:rFonts w:ascii="At Geodesic" w:hAnsi="At Geodesic"/>
          <w:lang w:eastAsia="en-NZ"/>
        </w:rPr>
        <w:t xml:space="preserve">The applicant/licensee must ensure that natural raw materials do not come from environments that are protected for biological and/or social reasons. </w:t>
      </w:r>
    </w:p>
    <w:p w14:paraId="4DF1960A" w14:textId="2AC72183" w:rsidR="009A065C" w:rsidRPr="005E6D0A" w:rsidRDefault="009A065C" w:rsidP="00F83D03">
      <w:pPr>
        <w:pStyle w:val="ListLetter"/>
        <w:numPr>
          <w:ilvl w:val="0"/>
          <w:numId w:val="64"/>
        </w:numPr>
        <w:rPr>
          <w:rFonts w:ascii="At Geodesic" w:hAnsi="At Geodesic"/>
          <w:lang w:eastAsia="en-NZ"/>
        </w:rPr>
      </w:pPr>
      <w:r w:rsidRPr="005E6D0A">
        <w:rPr>
          <w:rFonts w:ascii="At Geodesic" w:hAnsi="At Geodesic"/>
          <w:lang w:eastAsia="en-NZ"/>
        </w:rPr>
        <w:t xml:space="preserve">Mines and quarries from which materials are obtained for an </w:t>
      </w:r>
      <w:r w:rsidR="008D044D" w:rsidRPr="008D044D">
        <w:rPr>
          <w:rFonts w:ascii="At Geodesic" w:hAnsi="At Geodesic"/>
          <w:color w:val="FF0000"/>
          <w:highlight w:val="yellow"/>
          <w:lang w:eastAsia="en-NZ"/>
        </w:rPr>
        <w:t>ECA</w:t>
      </w:r>
      <w:r w:rsidRPr="005E6D0A">
        <w:rPr>
          <w:rFonts w:ascii="At Geodesic" w:hAnsi="At Geodesic"/>
          <w:lang w:eastAsia="en-NZ"/>
        </w:rPr>
        <w:t xml:space="preserve">-licensed </w:t>
      </w:r>
      <w:r w:rsidR="000578DE" w:rsidRPr="005E6D0A">
        <w:rPr>
          <w:rFonts w:ascii="At Geodesic" w:hAnsi="At Geodesic"/>
          <w:lang w:eastAsia="en-NZ"/>
        </w:rPr>
        <w:t xml:space="preserve">product </w:t>
      </w:r>
      <w:r w:rsidRPr="005E6D0A">
        <w:rPr>
          <w:rFonts w:ascii="At Geodesic" w:hAnsi="At Geodesic"/>
          <w:lang w:eastAsia="en-NZ"/>
        </w:rPr>
        <w:t xml:space="preserve">must have and implement management plans including any policies and management procedures to minimise adverse effects from the following potential impacts: </w:t>
      </w:r>
    </w:p>
    <w:p w14:paraId="4815D320" w14:textId="1936E899" w:rsidR="009A065C" w:rsidRPr="005E6D0A" w:rsidRDefault="00DE47F0" w:rsidP="006D7501">
      <w:pPr>
        <w:pStyle w:val="ListLetter"/>
        <w:numPr>
          <w:ilvl w:val="1"/>
          <w:numId w:val="10"/>
        </w:numPr>
        <w:rPr>
          <w:rFonts w:ascii="At Geodesic" w:hAnsi="At Geodesic"/>
          <w:lang w:eastAsia="en-NZ"/>
        </w:rPr>
      </w:pPr>
      <w:proofErr w:type="gramStart"/>
      <w:r w:rsidRPr="005E6D0A">
        <w:rPr>
          <w:rFonts w:ascii="At Geodesic" w:hAnsi="At Geodesic"/>
          <w:lang w:eastAsia="en-NZ"/>
        </w:rPr>
        <w:t>n</w:t>
      </w:r>
      <w:r w:rsidR="009A065C" w:rsidRPr="005E6D0A">
        <w:rPr>
          <w:rFonts w:ascii="At Geodesic" w:hAnsi="At Geodesic"/>
          <w:lang w:eastAsia="en-NZ"/>
        </w:rPr>
        <w:t>oise</w:t>
      </w:r>
      <w:r w:rsidRPr="005E6D0A">
        <w:rPr>
          <w:rFonts w:ascii="At Geodesic" w:hAnsi="At Geodesic"/>
          <w:lang w:eastAsia="en-NZ"/>
        </w:rPr>
        <w:t>;</w:t>
      </w:r>
      <w:proofErr w:type="gramEnd"/>
    </w:p>
    <w:p w14:paraId="08515622" w14:textId="315892F2" w:rsidR="009A065C" w:rsidRPr="005E6D0A" w:rsidRDefault="00DE47F0" w:rsidP="006D7501">
      <w:pPr>
        <w:pStyle w:val="ListLetter"/>
        <w:numPr>
          <w:ilvl w:val="1"/>
          <w:numId w:val="10"/>
        </w:numPr>
        <w:rPr>
          <w:rFonts w:ascii="At Geodesic" w:hAnsi="At Geodesic"/>
          <w:lang w:eastAsia="en-NZ"/>
        </w:rPr>
      </w:pPr>
      <w:proofErr w:type="gramStart"/>
      <w:r w:rsidRPr="005E6D0A">
        <w:rPr>
          <w:rFonts w:ascii="At Geodesic" w:hAnsi="At Geodesic"/>
          <w:lang w:eastAsia="en-NZ"/>
        </w:rPr>
        <w:t>v</w:t>
      </w:r>
      <w:r w:rsidR="009A065C" w:rsidRPr="005E6D0A">
        <w:rPr>
          <w:rFonts w:ascii="At Geodesic" w:hAnsi="At Geodesic"/>
          <w:lang w:eastAsia="en-NZ"/>
        </w:rPr>
        <w:t>ibration</w:t>
      </w:r>
      <w:r w:rsidRPr="005E6D0A">
        <w:rPr>
          <w:rFonts w:ascii="At Geodesic" w:hAnsi="At Geodesic"/>
          <w:lang w:eastAsia="en-NZ"/>
        </w:rPr>
        <w:t>;</w:t>
      </w:r>
      <w:proofErr w:type="gramEnd"/>
    </w:p>
    <w:p w14:paraId="33621238" w14:textId="5550B80B" w:rsidR="009A065C" w:rsidRPr="005E6D0A" w:rsidRDefault="00DE47F0" w:rsidP="006D7501">
      <w:pPr>
        <w:pStyle w:val="ListLetter"/>
        <w:numPr>
          <w:ilvl w:val="1"/>
          <w:numId w:val="10"/>
        </w:numPr>
        <w:rPr>
          <w:rFonts w:ascii="At Geodesic" w:hAnsi="At Geodesic"/>
          <w:lang w:eastAsia="en-NZ"/>
        </w:rPr>
      </w:pPr>
      <w:r w:rsidRPr="005E6D0A">
        <w:rPr>
          <w:rFonts w:ascii="At Geodesic" w:hAnsi="At Geodesic"/>
          <w:lang w:eastAsia="en-NZ"/>
        </w:rPr>
        <w:t>d</w:t>
      </w:r>
      <w:r w:rsidR="009A065C" w:rsidRPr="005E6D0A">
        <w:rPr>
          <w:rFonts w:ascii="At Geodesic" w:hAnsi="At Geodesic"/>
          <w:lang w:eastAsia="en-NZ"/>
        </w:rPr>
        <w:t>ust</w:t>
      </w:r>
      <w:r w:rsidRPr="005E6D0A">
        <w:rPr>
          <w:rFonts w:ascii="At Geodesic" w:hAnsi="At Geodesic"/>
          <w:lang w:eastAsia="en-NZ"/>
        </w:rPr>
        <w:t>; and</w:t>
      </w:r>
    </w:p>
    <w:p w14:paraId="5461CD34" w14:textId="77777777" w:rsidR="009A065C" w:rsidRPr="005E6D0A" w:rsidRDefault="009A065C" w:rsidP="006D7501">
      <w:pPr>
        <w:pStyle w:val="ListLetter"/>
        <w:numPr>
          <w:ilvl w:val="1"/>
          <w:numId w:val="10"/>
        </w:numPr>
        <w:rPr>
          <w:rFonts w:ascii="At Geodesic" w:hAnsi="At Geodesic"/>
          <w:lang w:eastAsia="en-NZ"/>
        </w:rPr>
      </w:pPr>
      <w:r w:rsidRPr="005E6D0A">
        <w:rPr>
          <w:rFonts w:ascii="At Geodesic" w:hAnsi="At Geodesic"/>
          <w:lang w:eastAsia="en-NZ"/>
        </w:rPr>
        <w:t xml:space="preserve">discharges to surface water, groundwater, </w:t>
      </w:r>
      <w:proofErr w:type="gramStart"/>
      <w:r w:rsidRPr="005E6D0A">
        <w:rPr>
          <w:rFonts w:ascii="At Geodesic" w:hAnsi="At Geodesic"/>
          <w:lang w:eastAsia="en-NZ"/>
        </w:rPr>
        <w:t>oceans</w:t>
      </w:r>
      <w:proofErr w:type="gramEnd"/>
      <w:r w:rsidRPr="005E6D0A">
        <w:rPr>
          <w:rFonts w:ascii="At Geodesic" w:hAnsi="At Geodesic"/>
          <w:lang w:eastAsia="en-NZ"/>
        </w:rPr>
        <w:t xml:space="preserve"> or land.</w:t>
      </w:r>
    </w:p>
    <w:p w14:paraId="470A1C15" w14:textId="0C58B066" w:rsidR="009A065C" w:rsidRPr="005E6D0A" w:rsidRDefault="009A065C" w:rsidP="009A065C">
      <w:pPr>
        <w:rPr>
          <w:rFonts w:ascii="At Geodesic" w:hAnsi="At Geodesic"/>
          <w:lang w:eastAsia="en-NZ"/>
        </w:rPr>
      </w:pPr>
      <w:r w:rsidRPr="005E6D0A">
        <w:rPr>
          <w:rFonts w:ascii="At Geodesic" w:hAnsi="At Geodesic"/>
          <w:b/>
          <w:lang w:eastAsia="en-NZ"/>
        </w:rPr>
        <w:t>NOTE:</w:t>
      </w:r>
      <w:r w:rsidRPr="005E6D0A">
        <w:rPr>
          <w:rFonts w:ascii="At Geodesic" w:hAnsi="At Geodesic"/>
          <w:lang w:eastAsia="en-NZ"/>
        </w:rPr>
        <w:t xml:space="preserve"> Sand sources may contain heavy metal and radioactive contaminants. The licensed product will be required to comply with the heavy metal </w:t>
      </w:r>
      <w:r w:rsidR="00502DD1" w:rsidRPr="005E6D0A">
        <w:rPr>
          <w:rFonts w:ascii="At Geodesic" w:hAnsi="At Geodesic"/>
          <w:lang w:eastAsia="en-NZ"/>
        </w:rPr>
        <w:t xml:space="preserve">requirements in 8.5 </w:t>
      </w:r>
      <w:r w:rsidRPr="005E6D0A">
        <w:rPr>
          <w:rFonts w:ascii="At Geodesic" w:hAnsi="At Geodesic"/>
          <w:lang w:eastAsia="en-NZ"/>
        </w:rPr>
        <w:t>and radioactive limits set within the hazardous substance criteria in 5.</w:t>
      </w:r>
      <w:r w:rsidR="00502DD1" w:rsidRPr="005E6D0A">
        <w:rPr>
          <w:rFonts w:ascii="At Geodesic" w:hAnsi="At Geodesic"/>
          <w:lang w:eastAsia="en-NZ"/>
        </w:rPr>
        <w:t>3 of EC-32</w:t>
      </w:r>
      <w:r w:rsidRPr="005E6D0A">
        <w:rPr>
          <w:rFonts w:ascii="At Geodesic" w:hAnsi="At Geodesic"/>
          <w:lang w:eastAsia="en-NZ"/>
        </w:rPr>
        <w:t xml:space="preserve">. </w:t>
      </w:r>
    </w:p>
    <w:p w14:paraId="69E42373" w14:textId="0EC09D46" w:rsidR="009A065C" w:rsidRPr="005E6D0A" w:rsidRDefault="009A065C" w:rsidP="009A065C">
      <w:pPr>
        <w:rPr>
          <w:rFonts w:ascii="At Geodesic" w:hAnsi="At Geodesic"/>
          <w:b/>
          <w:lang w:eastAsia="en-NZ"/>
        </w:rPr>
      </w:pPr>
      <w:r w:rsidRPr="005E6D0A">
        <w:rPr>
          <w:rFonts w:ascii="At Geodesic" w:hAnsi="At Geodesic"/>
          <w:b/>
          <w:lang w:eastAsia="en-NZ"/>
        </w:rPr>
        <w:t xml:space="preserve">Verification </w:t>
      </w:r>
      <w:r w:rsidR="00D242D5" w:rsidRPr="005E6D0A">
        <w:rPr>
          <w:rFonts w:ascii="At Geodesic" w:hAnsi="At Geodesic"/>
          <w:b/>
          <w:lang w:eastAsia="en-NZ"/>
        </w:rPr>
        <w:t>required</w:t>
      </w:r>
    </w:p>
    <w:p w14:paraId="7030DA1A" w14:textId="77777777" w:rsidR="009A065C" w:rsidRPr="005E6D0A" w:rsidRDefault="009A065C" w:rsidP="009A065C">
      <w:pPr>
        <w:rPr>
          <w:rFonts w:ascii="At Geodesic" w:hAnsi="At Geodesic"/>
          <w:lang w:eastAsia="en-NZ"/>
        </w:rPr>
      </w:pPr>
      <w:r w:rsidRPr="005E6D0A">
        <w:rPr>
          <w:rFonts w:ascii="At Geodesic" w:hAnsi="At Geodesic"/>
          <w:lang w:eastAsia="en-NZ"/>
        </w:rPr>
        <w:t xml:space="preserve">Conformance with these requirements shall be demonstrated by providing a written statement on compliance, signed by the Chief Executive Officer or other authorised </w:t>
      </w:r>
      <w:r w:rsidRPr="005E6D0A">
        <w:rPr>
          <w:rFonts w:ascii="At Geodesic" w:hAnsi="At Geodesic"/>
          <w:lang w:eastAsia="en-NZ"/>
        </w:rPr>
        <w:lastRenderedPageBreak/>
        <w:t xml:space="preserve">representative of the applicant company/licence holder. This statement shall be supported by documentation (as relevant): </w:t>
      </w:r>
    </w:p>
    <w:p w14:paraId="1D2C03CB" w14:textId="7654D271" w:rsidR="009A065C" w:rsidRPr="005E6D0A" w:rsidRDefault="009A065C" w:rsidP="009A065C">
      <w:pPr>
        <w:pStyle w:val="ListBullet"/>
        <w:rPr>
          <w:rFonts w:ascii="At Geodesic" w:hAnsi="At Geodesic"/>
          <w:lang w:eastAsia="en-NZ"/>
        </w:rPr>
      </w:pPr>
      <w:r w:rsidRPr="005E6D0A">
        <w:rPr>
          <w:rFonts w:ascii="At Geodesic" w:hAnsi="At Geodesic"/>
          <w:lang w:eastAsia="en-NZ"/>
        </w:rPr>
        <w:t>certificates or other evidence of a documented mine remediatio</w:t>
      </w:r>
      <w:r w:rsidR="00DE47F0" w:rsidRPr="005E6D0A">
        <w:rPr>
          <w:rFonts w:ascii="At Geodesic" w:hAnsi="At Geodesic"/>
          <w:lang w:eastAsia="en-NZ"/>
        </w:rPr>
        <w:t xml:space="preserve">n </w:t>
      </w:r>
      <w:proofErr w:type="gramStart"/>
      <w:r w:rsidR="00DE47F0" w:rsidRPr="005E6D0A">
        <w:rPr>
          <w:rFonts w:ascii="At Geodesic" w:hAnsi="At Geodesic"/>
          <w:lang w:eastAsia="en-NZ"/>
        </w:rPr>
        <w:t>programme;</w:t>
      </w:r>
      <w:proofErr w:type="gramEnd"/>
    </w:p>
    <w:p w14:paraId="3C9A4F66" w14:textId="18FFA7CC" w:rsidR="009A065C" w:rsidRPr="005E6D0A" w:rsidRDefault="009A065C" w:rsidP="009A065C">
      <w:pPr>
        <w:pStyle w:val="ListBullet"/>
        <w:rPr>
          <w:rFonts w:ascii="At Geodesic" w:hAnsi="At Geodesic"/>
          <w:lang w:eastAsia="en-NZ"/>
        </w:rPr>
      </w:pPr>
      <w:r w:rsidRPr="005E6D0A">
        <w:rPr>
          <w:rFonts w:ascii="At Geodesic" w:hAnsi="At Geodesic"/>
          <w:lang w:eastAsia="en-NZ"/>
        </w:rPr>
        <w:t>description of the raw material procurement management systems in place to ensure that the requirement in</w:t>
      </w:r>
      <w:r w:rsidR="00DE47F0" w:rsidRPr="005E6D0A">
        <w:rPr>
          <w:rFonts w:ascii="At Geodesic" w:hAnsi="At Geodesic"/>
          <w:lang w:eastAsia="en-NZ"/>
        </w:rPr>
        <w:t xml:space="preserve"> a) and b) are consistently </w:t>
      </w:r>
      <w:proofErr w:type="gramStart"/>
      <w:r w:rsidR="00DE47F0" w:rsidRPr="005E6D0A">
        <w:rPr>
          <w:rFonts w:ascii="At Geodesic" w:hAnsi="At Geodesic"/>
          <w:lang w:eastAsia="en-NZ"/>
        </w:rPr>
        <w:t>met;</w:t>
      </w:r>
      <w:proofErr w:type="gramEnd"/>
    </w:p>
    <w:p w14:paraId="06E4CEEE" w14:textId="6196B433" w:rsidR="009A065C" w:rsidRPr="005E6D0A" w:rsidRDefault="009A065C" w:rsidP="009A065C">
      <w:pPr>
        <w:pStyle w:val="ListBullet"/>
        <w:rPr>
          <w:rFonts w:ascii="At Geodesic" w:hAnsi="At Geodesic"/>
          <w:lang w:eastAsia="en-NZ"/>
        </w:rPr>
      </w:pPr>
      <w:r w:rsidRPr="005E6D0A">
        <w:rPr>
          <w:rFonts w:ascii="At Geodesic" w:hAnsi="At Geodesic"/>
          <w:lang w:eastAsia="en-NZ"/>
        </w:rPr>
        <w:t xml:space="preserve">copies of the relevant </w:t>
      </w:r>
      <w:r w:rsidR="00DE47F0" w:rsidRPr="005E6D0A">
        <w:rPr>
          <w:rFonts w:ascii="At Geodesic" w:hAnsi="At Geodesic"/>
          <w:lang w:eastAsia="en-NZ"/>
        </w:rPr>
        <w:t>management plans required by c); and</w:t>
      </w:r>
    </w:p>
    <w:p w14:paraId="12E32FE5" w14:textId="77777777" w:rsidR="009A065C" w:rsidRPr="005E6D0A" w:rsidRDefault="009A065C" w:rsidP="009A065C">
      <w:pPr>
        <w:pStyle w:val="ListBullet"/>
        <w:rPr>
          <w:rFonts w:ascii="At Geodesic" w:hAnsi="At Geodesic"/>
          <w:lang w:eastAsia="en-NZ"/>
        </w:rPr>
      </w:pPr>
      <w:r w:rsidRPr="005E6D0A">
        <w:rPr>
          <w:rFonts w:ascii="At Geodesic" w:hAnsi="At Geodesic"/>
          <w:lang w:eastAsia="en-NZ"/>
        </w:rPr>
        <w:t xml:space="preserve">records demonstrating the management plans are being effectively implemented (including monitoring results). </w:t>
      </w:r>
    </w:p>
    <w:p w14:paraId="34166607" w14:textId="77777777" w:rsidR="000E59ED" w:rsidRPr="005E6D0A" w:rsidRDefault="000E59ED">
      <w:pPr>
        <w:spacing w:before="0" w:after="200" w:line="276" w:lineRule="auto"/>
        <w:rPr>
          <w:rFonts w:ascii="At Geodesic" w:hAnsi="At Geodesic"/>
          <w:b/>
          <w:lang w:eastAsia="en-NZ"/>
        </w:rPr>
      </w:pPr>
      <w:r w:rsidRPr="005E6D0A">
        <w:rPr>
          <w:rFonts w:ascii="At Geodesic" w:hAnsi="At Geodesic"/>
          <w:b/>
          <w:lang w:eastAsia="en-NZ"/>
        </w:rPr>
        <w:br w:type="page"/>
      </w:r>
    </w:p>
    <w:p w14:paraId="2A475D4E" w14:textId="1DC89C06" w:rsidR="00BD5D79" w:rsidRPr="005E6D0A" w:rsidRDefault="00BD5D79" w:rsidP="009A065C">
      <w:pPr>
        <w:rPr>
          <w:rFonts w:ascii="At Geodesic" w:hAnsi="At Geodesic"/>
          <w:b/>
          <w:lang w:eastAsia="en-NZ"/>
        </w:rPr>
      </w:pPr>
      <w:r w:rsidRPr="005E6D0A">
        <w:rPr>
          <w:rFonts w:ascii="At Geodesic" w:hAnsi="At Geodesic"/>
          <w:b/>
          <w:lang w:eastAsia="en-NZ"/>
        </w:rPr>
        <w:lastRenderedPageBreak/>
        <w:t>Notes</w:t>
      </w:r>
    </w:p>
    <w:p w14:paraId="30B116D8" w14:textId="1715616D" w:rsidR="009A065C" w:rsidRPr="005E6D0A" w:rsidRDefault="009A065C" w:rsidP="009A065C">
      <w:pPr>
        <w:rPr>
          <w:rFonts w:ascii="At Geodesic" w:hAnsi="At Geodesic"/>
          <w:lang w:eastAsia="en-NZ"/>
        </w:rPr>
      </w:pPr>
      <w:r w:rsidRPr="005E6D0A">
        <w:rPr>
          <w:rFonts w:ascii="At Geodesic" w:hAnsi="At Geodesic"/>
          <w:lang w:eastAsia="en-NZ"/>
        </w:rPr>
        <w:t xml:space="preserve">Where a component of the </w:t>
      </w:r>
      <w:r w:rsidR="000578DE" w:rsidRPr="005E6D0A">
        <w:rPr>
          <w:rFonts w:ascii="At Geodesic" w:hAnsi="At Geodesic"/>
          <w:lang w:eastAsia="en-NZ"/>
        </w:rPr>
        <w:t xml:space="preserve">product </w:t>
      </w:r>
      <w:r w:rsidRPr="005E6D0A">
        <w:rPr>
          <w:rFonts w:ascii="At Geodesic" w:hAnsi="At Geodesic"/>
          <w:lang w:eastAsia="en-NZ"/>
        </w:rPr>
        <w:t xml:space="preserve">is manufactured by others, then the component will be considered to meet the requirements of </w:t>
      </w:r>
      <w:r w:rsidR="00502DD1" w:rsidRPr="005E6D0A">
        <w:rPr>
          <w:rFonts w:ascii="At Geodesic" w:hAnsi="At Geodesic"/>
          <w:lang w:eastAsia="en-NZ"/>
        </w:rPr>
        <w:t>8.4</w:t>
      </w:r>
      <w:r w:rsidRPr="005E6D0A">
        <w:rPr>
          <w:rFonts w:ascii="At Geodesic" w:hAnsi="At Geodesic"/>
          <w:lang w:eastAsia="en-NZ"/>
        </w:rPr>
        <w:t xml:space="preserve"> if: </w:t>
      </w:r>
    </w:p>
    <w:p w14:paraId="14C62E38" w14:textId="19F994C4" w:rsidR="009A065C" w:rsidRPr="005E6D0A" w:rsidRDefault="009A065C" w:rsidP="009A065C">
      <w:pPr>
        <w:pStyle w:val="ListBullet"/>
        <w:rPr>
          <w:rFonts w:ascii="At Geodesic" w:hAnsi="At Geodesic"/>
          <w:lang w:eastAsia="en-NZ"/>
        </w:rPr>
      </w:pPr>
      <w:r w:rsidRPr="005E6D0A">
        <w:rPr>
          <w:rFonts w:ascii="At Geodesic" w:hAnsi="At Geodesic"/>
          <w:lang w:eastAsia="en-NZ"/>
        </w:rPr>
        <w:t xml:space="preserve">The component manufacturer holds an </w:t>
      </w:r>
      <w:r w:rsidR="008D044D" w:rsidRPr="008D044D">
        <w:rPr>
          <w:rFonts w:ascii="At Geodesic" w:hAnsi="At Geodesic"/>
          <w:color w:val="FF0000"/>
          <w:highlight w:val="yellow"/>
          <w:lang w:eastAsia="en-NZ"/>
        </w:rPr>
        <w:t>ECA</w:t>
      </w:r>
      <w:r w:rsidR="008D044D">
        <w:rPr>
          <w:rFonts w:ascii="At Geodesic" w:hAnsi="At Geodesic"/>
          <w:color w:val="FF0000"/>
          <w:lang w:eastAsia="en-NZ"/>
        </w:rPr>
        <w:t xml:space="preserve"> </w:t>
      </w:r>
      <w:r w:rsidRPr="005E6D0A">
        <w:rPr>
          <w:rFonts w:ascii="At Geodesic" w:hAnsi="At Geodesic"/>
          <w:lang w:eastAsia="en-NZ"/>
        </w:rPr>
        <w:t>licen</w:t>
      </w:r>
      <w:r w:rsidR="00BD5D79" w:rsidRPr="005E6D0A">
        <w:rPr>
          <w:rFonts w:ascii="At Geodesic" w:hAnsi="At Geodesic"/>
          <w:lang w:eastAsia="en-NZ"/>
        </w:rPr>
        <w:t xml:space="preserve">ce under a specification with </w:t>
      </w:r>
      <w:r w:rsidRPr="005E6D0A">
        <w:rPr>
          <w:rFonts w:ascii="At Geodesic" w:hAnsi="At Geodesic"/>
          <w:lang w:eastAsia="en-NZ"/>
        </w:rPr>
        <w:t>criteri</w:t>
      </w:r>
      <w:r w:rsidR="00BD5D79" w:rsidRPr="005E6D0A">
        <w:rPr>
          <w:rFonts w:ascii="At Geodesic" w:hAnsi="At Geodesic"/>
          <w:lang w:eastAsia="en-NZ"/>
        </w:rPr>
        <w:t>a</w:t>
      </w:r>
      <w:r w:rsidRPr="005E6D0A">
        <w:rPr>
          <w:rFonts w:ascii="At Geodesic" w:hAnsi="At Geodesic"/>
          <w:lang w:eastAsia="en-NZ"/>
        </w:rPr>
        <w:t xml:space="preserve"> equivalent </w:t>
      </w:r>
      <w:r w:rsidR="00502DD1" w:rsidRPr="005E6D0A">
        <w:rPr>
          <w:rFonts w:ascii="At Geodesic" w:hAnsi="At Geodesic"/>
          <w:lang w:eastAsia="en-NZ"/>
        </w:rPr>
        <w:t>to 8.4</w:t>
      </w:r>
      <w:r w:rsidRPr="005E6D0A">
        <w:rPr>
          <w:rFonts w:ascii="At Geodesic" w:hAnsi="At Geodesic"/>
          <w:lang w:eastAsia="en-NZ"/>
        </w:rPr>
        <w:t>; AND</w:t>
      </w:r>
    </w:p>
    <w:p w14:paraId="05C9D7B7" w14:textId="744984C2" w:rsidR="009A065C" w:rsidRPr="005E6D0A" w:rsidRDefault="009A065C" w:rsidP="009A065C">
      <w:pPr>
        <w:pStyle w:val="ListBullet"/>
        <w:rPr>
          <w:rFonts w:ascii="At Geodesic" w:hAnsi="At Geodesic"/>
          <w:lang w:eastAsia="en-NZ"/>
        </w:rPr>
      </w:pPr>
      <w:r w:rsidRPr="005E6D0A">
        <w:rPr>
          <w:rFonts w:ascii="At Geodesic" w:hAnsi="At Geodesic"/>
          <w:lang w:eastAsia="en-NZ"/>
        </w:rPr>
        <w:t>The component manufacturer provides confirmation that the raw materials and supply chain for the component are identical to the raw materials and supply chain</w:t>
      </w:r>
      <w:r w:rsidR="00885DE7" w:rsidRPr="005E6D0A">
        <w:rPr>
          <w:rFonts w:ascii="At Geodesic" w:hAnsi="At Geodesic"/>
          <w:lang w:eastAsia="en-NZ"/>
        </w:rPr>
        <w:t xml:space="preserve"> </w:t>
      </w:r>
      <w:r w:rsidR="00DE47F0" w:rsidRPr="005E6D0A">
        <w:rPr>
          <w:rFonts w:ascii="At Geodesic" w:hAnsi="At Geodesic"/>
          <w:lang w:eastAsia="en-NZ"/>
        </w:rPr>
        <w:t xml:space="preserve">for the </w:t>
      </w:r>
      <w:r w:rsidR="008D044D" w:rsidRPr="008D044D">
        <w:rPr>
          <w:rFonts w:ascii="At Geodesic" w:hAnsi="At Geodesic"/>
          <w:color w:val="FF0000"/>
          <w:highlight w:val="yellow"/>
          <w:lang w:eastAsia="en-NZ"/>
        </w:rPr>
        <w:t>ECA</w:t>
      </w:r>
      <w:r w:rsidR="00DE47F0" w:rsidRPr="005E6D0A">
        <w:rPr>
          <w:rFonts w:ascii="At Geodesic" w:hAnsi="At Geodesic"/>
          <w:lang w:eastAsia="en-NZ"/>
        </w:rPr>
        <w:t xml:space="preserve">-licensed product. </w:t>
      </w:r>
      <w:r w:rsidRPr="005E6D0A">
        <w:rPr>
          <w:rFonts w:ascii="At Geodesic" w:hAnsi="At Geodesic"/>
          <w:lang w:eastAsia="en-NZ"/>
        </w:rPr>
        <w:t xml:space="preserve">An example of this would be sand used in glass wool </w:t>
      </w:r>
      <w:r w:rsidR="000578DE" w:rsidRPr="005E6D0A">
        <w:rPr>
          <w:rFonts w:ascii="At Geodesic" w:hAnsi="At Geodesic"/>
          <w:lang w:eastAsia="en-NZ"/>
        </w:rPr>
        <w:t>included in a product</w:t>
      </w:r>
      <w:r w:rsidR="00C74BDF" w:rsidRPr="005E6D0A">
        <w:rPr>
          <w:rFonts w:ascii="At Geodesic" w:hAnsi="At Geodesic"/>
          <w:lang w:eastAsia="en-NZ"/>
        </w:rPr>
        <w:t xml:space="preserve">, </w:t>
      </w:r>
      <w:r w:rsidRPr="005E6D0A">
        <w:rPr>
          <w:rFonts w:ascii="At Geodesic" w:hAnsi="At Geodesic"/>
          <w:lang w:eastAsia="en-NZ"/>
        </w:rPr>
        <w:t>for its acoustic properties</w:t>
      </w:r>
      <w:r w:rsidR="00C74BDF" w:rsidRPr="005E6D0A">
        <w:rPr>
          <w:rFonts w:ascii="At Geodesic" w:hAnsi="At Geodesic"/>
          <w:lang w:eastAsia="en-NZ"/>
        </w:rPr>
        <w:t>,</w:t>
      </w:r>
      <w:r w:rsidRPr="005E6D0A">
        <w:rPr>
          <w:rFonts w:ascii="At Geodesic" w:hAnsi="At Geodesic"/>
          <w:lang w:eastAsia="en-NZ"/>
        </w:rPr>
        <w:t xml:space="preserve"> that has the same raw materials and supply chain as glass wool that is licensed under EC-25 </w:t>
      </w:r>
      <w:r w:rsidR="00C74BDF" w:rsidRPr="005E6D0A">
        <w:rPr>
          <w:rFonts w:ascii="At Geodesic" w:hAnsi="At Geodesic"/>
          <w:lang w:eastAsia="en-NZ"/>
        </w:rPr>
        <w:t>Building Insulants</w:t>
      </w:r>
      <w:r w:rsidRPr="005E6D0A">
        <w:rPr>
          <w:rFonts w:ascii="At Geodesic" w:hAnsi="At Geodesic"/>
          <w:lang w:eastAsia="en-NZ"/>
        </w:rPr>
        <w:t xml:space="preserve"> for its thermal properties. </w:t>
      </w:r>
    </w:p>
    <w:p w14:paraId="2B652D3F" w14:textId="3766F7A1" w:rsidR="009A065C" w:rsidRPr="005E6D0A" w:rsidRDefault="009A065C" w:rsidP="009A065C">
      <w:pPr>
        <w:rPr>
          <w:rFonts w:ascii="At Geodesic" w:hAnsi="At Geodesic"/>
          <w:lang w:eastAsia="en-NZ"/>
        </w:rPr>
      </w:pPr>
      <w:r w:rsidRPr="005E6D0A">
        <w:rPr>
          <w:rFonts w:ascii="At Geodesic" w:hAnsi="At Geodesic"/>
          <w:lang w:eastAsia="en-NZ"/>
        </w:rPr>
        <w:t xml:space="preserve">Documentation must be provided identifying the specific component(s) used and confirming that the raw materials and supply chain for the component are the same as the raw materials and supply chain for the component manufacturer’s </w:t>
      </w:r>
      <w:r w:rsidR="008D044D" w:rsidRPr="008D044D">
        <w:rPr>
          <w:rFonts w:ascii="At Geodesic" w:hAnsi="At Geodesic"/>
          <w:color w:val="FF0000"/>
          <w:highlight w:val="yellow"/>
          <w:lang w:eastAsia="en-NZ"/>
        </w:rPr>
        <w:t>ECA</w:t>
      </w:r>
      <w:r w:rsidRPr="005E6D0A">
        <w:rPr>
          <w:rFonts w:ascii="At Geodesic" w:hAnsi="At Geodesic"/>
          <w:lang w:eastAsia="en-NZ"/>
        </w:rPr>
        <w:t>-licensed product.</w:t>
      </w:r>
    </w:p>
    <w:p w14:paraId="0D5C7626" w14:textId="77777777" w:rsidR="00661345" w:rsidRPr="005E6D0A" w:rsidRDefault="00661345" w:rsidP="000813C4">
      <w:pPr>
        <w:pStyle w:val="Heading2"/>
        <w:rPr>
          <w:rFonts w:ascii="At Geodesic" w:hAnsi="At Geodesic"/>
          <w:lang w:eastAsia="en-NZ"/>
        </w:rPr>
      </w:pPr>
      <w:bookmarkStart w:id="51" w:name="_Toc165634268"/>
      <w:r w:rsidRPr="005E6D0A">
        <w:rPr>
          <w:rFonts w:ascii="At Geodesic" w:hAnsi="At Geodesic"/>
          <w:lang w:eastAsia="en-NZ"/>
        </w:rPr>
        <w:t>Heavy Metals</w:t>
      </w:r>
      <w:bookmarkEnd w:id="51"/>
      <w:r w:rsidRPr="005E6D0A">
        <w:rPr>
          <w:rFonts w:ascii="At Geodesic" w:hAnsi="At Geodesic"/>
          <w:lang w:eastAsia="en-NZ"/>
        </w:rPr>
        <w:t xml:space="preserve"> </w:t>
      </w:r>
    </w:p>
    <w:p w14:paraId="2F2D3D10" w14:textId="77777777" w:rsidR="00661345" w:rsidRPr="005E6D0A" w:rsidRDefault="00661345" w:rsidP="00661345">
      <w:pPr>
        <w:rPr>
          <w:rFonts w:ascii="At Geodesic" w:hAnsi="At Geodesic"/>
          <w:b/>
          <w:lang w:eastAsia="en-NZ"/>
        </w:rPr>
      </w:pPr>
      <w:r w:rsidRPr="005E6D0A">
        <w:rPr>
          <w:rFonts w:ascii="At Geodesic" w:hAnsi="At Geodesic"/>
          <w:b/>
          <w:lang w:eastAsia="en-NZ"/>
        </w:rPr>
        <w:t xml:space="preserve">Criteria </w:t>
      </w:r>
    </w:p>
    <w:p w14:paraId="758C5D8F" w14:textId="4F236A19" w:rsidR="00661345" w:rsidRPr="005E6D0A" w:rsidRDefault="00661345" w:rsidP="00661345">
      <w:pPr>
        <w:rPr>
          <w:rFonts w:ascii="At Geodesic" w:hAnsi="At Geodesic"/>
          <w:lang w:eastAsia="en-NZ"/>
        </w:rPr>
      </w:pPr>
      <w:r w:rsidRPr="005E6D0A">
        <w:rPr>
          <w:rFonts w:ascii="At Geodesic" w:hAnsi="At Geodesic"/>
          <w:lang w:eastAsia="en-NZ"/>
        </w:rPr>
        <w:t xml:space="preserve">The raw materials used in the product must contain less than the following amounts of heavy metals: </w:t>
      </w:r>
    </w:p>
    <w:p w14:paraId="24EE337B" w14:textId="77777777" w:rsidR="00661345" w:rsidRPr="005E6D0A" w:rsidRDefault="00661345" w:rsidP="00661345">
      <w:pPr>
        <w:pStyle w:val="ListBullet"/>
        <w:rPr>
          <w:rFonts w:ascii="At Geodesic" w:hAnsi="At Geodesic"/>
          <w:lang w:eastAsia="en-NZ"/>
        </w:rPr>
      </w:pPr>
      <w:r w:rsidRPr="005E6D0A">
        <w:rPr>
          <w:rFonts w:ascii="At Geodesic" w:hAnsi="At Geodesic"/>
          <w:lang w:eastAsia="en-NZ"/>
        </w:rPr>
        <w:t xml:space="preserve">Arsenic 17 mg/kg </w:t>
      </w:r>
    </w:p>
    <w:p w14:paraId="6139CB53" w14:textId="77777777" w:rsidR="00661345" w:rsidRPr="005E6D0A" w:rsidRDefault="00661345" w:rsidP="00661345">
      <w:pPr>
        <w:pStyle w:val="ListBullet"/>
        <w:rPr>
          <w:rFonts w:ascii="At Geodesic" w:hAnsi="At Geodesic"/>
          <w:lang w:eastAsia="en-NZ"/>
        </w:rPr>
      </w:pPr>
      <w:r w:rsidRPr="005E6D0A">
        <w:rPr>
          <w:rFonts w:ascii="At Geodesic" w:hAnsi="At Geodesic"/>
          <w:lang w:eastAsia="en-NZ"/>
        </w:rPr>
        <w:t xml:space="preserve">Inorganic lead 160 mg/kg* </w:t>
      </w:r>
    </w:p>
    <w:p w14:paraId="013A2099" w14:textId="77777777" w:rsidR="00661345" w:rsidRPr="005E6D0A" w:rsidRDefault="00661345" w:rsidP="00661345">
      <w:pPr>
        <w:pStyle w:val="ListBullet"/>
        <w:rPr>
          <w:rFonts w:ascii="At Geodesic" w:hAnsi="At Geodesic"/>
          <w:lang w:eastAsia="en-NZ"/>
        </w:rPr>
      </w:pPr>
      <w:r w:rsidRPr="005E6D0A">
        <w:rPr>
          <w:rFonts w:ascii="At Geodesic" w:hAnsi="At Geodesic"/>
          <w:lang w:eastAsia="en-NZ"/>
        </w:rPr>
        <w:t xml:space="preserve">Cadmium 0.8 mg/kg </w:t>
      </w:r>
    </w:p>
    <w:p w14:paraId="2E014136" w14:textId="77777777" w:rsidR="00661345" w:rsidRPr="005E6D0A" w:rsidRDefault="00661345" w:rsidP="00661345">
      <w:pPr>
        <w:pStyle w:val="ListBullet"/>
        <w:rPr>
          <w:rFonts w:ascii="At Geodesic" w:hAnsi="At Geodesic"/>
          <w:lang w:eastAsia="en-NZ"/>
        </w:rPr>
      </w:pPr>
      <w:r w:rsidRPr="005E6D0A">
        <w:rPr>
          <w:rFonts w:ascii="At Geodesic" w:hAnsi="At Geodesic"/>
          <w:lang w:eastAsia="en-NZ"/>
        </w:rPr>
        <w:t xml:space="preserve">Inorganic mercury 200 mg/kg** </w:t>
      </w:r>
    </w:p>
    <w:p w14:paraId="012F6DDE" w14:textId="77777777" w:rsidR="00661345" w:rsidRPr="005E6D0A" w:rsidRDefault="00661345" w:rsidP="00661345">
      <w:pPr>
        <w:pStyle w:val="ListBullet"/>
        <w:rPr>
          <w:rFonts w:ascii="At Geodesic" w:hAnsi="At Geodesic"/>
          <w:lang w:eastAsia="en-NZ"/>
        </w:rPr>
      </w:pPr>
      <w:r w:rsidRPr="005E6D0A">
        <w:rPr>
          <w:rFonts w:ascii="At Geodesic" w:hAnsi="At Geodesic"/>
          <w:lang w:eastAsia="en-NZ"/>
        </w:rPr>
        <w:t xml:space="preserve">Chrome (III) 290 mg/kg </w:t>
      </w:r>
    </w:p>
    <w:p w14:paraId="139693F0" w14:textId="77777777" w:rsidR="00661345" w:rsidRPr="005E6D0A" w:rsidRDefault="00661345" w:rsidP="00661345">
      <w:pPr>
        <w:rPr>
          <w:rFonts w:ascii="At Geodesic" w:hAnsi="At Geodesic"/>
          <w:lang w:eastAsia="en-NZ"/>
        </w:rPr>
      </w:pPr>
      <w:r w:rsidRPr="005E6D0A">
        <w:rPr>
          <w:rFonts w:ascii="At Geodesic" w:hAnsi="At Geodesic"/>
          <w:lang w:eastAsia="en-NZ"/>
        </w:rPr>
        <w:t xml:space="preserve">* This limit is for inorganic lead and does not apply to elemental (pure) lead. </w:t>
      </w:r>
    </w:p>
    <w:p w14:paraId="12B61574" w14:textId="0400D609" w:rsidR="00661345" w:rsidRPr="005E6D0A" w:rsidRDefault="00661345" w:rsidP="00661345">
      <w:pPr>
        <w:rPr>
          <w:rFonts w:ascii="At Geodesic" w:hAnsi="At Geodesic"/>
          <w:lang w:eastAsia="en-NZ"/>
        </w:rPr>
      </w:pPr>
      <w:r w:rsidRPr="005E6D0A">
        <w:rPr>
          <w:rFonts w:ascii="At Geodesic" w:hAnsi="At Geodesic"/>
          <w:lang w:eastAsia="en-NZ"/>
        </w:rPr>
        <w:t>** This limit is for inorganic mercury and does not apply to elemental (pure) mercury</w:t>
      </w:r>
      <w:r w:rsidR="00E75C6B" w:rsidRPr="005E6D0A">
        <w:rPr>
          <w:rFonts w:ascii="At Geodesic" w:hAnsi="At Geodesic"/>
          <w:lang w:eastAsia="en-NZ"/>
        </w:rPr>
        <w:t>.</w:t>
      </w:r>
      <w:r w:rsidRPr="005E6D0A">
        <w:rPr>
          <w:rFonts w:ascii="At Geodesic" w:hAnsi="At Geodesic"/>
          <w:lang w:eastAsia="en-NZ"/>
        </w:rPr>
        <w:t xml:space="preserve"> </w:t>
      </w:r>
    </w:p>
    <w:p w14:paraId="34460CFA" w14:textId="245C94AE" w:rsidR="00661345" w:rsidRPr="005E6D0A" w:rsidRDefault="00661345" w:rsidP="00661345">
      <w:pPr>
        <w:rPr>
          <w:rFonts w:ascii="At Geodesic" w:hAnsi="At Geodesic"/>
          <w:b/>
          <w:lang w:eastAsia="en-NZ"/>
        </w:rPr>
      </w:pPr>
      <w:r w:rsidRPr="005E6D0A">
        <w:rPr>
          <w:rFonts w:ascii="At Geodesic" w:hAnsi="At Geodesic"/>
          <w:b/>
          <w:lang w:eastAsia="en-NZ"/>
        </w:rPr>
        <w:t xml:space="preserve">Verification </w:t>
      </w:r>
      <w:r w:rsidR="00D242D5" w:rsidRPr="005E6D0A">
        <w:rPr>
          <w:rFonts w:ascii="At Geodesic" w:hAnsi="At Geodesic"/>
          <w:b/>
          <w:lang w:eastAsia="en-NZ"/>
        </w:rPr>
        <w:t>required</w:t>
      </w:r>
    </w:p>
    <w:p w14:paraId="7E6CB473" w14:textId="3D134AAC" w:rsidR="00661345" w:rsidRPr="005E6D0A" w:rsidRDefault="00661345" w:rsidP="00661345">
      <w:pPr>
        <w:rPr>
          <w:rFonts w:ascii="At Geodesic" w:hAnsi="At Geodesic"/>
          <w:lang w:eastAsia="en-NZ"/>
        </w:rPr>
      </w:pPr>
      <w:r w:rsidRPr="005E6D0A">
        <w:rPr>
          <w:rFonts w:ascii="At Geodesic" w:hAnsi="At Geodesic"/>
          <w:lang w:eastAsia="en-NZ"/>
        </w:rPr>
        <w:t>Conformance with these requirements shall be demonstrated by providing a written statement of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xml:space="preserve">. This statement shall be supported by documentation, including test results for heavy metals in raw materials. </w:t>
      </w:r>
    </w:p>
    <w:p w14:paraId="4052E758" w14:textId="77777777" w:rsidR="00661345" w:rsidRPr="005E6D0A" w:rsidRDefault="00661345" w:rsidP="00661345">
      <w:pPr>
        <w:rPr>
          <w:rFonts w:ascii="At Geodesic" w:hAnsi="At Geodesic"/>
          <w:b/>
          <w:lang w:eastAsia="en-NZ"/>
        </w:rPr>
      </w:pPr>
      <w:r w:rsidRPr="005E6D0A">
        <w:rPr>
          <w:rFonts w:ascii="At Geodesic" w:hAnsi="At Geodesic"/>
          <w:b/>
          <w:lang w:eastAsia="en-NZ"/>
        </w:rPr>
        <w:t xml:space="preserve">Test Methods for heavy metals </w:t>
      </w:r>
    </w:p>
    <w:p w14:paraId="600995D3" w14:textId="3D1F367B" w:rsidR="00661345" w:rsidRPr="005E6D0A" w:rsidRDefault="00661345" w:rsidP="00661345">
      <w:pPr>
        <w:rPr>
          <w:rFonts w:ascii="At Geodesic" w:hAnsi="At Geodesic"/>
          <w:lang w:eastAsia="en-NZ"/>
        </w:rPr>
      </w:pPr>
      <w:r w:rsidRPr="005E6D0A">
        <w:rPr>
          <w:rFonts w:ascii="At Geodesic" w:hAnsi="At Geodesic"/>
          <w:lang w:eastAsia="en-NZ"/>
        </w:rPr>
        <w:t xml:space="preserve">Metals should be extracted from an </w:t>
      </w:r>
      <w:proofErr w:type="gramStart"/>
      <w:r w:rsidRPr="005E6D0A">
        <w:rPr>
          <w:rFonts w:ascii="At Geodesic" w:hAnsi="At Geodesic"/>
          <w:lang w:eastAsia="en-NZ"/>
        </w:rPr>
        <w:t>air dried</w:t>
      </w:r>
      <w:proofErr w:type="gramEnd"/>
      <w:r w:rsidRPr="005E6D0A">
        <w:rPr>
          <w:rFonts w:ascii="At Geodesic" w:hAnsi="At Geodesic"/>
          <w:lang w:eastAsia="en-NZ"/>
        </w:rPr>
        <w:t xml:space="preserve"> sample in accordance with US-EPA Method 200.2 for</w:t>
      </w:r>
      <w:r w:rsidR="00C74BDF" w:rsidRPr="005E6D0A">
        <w:rPr>
          <w:rFonts w:ascii="At Geodesic" w:hAnsi="At Geodesic"/>
          <w:lang w:eastAsia="en-NZ"/>
        </w:rPr>
        <w:t xml:space="preserve"> </w:t>
      </w:r>
      <w:r w:rsidRPr="005E6D0A">
        <w:rPr>
          <w:rFonts w:ascii="At Geodesic" w:hAnsi="At Geodesic"/>
          <w:lang w:eastAsia="en-NZ"/>
        </w:rPr>
        <w:t>“Total Recoverable Metals”. The extracted metals should be analysed by ICP-MS (Inductively Coupled Plasma Mass Spectroscopy).</w:t>
      </w:r>
    </w:p>
    <w:p w14:paraId="13E596A2" w14:textId="32778975" w:rsidR="00E60F9A" w:rsidRPr="005E6D0A" w:rsidRDefault="00E60F9A" w:rsidP="000813C4">
      <w:pPr>
        <w:pStyle w:val="Heading2"/>
        <w:rPr>
          <w:rFonts w:ascii="At Geodesic" w:hAnsi="At Geodesic"/>
          <w:lang w:eastAsia="en-NZ"/>
        </w:rPr>
      </w:pPr>
      <w:bookmarkStart w:id="52" w:name="_Toc165634269"/>
      <w:r w:rsidRPr="005E6D0A">
        <w:rPr>
          <w:rFonts w:ascii="At Geodesic" w:hAnsi="At Geodesic"/>
          <w:lang w:eastAsia="en-NZ"/>
        </w:rPr>
        <w:t>Crystalline Silica</w:t>
      </w:r>
      <w:bookmarkEnd w:id="52"/>
    </w:p>
    <w:p w14:paraId="6565FF39" w14:textId="14FD1CE7" w:rsidR="00ED0BD2" w:rsidRPr="005E6D0A" w:rsidRDefault="00ED0BD2" w:rsidP="00E75C6B">
      <w:pPr>
        <w:rPr>
          <w:rFonts w:ascii="At Geodesic" w:hAnsi="At Geodesic"/>
          <w:b/>
          <w:lang w:eastAsia="en-NZ"/>
        </w:rPr>
      </w:pPr>
      <w:r w:rsidRPr="005E6D0A">
        <w:rPr>
          <w:rFonts w:ascii="At Geodesic" w:hAnsi="At Geodesic"/>
          <w:b/>
          <w:lang w:eastAsia="en-NZ"/>
        </w:rPr>
        <w:t>Criteria</w:t>
      </w:r>
    </w:p>
    <w:p w14:paraId="69D073E8" w14:textId="77777777" w:rsidR="00E60F9A" w:rsidRPr="005E6D0A" w:rsidRDefault="00E60F9A" w:rsidP="00F83D03">
      <w:pPr>
        <w:pStyle w:val="ListLetter"/>
        <w:numPr>
          <w:ilvl w:val="0"/>
          <w:numId w:val="46"/>
        </w:numPr>
        <w:rPr>
          <w:rFonts w:ascii="At Geodesic" w:hAnsi="At Geodesic"/>
          <w:lang w:eastAsia="en-NZ"/>
        </w:rPr>
      </w:pPr>
      <w:r w:rsidRPr="005E6D0A">
        <w:rPr>
          <w:rFonts w:ascii="At Geodesic" w:hAnsi="At Geodesic"/>
          <w:lang w:eastAsia="en-NZ"/>
        </w:rPr>
        <w:lastRenderedPageBreak/>
        <w:t xml:space="preserve">Effective measures must be in place to control exposure of workers to crystalline silica; and exposure to crystalline silica shall be demonstrated to result in an acceptable level of impact on human health. </w:t>
      </w:r>
    </w:p>
    <w:p w14:paraId="7CFB67D0" w14:textId="77777777" w:rsidR="00E60F9A" w:rsidRPr="005E6D0A" w:rsidRDefault="00E60F9A" w:rsidP="00F83D03">
      <w:pPr>
        <w:pStyle w:val="ListLetter"/>
        <w:numPr>
          <w:ilvl w:val="0"/>
          <w:numId w:val="46"/>
        </w:numPr>
        <w:rPr>
          <w:rFonts w:ascii="At Geodesic" w:hAnsi="At Geodesic"/>
          <w:lang w:eastAsia="en-NZ"/>
        </w:rPr>
      </w:pPr>
      <w:r w:rsidRPr="005E6D0A">
        <w:rPr>
          <w:rFonts w:ascii="At Geodesic" w:hAnsi="At Geodesic"/>
          <w:lang w:eastAsia="en-NZ"/>
        </w:rPr>
        <w:t xml:space="preserve">Licence holders must: </w:t>
      </w:r>
    </w:p>
    <w:p w14:paraId="53CAA347" w14:textId="7C9279D4" w:rsidR="00E60F9A" w:rsidRPr="005E6D0A" w:rsidRDefault="00E60F9A" w:rsidP="00F83D03">
      <w:pPr>
        <w:pStyle w:val="ListLetter"/>
        <w:numPr>
          <w:ilvl w:val="1"/>
          <w:numId w:val="46"/>
        </w:numPr>
        <w:tabs>
          <w:tab w:val="clear" w:pos="1134"/>
          <w:tab w:val="num" w:pos="851"/>
        </w:tabs>
        <w:ind w:left="851" w:hanging="284"/>
        <w:rPr>
          <w:rFonts w:ascii="At Geodesic" w:hAnsi="At Geodesic"/>
          <w:lang w:eastAsia="en-NZ"/>
        </w:rPr>
      </w:pPr>
      <w:r w:rsidRPr="005E6D0A">
        <w:rPr>
          <w:rFonts w:ascii="At Geodesic" w:hAnsi="At Geodesic"/>
          <w:lang w:eastAsia="en-NZ"/>
        </w:rPr>
        <w:t xml:space="preserve">develop, </w:t>
      </w:r>
      <w:proofErr w:type="gramStart"/>
      <w:r w:rsidRPr="005E6D0A">
        <w:rPr>
          <w:rFonts w:ascii="At Geodesic" w:hAnsi="At Geodesic"/>
          <w:lang w:eastAsia="en-NZ"/>
        </w:rPr>
        <w:t>document</w:t>
      </w:r>
      <w:proofErr w:type="gramEnd"/>
      <w:r w:rsidRPr="005E6D0A">
        <w:rPr>
          <w:rFonts w:ascii="At Geodesic" w:hAnsi="At Geodesic"/>
          <w:lang w:eastAsia="en-NZ"/>
        </w:rPr>
        <w:t xml:space="preserve"> and implement an ongoing continual improvement programme to reduce crystalline silica and impacts resulting from exposure to crys</w:t>
      </w:r>
      <w:r w:rsidR="00DE47F0" w:rsidRPr="005E6D0A">
        <w:rPr>
          <w:rFonts w:ascii="At Geodesic" w:hAnsi="At Geodesic"/>
          <w:lang w:eastAsia="en-NZ"/>
        </w:rPr>
        <w:t>talline silica in the workplace; and</w:t>
      </w:r>
    </w:p>
    <w:p w14:paraId="1FE6B96E" w14:textId="4E009C37" w:rsidR="00E60F9A" w:rsidRPr="005E6D0A" w:rsidRDefault="00E60F9A" w:rsidP="00F83D03">
      <w:pPr>
        <w:pStyle w:val="ListLetter"/>
        <w:numPr>
          <w:ilvl w:val="1"/>
          <w:numId w:val="46"/>
        </w:numPr>
        <w:tabs>
          <w:tab w:val="clear" w:pos="1134"/>
          <w:tab w:val="num" w:pos="851"/>
        </w:tabs>
        <w:ind w:left="851" w:hanging="284"/>
        <w:rPr>
          <w:rFonts w:ascii="At Geodesic" w:hAnsi="At Geodesic"/>
          <w:lang w:eastAsia="en-NZ"/>
        </w:rPr>
      </w:pPr>
      <w:r w:rsidRPr="005E6D0A">
        <w:rPr>
          <w:rFonts w:ascii="At Geodesic" w:hAnsi="At Geodesic"/>
          <w:lang w:eastAsia="en-NZ"/>
        </w:rPr>
        <w:t xml:space="preserve">provide an annual report to The Trust on the continual improvement programme and its implementation in the production facility where the </w:t>
      </w:r>
      <w:r w:rsidR="008D044D" w:rsidRPr="008D044D">
        <w:rPr>
          <w:rFonts w:ascii="At Geodesic" w:hAnsi="At Geodesic"/>
          <w:color w:val="FF0000"/>
          <w:highlight w:val="yellow"/>
          <w:lang w:eastAsia="en-NZ"/>
        </w:rPr>
        <w:t>ECA</w:t>
      </w:r>
      <w:r w:rsidRPr="005E6D0A">
        <w:rPr>
          <w:rFonts w:ascii="At Geodesic" w:hAnsi="At Geodesic"/>
          <w:lang w:eastAsia="en-NZ"/>
        </w:rPr>
        <w:t>-licensed fibre cement products are manufactured.</w:t>
      </w:r>
    </w:p>
    <w:p w14:paraId="7164743E" w14:textId="77777777" w:rsidR="00E60F9A" w:rsidRPr="005E6D0A" w:rsidRDefault="00E60F9A" w:rsidP="00E60F9A">
      <w:pPr>
        <w:rPr>
          <w:rFonts w:ascii="At Geodesic" w:hAnsi="At Geodesic"/>
          <w:b/>
          <w:lang w:eastAsia="en-NZ"/>
        </w:rPr>
      </w:pPr>
      <w:r w:rsidRPr="005E6D0A">
        <w:rPr>
          <w:rFonts w:ascii="At Geodesic" w:hAnsi="At Geodesic"/>
          <w:b/>
          <w:lang w:eastAsia="en-NZ"/>
        </w:rPr>
        <w:t>Verification required</w:t>
      </w:r>
    </w:p>
    <w:p w14:paraId="35CC7313" w14:textId="2316CF16" w:rsidR="00E60F9A" w:rsidRPr="005E6D0A" w:rsidRDefault="00E60F9A" w:rsidP="00E60F9A">
      <w:pPr>
        <w:rPr>
          <w:rFonts w:ascii="At Geodesic" w:hAnsi="At Geodesic"/>
          <w:lang w:eastAsia="en-NZ"/>
        </w:rPr>
      </w:pPr>
      <w:r w:rsidRPr="005E6D0A">
        <w:rPr>
          <w:rFonts w:ascii="At Geodesic" w:hAnsi="At Geodesic"/>
          <w:lang w:eastAsia="en-NZ"/>
        </w:rPr>
        <w:t>Conformance with this requirement shall be demonstrated by providing a written statement on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xml:space="preserve">. This statement shall be supported by appropriate documentation such as: </w:t>
      </w:r>
    </w:p>
    <w:p w14:paraId="7F675FD0" w14:textId="77777777" w:rsidR="00E60F9A" w:rsidRPr="005E6D0A" w:rsidRDefault="00E60F9A" w:rsidP="00E60F9A">
      <w:pPr>
        <w:pStyle w:val="ListBullet"/>
        <w:rPr>
          <w:rFonts w:ascii="At Geodesic" w:hAnsi="At Geodesic"/>
          <w:lang w:eastAsia="en-NZ"/>
        </w:rPr>
      </w:pPr>
      <w:r w:rsidRPr="005E6D0A">
        <w:rPr>
          <w:rFonts w:ascii="At Geodesic" w:hAnsi="At Geodesic"/>
          <w:lang w:eastAsia="en-NZ"/>
        </w:rPr>
        <w:t>Test results of workplace exposure. These should include results for average and maximum exposure over an eight-hour working day. In New Zealand, exposure of crystalline silica must meet the Workplace Exposure Standard Time Weighted Average (WES-TWA) for cristobalite crystalline silica as respirable dust of 0.1 mg/m</w:t>
      </w:r>
      <w:r w:rsidRPr="005E6D0A">
        <w:rPr>
          <w:rFonts w:ascii="At Geodesic" w:hAnsi="At Geodesic"/>
          <w:vertAlign w:val="superscript"/>
          <w:lang w:eastAsia="en-NZ"/>
        </w:rPr>
        <w:t>3</w:t>
      </w:r>
      <w:r w:rsidRPr="005E6D0A">
        <w:rPr>
          <w:rFonts w:ascii="At Geodesic" w:hAnsi="At Geodesic"/>
          <w:lang w:eastAsia="en-NZ"/>
        </w:rPr>
        <w:t xml:space="preserve"> and quartz crystalline silica as respirable dust of 0.2 mg/m</w:t>
      </w:r>
      <w:r w:rsidRPr="005E6D0A">
        <w:rPr>
          <w:rFonts w:ascii="At Geodesic" w:hAnsi="At Geodesic"/>
          <w:vertAlign w:val="superscript"/>
          <w:lang w:eastAsia="en-NZ"/>
        </w:rPr>
        <w:t>3</w:t>
      </w:r>
      <w:r w:rsidRPr="005E6D0A">
        <w:rPr>
          <w:rFonts w:ascii="At Geodesic" w:hAnsi="At Geodesic"/>
          <w:lang w:eastAsia="en-NZ"/>
        </w:rPr>
        <w:t xml:space="preserve">. </w:t>
      </w:r>
    </w:p>
    <w:p w14:paraId="3BD3AC71" w14:textId="77777777" w:rsidR="00E60F9A" w:rsidRPr="005E6D0A" w:rsidRDefault="00E60F9A" w:rsidP="00E60F9A">
      <w:pPr>
        <w:pStyle w:val="ListBullet"/>
        <w:rPr>
          <w:rFonts w:ascii="At Geodesic" w:hAnsi="At Geodesic"/>
          <w:lang w:eastAsia="en-NZ"/>
        </w:rPr>
      </w:pPr>
      <w:r w:rsidRPr="005E6D0A">
        <w:rPr>
          <w:rFonts w:ascii="At Geodesic" w:hAnsi="At Geodesic"/>
          <w:lang w:eastAsia="en-NZ"/>
        </w:rPr>
        <w:t>An annual report on the crystalline silica continual improvement programme.</w:t>
      </w:r>
    </w:p>
    <w:p w14:paraId="0EE65889" w14:textId="77777777" w:rsidR="00E60F9A" w:rsidRPr="005E6D0A" w:rsidRDefault="00E60F9A" w:rsidP="00E60F9A">
      <w:pPr>
        <w:rPr>
          <w:rFonts w:ascii="At Geodesic" w:hAnsi="At Geodesic"/>
          <w:strike/>
          <w:color w:val="FF0000"/>
          <w:lang w:eastAsia="en-NZ"/>
        </w:rPr>
      </w:pPr>
    </w:p>
    <w:p w14:paraId="75F33933" w14:textId="77777777" w:rsidR="00E60F9A" w:rsidRPr="005E6D0A" w:rsidRDefault="00E60F9A" w:rsidP="002C6401">
      <w:pPr>
        <w:rPr>
          <w:rFonts w:ascii="At Geodesic" w:hAnsi="At Geodesic"/>
          <w:color w:val="FF0000"/>
          <w:u w:val="single"/>
          <w:lang w:eastAsia="en-NZ"/>
        </w:rPr>
        <w:sectPr w:rsidR="00E60F9A" w:rsidRPr="005E6D0A" w:rsidSect="0029616D">
          <w:pgSz w:w="11906" w:h="16838" w:code="9"/>
          <w:pgMar w:top="1440" w:right="1440" w:bottom="1440" w:left="1440" w:header="709" w:footer="397" w:gutter="0"/>
          <w:cols w:space="708"/>
          <w:docGrid w:linePitch="360"/>
        </w:sectPr>
      </w:pPr>
    </w:p>
    <w:p w14:paraId="744D5793" w14:textId="7A59330D" w:rsidR="00ED0BD2" w:rsidRPr="005E6D0A" w:rsidRDefault="004B4E64" w:rsidP="000813C4">
      <w:pPr>
        <w:pStyle w:val="Heading1"/>
        <w:rPr>
          <w:rFonts w:ascii="At Geodesic" w:hAnsi="At Geodesic"/>
          <w:noProof w:val="0"/>
        </w:rPr>
      </w:pPr>
      <w:bookmarkStart w:id="53" w:name="_Toc165634270"/>
      <w:r w:rsidRPr="005E6D0A">
        <w:rPr>
          <w:rFonts w:ascii="At Geodesic" w:hAnsi="At Geodesic"/>
          <w:noProof w:val="0"/>
        </w:rPr>
        <w:lastRenderedPageBreak/>
        <w:t>Bamboo</w:t>
      </w:r>
      <w:bookmarkEnd w:id="53"/>
    </w:p>
    <w:p w14:paraId="1D3D6A01" w14:textId="20FB5167" w:rsidR="00917239" w:rsidRPr="005E6D0A" w:rsidRDefault="00917239" w:rsidP="00917239">
      <w:pPr>
        <w:rPr>
          <w:rFonts w:ascii="At Geodesic" w:hAnsi="At Geodesic"/>
        </w:rPr>
      </w:pPr>
      <w:r w:rsidRPr="005E6D0A">
        <w:rPr>
          <w:rFonts w:ascii="At Geodesic" w:hAnsi="At Geodesic"/>
          <w:lang w:eastAsia="en-NZ"/>
        </w:rPr>
        <w:t xml:space="preserve">The product shall meet the requirements below </w:t>
      </w:r>
      <w:r w:rsidR="008D70EB" w:rsidRPr="005E6D0A">
        <w:rPr>
          <w:rFonts w:ascii="At Geodesic" w:hAnsi="At Geodesic"/>
          <w:lang w:eastAsia="en-NZ"/>
        </w:rPr>
        <w:t xml:space="preserve">for bamboo </w:t>
      </w:r>
      <w:r w:rsidRPr="005E6D0A">
        <w:rPr>
          <w:rFonts w:ascii="At Geodesic" w:hAnsi="At Geodesic"/>
          <w:lang w:eastAsia="en-NZ"/>
        </w:rPr>
        <w:t xml:space="preserve">if </w:t>
      </w:r>
      <w:r w:rsidR="008D70EB" w:rsidRPr="005E6D0A">
        <w:rPr>
          <w:rFonts w:ascii="At Geodesic" w:hAnsi="At Geodesic"/>
          <w:lang w:eastAsia="en-NZ"/>
        </w:rPr>
        <w:t>bamboo</w:t>
      </w:r>
      <w:r w:rsidRPr="005E6D0A">
        <w:rPr>
          <w:rFonts w:ascii="At Geodesic" w:hAnsi="At Geodesic"/>
          <w:lang w:eastAsia="en-NZ"/>
        </w:rPr>
        <w:t xml:space="preserve"> contributes more than 5 % of the weight of the finished product.</w:t>
      </w:r>
    </w:p>
    <w:p w14:paraId="3D3EF9A1" w14:textId="6456A7C6" w:rsidR="004B4E64" w:rsidRPr="005E6D0A" w:rsidRDefault="00502DD1" w:rsidP="000813C4">
      <w:pPr>
        <w:pStyle w:val="Heading2"/>
        <w:rPr>
          <w:rFonts w:ascii="At Geodesic" w:hAnsi="At Geodesic"/>
        </w:rPr>
      </w:pPr>
      <w:bookmarkStart w:id="54" w:name="_Toc165634271"/>
      <w:r w:rsidRPr="005E6D0A">
        <w:rPr>
          <w:rFonts w:ascii="At Geodesic" w:hAnsi="At Geodesic"/>
        </w:rPr>
        <w:t>Sources of bamboo</w:t>
      </w:r>
      <w:bookmarkEnd w:id="54"/>
    </w:p>
    <w:p w14:paraId="366A70FB" w14:textId="77777777" w:rsidR="001047E7" w:rsidRPr="005E6D0A" w:rsidRDefault="001047E7" w:rsidP="001047E7">
      <w:pPr>
        <w:rPr>
          <w:rFonts w:ascii="At Geodesic" w:hAnsi="At Geodesic"/>
          <w:b/>
          <w:lang w:eastAsia="en-NZ"/>
        </w:rPr>
      </w:pPr>
      <w:r w:rsidRPr="005E6D0A">
        <w:rPr>
          <w:rFonts w:ascii="At Geodesic" w:hAnsi="At Geodesic"/>
          <w:b/>
          <w:lang w:eastAsia="en-NZ"/>
        </w:rPr>
        <w:t xml:space="preserve">Criteria </w:t>
      </w:r>
    </w:p>
    <w:p w14:paraId="14743A81" w14:textId="65010E5B" w:rsidR="00BC394E" w:rsidRPr="005E6D0A" w:rsidRDefault="00BC394E" w:rsidP="00F83D03">
      <w:pPr>
        <w:pStyle w:val="ListLetter"/>
        <w:numPr>
          <w:ilvl w:val="0"/>
          <w:numId w:val="55"/>
        </w:numPr>
        <w:rPr>
          <w:rFonts w:ascii="At Geodesic" w:eastAsia="Arial Unicode MS" w:hAnsi="At Geodesic"/>
        </w:rPr>
      </w:pPr>
      <w:r w:rsidRPr="005E6D0A">
        <w:rPr>
          <w:rFonts w:ascii="At Geodesic" w:eastAsia="Arial Unicode MS" w:hAnsi="At Geodesic"/>
        </w:rPr>
        <w:t>If the bamboo is from native forests, the forest sources used must have current Sustainable Forest Management (SFM) certification.</w:t>
      </w:r>
    </w:p>
    <w:p w14:paraId="49F51924" w14:textId="77777777" w:rsidR="00BC394E" w:rsidRPr="005E6D0A" w:rsidRDefault="00BC394E" w:rsidP="00BC394E">
      <w:pPr>
        <w:pStyle w:val="ListLetter"/>
        <w:numPr>
          <w:ilvl w:val="0"/>
          <w:numId w:val="0"/>
        </w:numPr>
        <w:ind w:left="567"/>
        <w:rPr>
          <w:rFonts w:ascii="At Geodesic" w:eastAsia="Arial Unicode MS" w:hAnsi="At Geodesic"/>
        </w:rPr>
      </w:pPr>
      <w:r w:rsidRPr="005E6D0A">
        <w:rPr>
          <w:rFonts w:ascii="At Geodesic" w:eastAsia="Arial Unicode MS" w:hAnsi="At Geodesic"/>
        </w:rPr>
        <w:t>Please see the notes section below for details of accepted SFM certifications.</w:t>
      </w:r>
    </w:p>
    <w:p w14:paraId="513AD7EE" w14:textId="6DF51E76" w:rsidR="00BC394E" w:rsidRPr="005E6D0A" w:rsidRDefault="00BC394E" w:rsidP="00F83D03">
      <w:pPr>
        <w:pStyle w:val="ListLetter"/>
        <w:numPr>
          <w:ilvl w:val="0"/>
          <w:numId w:val="49"/>
        </w:numPr>
        <w:rPr>
          <w:rFonts w:ascii="At Geodesic" w:eastAsia="Arial Unicode MS" w:hAnsi="At Geodesic"/>
        </w:rPr>
      </w:pPr>
      <w:r w:rsidRPr="005E6D0A">
        <w:rPr>
          <w:rFonts w:ascii="At Geodesic" w:eastAsia="Arial Unicode MS" w:hAnsi="At Geodesic"/>
        </w:rPr>
        <w:t>If the bamboo is from plantation forests:</w:t>
      </w:r>
    </w:p>
    <w:p w14:paraId="597AB40E" w14:textId="1CAA2F01" w:rsidR="00BC394E" w:rsidRPr="005E6D0A" w:rsidRDefault="00BC394E" w:rsidP="00F83D03">
      <w:pPr>
        <w:pStyle w:val="ListLetter"/>
        <w:numPr>
          <w:ilvl w:val="1"/>
          <w:numId w:val="49"/>
        </w:numPr>
        <w:ind w:hanging="425"/>
        <w:rPr>
          <w:rFonts w:ascii="At Geodesic" w:eastAsia="Arial Unicode MS" w:hAnsi="At Geodesic"/>
        </w:rPr>
      </w:pPr>
      <w:r w:rsidRPr="005E6D0A">
        <w:rPr>
          <w:rFonts w:ascii="At Geodesic" w:eastAsia="Arial Unicode MS" w:hAnsi="At Geodesic"/>
        </w:rPr>
        <w:t xml:space="preserve">the plantations used must </w:t>
      </w:r>
      <w:r w:rsidR="0008134C" w:rsidRPr="005E6D0A">
        <w:rPr>
          <w:rFonts w:ascii="At Geodesic" w:eastAsia="Arial Unicode MS" w:hAnsi="At Geodesic"/>
        </w:rPr>
        <w:t>be legally harvested</w:t>
      </w:r>
      <w:r w:rsidRPr="005E6D0A">
        <w:rPr>
          <w:rFonts w:ascii="At Geodesic" w:eastAsia="Arial Unicode MS" w:hAnsi="At Geodesic"/>
        </w:rPr>
        <w:t>, AND</w:t>
      </w:r>
    </w:p>
    <w:p w14:paraId="535A5AD2" w14:textId="094567EF" w:rsidR="00BC394E" w:rsidRPr="005E6D0A" w:rsidRDefault="00BC394E" w:rsidP="00F83D03">
      <w:pPr>
        <w:pStyle w:val="ListLetter"/>
        <w:numPr>
          <w:ilvl w:val="1"/>
          <w:numId w:val="49"/>
        </w:numPr>
        <w:ind w:hanging="425"/>
        <w:rPr>
          <w:rFonts w:ascii="At Geodesic" w:eastAsia="Arial Unicode MS" w:hAnsi="At Geodesic"/>
        </w:rPr>
      </w:pPr>
      <w:r w:rsidRPr="005E6D0A">
        <w:rPr>
          <w:rFonts w:ascii="At Geodesic" w:eastAsia="Arial Unicode MS" w:hAnsi="At Geodesic"/>
        </w:rPr>
        <w:t xml:space="preserve">a total of </w:t>
      </w:r>
      <w:r w:rsidRPr="005E6D0A">
        <w:rPr>
          <w:rFonts w:ascii="At Geodesic" w:hAnsi="At Geodesic"/>
        </w:rPr>
        <w:t>at least 50 % of the fibre in the product must be from sources that have current SFM certification.  This 50 % may include any fibre from native forests that meets b) above.</w:t>
      </w:r>
    </w:p>
    <w:p w14:paraId="4C5B0D0B" w14:textId="65BA8BDF" w:rsidR="00BC394E" w:rsidRPr="005E6D0A" w:rsidRDefault="00BC394E" w:rsidP="00BC394E">
      <w:pPr>
        <w:pStyle w:val="ListLetter"/>
        <w:numPr>
          <w:ilvl w:val="0"/>
          <w:numId w:val="0"/>
        </w:numPr>
        <w:ind w:left="567"/>
        <w:rPr>
          <w:rFonts w:ascii="At Geodesic" w:eastAsia="Arial Unicode MS" w:hAnsi="At Geodesic"/>
        </w:rPr>
      </w:pPr>
      <w:r w:rsidRPr="005E6D0A">
        <w:rPr>
          <w:rFonts w:ascii="At Geodesic" w:eastAsia="Arial Unicode MS" w:hAnsi="At Geodesic"/>
        </w:rPr>
        <w:t xml:space="preserve">Please see the notes section below for details of accepted </w:t>
      </w:r>
      <w:r w:rsidR="0008134C" w:rsidRPr="005E6D0A">
        <w:rPr>
          <w:rFonts w:ascii="At Geodesic" w:eastAsia="Arial Unicode MS" w:hAnsi="At Geodesic"/>
        </w:rPr>
        <w:t xml:space="preserve">evidence of </w:t>
      </w:r>
      <w:r w:rsidRPr="005E6D0A">
        <w:rPr>
          <w:rFonts w:ascii="At Geodesic" w:eastAsia="Arial Unicode MS" w:hAnsi="At Geodesic"/>
        </w:rPr>
        <w:t>legal harvesting and SFM certifications.</w:t>
      </w:r>
    </w:p>
    <w:p w14:paraId="7DE491F1" w14:textId="77777777" w:rsidR="001047E7" w:rsidRPr="005E6D0A" w:rsidRDefault="001047E7" w:rsidP="00F83D03">
      <w:pPr>
        <w:pStyle w:val="ListLetter"/>
        <w:numPr>
          <w:ilvl w:val="0"/>
          <w:numId w:val="66"/>
        </w:numPr>
        <w:rPr>
          <w:rFonts w:ascii="At Geodesic" w:hAnsi="At Geodesic"/>
          <w:lang w:eastAsia="en-NZ"/>
        </w:rPr>
      </w:pPr>
      <w:r w:rsidRPr="005E6D0A">
        <w:rPr>
          <w:rFonts w:ascii="At Geodesic" w:hAnsi="At Geodesic"/>
          <w:lang w:eastAsia="en-NZ"/>
        </w:rPr>
        <w:t xml:space="preserve">Bamboo fibre must not come from bamboo species that appear on the Convention on International Trade in Endangered Species (CITES) list. </w:t>
      </w:r>
    </w:p>
    <w:p w14:paraId="78368629" w14:textId="5F2B8A11" w:rsidR="001047E7" w:rsidRPr="005E6D0A" w:rsidRDefault="00D242D5" w:rsidP="001047E7">
      <w:pPr>
        <w:rPr>
          <w:rFonts w:ascii="At Geodesic" w:hAnsi="At Geodesic"/>
          <w:b/>
          <w:lang w:eastAsia="en-NZ"/>
        </w:rPr>
      </w:pPr>
      <w:r w:rsidRPr="005E6D0A">
        <w:rPr>
          <w:rFonts w:ascii="At Geodesic" w:hAnsi="At Geodesic"/>
          <w:b/>
          <w:lang w:eastAsia="en-NZ"/>
        </w:rPr>
        <w:t>Verification r</w:t>
      </w:r>
      <w:r w:rsidR="001047E7" w:rsidRPr="005E6D0A">
        <w:rPr>
          <w:rFonts w:ascii="At Geodesic" w:hAnsi="At Geodesic"/>
          <w:b/>
          <w:lang w:eastAsia="en-NZ"/>
        </w:rPr>
        <w:t xml:space="preserve">equired </w:t>
      </w:r>
    </w:p>
    <w:p w14:paraId="662AE62F" w14:textId="79E152F9" w:rsidR="001047E7" w:rsidRPr="005E6D0A" w:rsidRDefault="001047E7" w:rsidP="001047E7">
      <w:pPr>
        <w:rPr>
          <w:rFonts w:ascii="At Geodesic" w:hAnsi="At Geodesic"/>
          <w:lang w:eastAsia="en-NZ"/>
        </w:rPr>
      </w:pPr>
      <w:r w:rsidRPr="005E6D0A">
        <w:rPr>
          <w:rFonts w:ascii="At Geodesic" w:hAnsi="At Geodesic"/>
          <w:lang w:eastAsia="en-NZ"/>
        </w:rPr>
        <w:t xml:space="preserve">Conformance with these requirements shall be demonstrated by providing a written statement on compliance, signed by the Chief Executive Officer or other authorised representative of the applicant company/licence holder. The statement shall be supported by documentation (as relevant): </w:t>
      </w:r>
    </w:p>
    <w:p w14:paraId="6741D8B0" w14:textId="59DE3D3A" w:rsidR="001047E7" w:rsidRPr="005E6D0A" w:rsidRDefault="001047E7" w:rsidP="001047E7">
      <w:pPr>
        <w:pStyle w:val="ListBullet"/>
        <w:rPr>
          <w:rFonts w:ascii="At Geodesic" w:hAnsi="At Geodesic"/>
          <w:lang w:eastAsia="en-NZ"/>
        </w:rPr>
      </w:pPr>
      <w:r w:rsidRPr="005E6D0A">
        <w:rPr>
          <w:rFonts w:ascii="At Geodesic" w:hAnsi="At Geodesic"/>
          <w:lang w:eastAsia="en-NZ"/>
        </w:rPr>
        <w:t xml:space="preserve">recording the supplier, nature </w:t>
      </w:r>
      <w:r w:rsidR="00DD7ECC" w:rsidRPr="005E6D0A">
        <w:rPr>
          <w:rFonts w:ascii="At Geodesic" w:hAnsi="At Geodesic"/>
          <w:lang w:eastAsia="en-NZ"/>
        </w:rPr>
        <w:t xml:space="preserve">(native forest or plantation) </w:t>
      </w:r>
      <w:r w:rsidRPr="005E6D0A">
        <w:rPr>
          <w:rFonts w:ascii="At Geodesic" w:hAnsi="At Geodesic"/>
          <w:lang w:eastAsia="en-NZ"/>
        </w:rPr>
        <w:t>and geographical source of a</w:t>
      </w:r>
      <w:r w:rsidR="00DE47F0" w:rsidRPr="005E6D0A">
        <w:rPr>
          <w:rFonts w:ascii="At Geodesic" w:hAnsi="At Geodesic"/>
          <w:lang w:eastAsia="en-NZ"/>
        </w:rPr>
        <w:t xml:space="preserve">ll bamboo inputs to the </w:t>
      </w:r>
      <w:proofErr w:type="gramStart"/>
      <w:r w:rsidR="00DE47F0" w:rsidRPr="005E6D0A">
        <w:rPr>
          <w:rFonts w:ascii="At Geodesic" w:hAnsi="At Geodesic"/>
          <w:lang w:eastAsia="en-NZ"/>
        </w:rPr>
        <w:t>product;</w:t>
      </w:r>
      <w:proofErr w:type="gramEnd"/>
    </w:p>
    <w:p w14:paraId="7C42B267" w14:textId="526D07D6" w:rsidR="00DD7ECC" w:rsidRPr="005E6D0A" w:rsidRDefault="001047E7" w:rsidP="00DD7ECC">
      <w:pPr>
        <w:pStyle w:val="ListBullet"/>
        <w:tabs>
          <w:tab w:val="clear" w:pos="567"/>
        </w:tabs>
        <w:rPr>
          <w:rFonts w:ascii="At Geodesic" w:hAnsi="At Geodesic"/>
        </w:rPr>
      </w:pPr>
      <w:r w:rsidRPr="005E6D0A">
        <w:rPr>
          <w:rFonts w:ascii="At Geodesic" w:hAnsi="At Geodesic"/>
          <w:lang w:eastAsia="en-NZ"/>
        </w:rPr>
        <w:t xml:space="preserve">including certificates or other evidence </w:t>
      </w:r>
      <w:r w:rsidR="00DD7ECC" w:rsidRPr="005E6D0A">
        <w:rPr>
          <w:rFonts w:ascii="At Geodesic" w:hAnsi="At Geodesic"/>
        </w:rPr>
        <w:t xml:space="preserve">for example invoices or packing slips showing FSC or PEFC claims, on forest management certification and chain of custody (to confirm the </w:t>
      </w:r>
      <w:r w:rsidR="00E51C0B" w:rsidRPr="005E6D0A">
        <w:rPr>
          <w:rFonts w:ascii="At Geodesic" w:hAnsi="At Geodesic"/>
        </w:rPr>
        <w:t xml:space="preserve">bamboo </w:t>
      </w:r>
      <w:r w:rsidR="00DD7ECC" w:rsidRPr="005E6D0A">
        <w:rPr>
          <w:rFonts w:ascii="At Geodesic" w:hAnsi="At Geodesic"/>
        </w:rPr>
        <w:t xml:space="preserve">from native forests is from a certified sustainably managed source, and </w:t>
      </w:r>
      <w:r w:rsidR="00E51C0B" w:rsidRPr="005E6D0A">
        <w:rPr>
          <w:rFonts w:ascii="At Geodesic" w:hAnsi="At Geodesic"/>
        </w:rPr>
        <w:t>bamboo</w:t>
      </w:r>
      <w:r w:rsidR="00DD7ECC" w:rsidRPr="005E6D0A">
        <w:rPr>
          <w:rFonts w:ascii="At Geodesic" w:hAnsi="At Geodesic"/>
        </w:rPr>
        <w:t xml:space="preserve"> from plantations is from legally harvested sources</w:t>
      </w:r>
      <w:proofErr w:type="gramStart"/>
      <w:r w:rsidR="00DD7ECC" w:rsidRPr="005E6D0A">
        <w:rPr>
          <w:rFonts w:ascii="At Geodesic" w:hAnsi="At Geodesic"/>
        </w:rPr>
        <w:t>);</w:t>
      </w:r>
      <w:proofErr w:type="gramEnd"/>
    </w:p>
    <w:p w14:paraId="26AB3BAF" w14:textId="2397E728" w:rsidR="001047E7" w:rsidRPr="005E6D0A" w:rsidRDefault="00DD7ECC" w:rsidP="00DD7ECC">
      <w:pPr>
        <w:pStyle w:val="ListBullet"/>
        <w:rPr>
          <w:rFonts w:ascii="At Geodesic" w:hAnsi="At Geodesic"/>
          <w:lang w:eastAsia="en-NZ"/>
        </w:rPr>
      </w:pPr>
      <w:r w:rsidRPr="005E6D0A">
        <w:rPr>
          <w:rFonts w:ascii="At Geodesic" w:hAnsi="At Geodesic"/>
        </w:rPr>
        <w:t xml:space="preserve">a calculation, </w:t>
      </w:r>
      <w:proofErr w:type="gramStart"/>
      <w:r w:rsidRPr="005E6D0A">
        <w:rPr>
          <w:rFonts w:ascii="At Geodesic" w:hAnsi="At Geodesic"/>
        </w:rPr>
        <w:t>spreadsheet</w:t>
      </w:r>
      <w:proofErr w:type="gramEnd"/>
      <w:r w:rsidRPr="005E6D0A">
        <w:rPr>
          <w:rFonts w:ascii="At Geodesic" w:hAnsi="At Geodesic"/>
        </w:rPr>
        <w:t xml:space="preserve"> or other evidence to demonstrate that a minimum of </w:t>
      </w:r>
      <w:r w:rsidR="00E51C0B" w:rsidRPr="005E6D0A">
        <w:rPr>
          <w:rFonts w:ascii="At Geodesic" w:hAnsi="At Geodesic"/>
        </w:rPr>
        <w:t>5</w:t>
      </w:r>
      <w:r w:rsidRPr="005E6D0A">
        <w:rPr>
          <w:rFonts w:ascii="At Geodesic" w:hAnsi="At Geodesic"/>
        </w:rPr>
        <w:t xml:space="preserve">0 % of the </w:t>
      </w:r>
      <w:r w:rsidR="00E51C0B" w:rsidRPr="005E6D0A">
        <w:rPr>
          <w:rFonts w:ascii="At Geodesic" w:hAnsi="At Geodesic"/>
        </w:rPr>
        <w:t xml:space="preserve">bamboo </w:t>
      </w:r>
      <w:r w:rsidRPr="005E6D0A">
        <w:rPr>
          <w:rFonts w:ascii="At Geodesic" w:hAnsi="At Geodesic"/>
        </w:rPr>
        <w:t>in the product is from SFM; and</w:t>
      </w:r>
    </w:p>
    <w:p w14:paraId="0F944008" w14:textId="4ADD599E" w:rsidR="001047E7" w:rsidRPr="005E6D0A" w:rsidRDefault="001047E7" w:rsidP="001047E7">
      <w:pPr>
        <w:pStyle w:val="ListBullet"/>
        <w:rPr>
          <w:rFonts w:ascii="At Geodesic" w:hAnsi="At Geodesic"/>
          <w:lang w:eastAsia="en-NZ"/>
        </w:rPr>
      </w:pPr>
      <w:r w:rsidRPr="005E6D0A">
        <w:rPr>
          <w:rFonts w:ascii="At Geodesic" w:hAnsi="At Geodesic"/>
          <w:lang w:eastAsia="en-NZ"/>
        </w:rPr>
        <w:t>describing management systems in place to ensure that these re</w:t>
      </w:r>
      <w:r w:rsidR="00DE47F0" w:rsidRPr="005E6D0A">
        <w:rPr>
          <w:rFonts w:ascii="At Geodesic" w:hAnsi="At Geodesic"/>
          <w:lang w:eastAsia="en-NZ"/>
        </w:rPr>
        <w:t>quirements are consistently met.</w:t>
      </w:r>
    </w:p>
    <w:p w14:paraId="46B5A931" w14:textId="77777777" w:rsidR="001047E7" w:rsidRPr="005E6D0A" w:rsidRDefault="001047E7" w:rsidP="001047E7">
      <w:pPr>
        <w:rPr>
          <w:rFonts w:ascii="At Geodesic" w:hAnsi="At Geodesic"/>
          <w:b/>
          <w:lang w:eastAsia="en-NZ"/>
        </w:rPr>
      </w:pPr>
      <w:r w:rsidRPr="005E6D0A">
        <w:rPr>
          <w:rFonts w:ascii="At Geodesic" w:hAnsi="At Geodesic"/>
          <w:b/>
          <w:lang w:eastAsia="en-NZ"/>
        </w:rPr>
        <w:t xml:space="preserve">Explanatory Notes </w:t>
      </w:r>
    </w:p>
    <w:p w14:paraId="350D51D4" w14:textId="7C80465B" w:rsidR="00DD7ECC" w:rsidRPr="005E6D0A" w:rsidRDefault="00DD7ECC" w:rsidP="00DD7ECC">
      <w:pPr>
        <w:pStyle w:val="Subheading"/>
        <w:rPr>
          <w:rFonts w:ascii="At Geodesic" w:eastAsia="Arial Unicode MS" w:hAnsi="At Geodesic"/>
          <w:b w:val="0"/>
          <w:sz w:val="22"/>
          <w:szCs w:val="22"/>
          <w:u w:val="none"/>
        </w:rPr>
      </w:pPr>
      <w:r w:rsidRPr="005E6D0A">
        <w:rPr>
          <w:rFonts w:ascii="At Geodesic" w:eastAsia="Arial Unicode MS" w:hAnsi="At Geodesic"/>
          <w:b w:val="0"/>
          <w:sz w:val="22"/>
          <w:szCs w:val="22"/>
          <w:u w:val="none"/>
        </w:rPr>
        <w:t xml:space="preserve">This Clause requires details of forest management certifications, chain-of-custody certifications, and physical controls for SFM certified </w:t>
      </w:r>
      <w:r w:rsidR="00E51C0B" w:rsidRPr="005E6D0A">
        <w:rPr>
          <w:rFonts w:ascii="At Geodesic" w:eastAsia="Arial Unicode MS" w:hAnsi="At Geodesic"/>
          <w:b w:val="0"/>
          <w:sz w:val="22"/>
          <w:szCs w:val="22"/>
          <w:u w:val="none"/>
        </w:rPr>
        <w:t>bamboo</w:t>
      </w:r>
      <w:r w:rsidRPr="005E6D0A">
        <w:rPr>
          <w:rFonts w:ascii="At Geodesic" w:eastAsia="Arial Unicode MS" w:hAnsi="At Geodesic"/>
          <w:b w:val="0"/>
          <w:sz w:val="22"/>
          <w:szCs w:val="22"/>
          <w:u w:val="none"/>
        </w:rPr>
        <w:t xml:space="preserve"> through the supply chain from t</w:t>
      </w:r>
      <w:r w:rsidR="00DE47F0" w:rsidRPr="005E6D0A">
        <w:rPr>
          <w:rFonts w:ascii="At Geodesic" w:eastAsia="Arial Unicode MS" w:hAnsi="At Geodesic"/>
          <w:b w:val="0"/>
          <w:sz w:val="22"/>
          <w:szCs w:val="22"/>
          <w:u w:val="none"/>
        </w:rPr>
        <w:t xml:space="preserve">he forest to the manufacturer. </w:t>
      </w:r>
      <w:r w:rsidRPr="005E6D0A">
        <w:rPr>
          <w:rFonts w:ascii="At Geodesic" w:eastAsia="Arial Unicode MS" w:hAnsi="At Geodesic"/>
          <w:b w:val="0"/>
          <w:sz w:val="22"/>
          <w:szCs w:val="22"/>
          <w:u w:val="none"/>
        </w:rPr>
        <w:t xml:space="preserve">It does not require that the finished product carry a FSC or PEFC (or equivalent) label, nor does it require any information about FSC or PEFC credits generated in the supply chain or assigned to the finished products.  </w:t>
      </w:r>
    </w:p>
    <w:p w14:paraId="5B0903FC" w14:textId="77777777" w:rsidR="00DD7ECC" w:rsidRPr="005E6D0A" w:rsidRDefault="00DD7ECC" w:rsidP="00DD7ECC">
      <w:pPr>
        <w:rPr>
          <w:rFonts w:ascii="At Geodesic" w:eastAsia="Arial Unicode MS" w:hAnsi="At Geodesic"/>
        </w:rPr>
      </w:pPr>
      <w:r w:rsidRPr="005E6D0A">
        <w:rPr>
          <w:rFonts w:ascii="At Geodesic" w:eastAsia="Arial Unicode MS" w:hAnsi="At Geodesic"/>
          <w:b/>
        </w:rPr>
        <w:t>Legal harvesting:</w:t>
      </w:r>
      <w:r w:rsidRPr="005E6D0A">
        <w:rPr>
          <w:rFonts w:ascii="At Geodesic" w:eastAsia="Arial Unicode MS" w:hAnsi="At Geodesic"/>
        </w:rPr>
        <w:t xml:space="preserve"> </w:t>
      </w:r>
    </w:p>
    <w:p w14:paraId="03EACFD0" w14:textId="7EF0188C" w:rsidR="00DD7ECC" w:rsidRPr="005E6D0A" w:rsidRDefault="00DD7ECC" w:rsidP="00DD7ECC">
      <w:pPr>
        <w:rPr>
          <w:rFonts w:ascii="At Geodesic" w:eastAsia="Arial Unicode MS" w:hAnsi="At Geodesic"/>
        </w:rPr>
      </w:pPr>
      <w:r w:rsidRPr="005E6D0A">
        <w:rPr>
          <w:rFonts w:ascii="At Geodesic" w:eastAsia="Arial Unicode MS" w:hAnsi="At Geodesic"/>
        </w:rPr>
        <w:lastRenderedPageBreak/>
        <w:t xml:space="preserve">The following will be accepted as sources of information to demonstrate legal harvesting, where chain of custody evidence is available for virgin wood sources: </w:t>
      </w:r>
    </w:p>
    <w:p w14:paraId="62331C4D" w14:textId="77777777" w:rsidR="00DD7ECC" w:rsidRPr="005E6D0A" w:rsidRDefault="00DD7ECC" w:rsidP="00DD7ECC">
      <w:pPr>
        <w:pStyle w:val="ListBullet"/>
        <w:rPr>
          <w:rFonts w:ascii="At Geodesic" w:hAnsi="At Geodesic"/>
        </w:rPr>
      </w:pPr>
      <w:r w:rsidRPr="005E6D0A">
        <w:rPr>
          <w:rFonts w:ascii="At Geodesic" w:hAnsi="At Geodesic"/>
        </w:rPr>
        <w:t>Forest Stewardship Council – “Certified” or “Controlled Wood” (www.fsc.org).</w:t>
      </w:r>
    </w:p>
    <w:p w14:paraId="5368CE72" w14:textId="368AEF64" w:rsidR="00DD7ECC" w:rsidRPr="005E6D0A" w:rsidRDefault="00DD7ECC" w:rsidP="00DD7ECC">
      <w:pPr>
        <w:pStyle w:val="ListBullet"/>
        <w:rPr>
          <w:rFonts w:ascii="At Geodesic" w:hAnsi="At Geodesic"/>
        </w:rPr>
      </w:pPr>
      <w:r w:rsidRPr="005E6D0A">
        <w:rPr>
          <w:rFonts w:ascii="At Geodesic" w:hAnsi="At Geodesic"/>
        </w:rPr>
        <w:t>Programme for the Endorsement of Forest Certification (PEFC)</w:t>
      </w:r>
      <w:r w:rsidRPr="005E6D0A">
        <w:rPr>
          <w:rFonts w:ascii="At Geodesic" w:hAnsi="At Geodesic"/>
          <w:vertAlign w:val="superscript"/>
        </w:rPr>
        <w:footnoteReference w:id="23"/>
      </w:r>
      <w:r w:rsidRPr="005E6D0A">
        <w:rPr>
          <w:rFonts w:ascii="At Geodesic" w:hAnsi="At Geodesic"/>
        </w:rPr>
        <w:t xml:space="preserve"> - “Certified” or “Controlled Sources” (</w:t>
      </w:r>
      <w:r w:rsidRPr="005E6D0A">
        <w:rPr>
          <w:rFonts w:ascii="At Geodesic" w:eastAsia="Arial Unicode MS" w:hAnsi="At Geodesic"/>
        </w:rPr>
        <w:t>www.pefc.org</w:t>
      </w:r>
      <w:r w:rsidRPr="005E6D0A">
        <w:rPr>
          <w:rFonts w:ascii="At Geodesic" w:hAnsi="At Geodesic"/>
        </w:rPr>
        <w:t xml:space="preserve">). </w:t>
      </w:r>
    </w:p>
    <w:p w14:paraId="3C5F8D21" w14:textId="14E839D9" w:rsidR="006B30A7" w:rsidRPr="005E6D0A" w:rsidRDefault="006B30A7" w:rsidP="00DD7ECC">
      <w:pPr>
        <w:pStyle w:val="ListBullet"/>
        <w:rPr>
          <w:rFonts w:ascii="At Geodesic" w:hAnsi="At Geodesic"/>
        </w:rPr>
      </w:pPr>
      <w:r w:rsidRPr="005E6D0A">
        <w:rPr>
          <w:rFonts w:ascii="At Geodesic" w:hAnsi="At Geodesic"/>
        </w:rPr>
        <w:t>Evidence of legal harvesting from the Global Forest Registry (www.globalforestregister.org)</w:t>
      </w:r>
      <w:r w:rsidR="00DE47F0" w:rsidRPr="005E6D0A">
        <w:rPr>
          <w:rFonts w:ascii="At Geodesic" w:hAnsi="At Geodesic"/>
        </w:rPr>
        <w:t>.</w:t>
      </w:r>
    </w:p>
    <w:p w14:paraId="76C4C061" w14:textId="77777777" w:rsidR="00DD7ECC" w:rsidRPr="005E6D0A" w:rsidRDefault="00DD7ECC" w:rsidP="00DD7ECC">
      <w:pPr>
        <w:rPr>
          <w:rFonts w:ascii="At Geodesic" w:eastAsia="Arial Unicode MS" w:hAnsi="At Geodesic"/>
          <w:b/>
        </w:rPr>
      </w:pPr>
      <w:r w:rsidRPr="005E6D0A">
        <w:rPr>
          <w:rFonts w:ascii="At Geodesic" w:eastAsia="Arial Unicode MS" w:hAnsi="At Geodesic"/>
          <w:b/>
        </w:rPr>
        <w:t xml:space="preserve">Sustainable Forest Management (SFM):  </w:t>
      </w:r>
    </w:p>
    <w:p w14:paraId="751548B0" w14:textId="2900A222" w:rsidR="00DD7ECC" w:rsidRPr="005E6D0A" w:rsidRDefault="00DD7ECC" w:rsidP="00DD7ECC">
      <w:pPr>
        <w:rPr>
          <w:rFonts w:ascii="At Geodesic" w:eastAsia="Arial Unicode MS" w:hAnsi="At Geodesic"/>
        </w:rPr>
      </w:pPr>
      <w:r w:rsidRPr="005E6D0A">
        <w:rPr>
          <w:rFonts w:ascii="At Geodesic" w:eastAsia="Arial Unicode MS" w:hAnsi="At Geodesic"/>
        </w:rPr>
        <w:t>The FSC and PEFC certification schemes each have a</w:t>
      </w:r>
      <w:r w:rsidR="00DE47F0" w:rsidRPr="005E6D0A">
        <w:rPr>
          <w:rFonts w:ascii="At Geodesic" w:eastAsia="Arial Unicode MS" w:hAnsi="At Geodesic"/>
        </w:rPr>
        <w:t xml:space="preserve"> range of certificates/labels. </w:t>
      </w:r>
      <w:r w:rsidRPr="005E6D0A">
        <w:rPr>
          <w:rFonts w:ascii="At Geodesic" w:eastAsia="Arial Unicode MS" w:hAnsi="At Geodesic"/>
        </w:rPr>
        <w:t xml:space="preserve">Some of these allow for </w:t>
      </w:r>
      <w:r w:rsidR="00E51C0B" w:rsidRPr="005E6D0A">
        <w:rPr>
          <w:rFonts w:ascii="At Geodesic" w:eastAsia="Arial Unicode MS" w:hAnsi="At Geodesic"/>
        </w:rPr>
        <w:t>bamboo</w:t>
      </w:r>
      <w:r w:rsidRPr="005E6D0A">
        <w:rPr>
          <w:rFonts w:ascii="At Geodesic" w:eastAsia="Arial Unicode MS" w:hAnsi="At Geodesic"/>
        </w:rPr>
        <w:t xml:space="preserve"> from certified sustainably managed plantations or forests to be mixed with non-certified </w:t>
      </w:r>
      <w:r w:rsidR="00E51C0B" w:rsidRPr="005E6D0A">
        <w:rPr>
          <w:rFonts w:ascii="At Geodesic" w:eastAsia="Arial Unicode MS" w:hAnsi="At Geodesic"/>
        </w:rPr>
        <w:t>bamboo</w:t>
      </w:r>
      <w:r w:rsidR="00DE47F0" w:rsidRPr="005E6D0A">
        <w:rPr>
          <w:rFonts w:ascii="At Geodesic" w:eastAsia="Arial Unicode MS" w:hAnsi="At Geodesic"/>
        </w:rPr>
        <w:t xml:space="preserve">. </w:t>
      </w:r>
      <w:r w:rsidRPr="005E6D0A">
        <w:rPr>
          <w:rFonts w:ascii="At Geodesic" w:eastAsia="Arial Unicode MS" w:hAnsi="At Geodesic"/>
        </w:rPr>
        <w:t xml:space="preserve">Under FSC Mixed Credit or PEFC Volume Credit methods, </w:t>
      </w:r>
      <w:r w:rsidR="00E51C0B" w:rsidRPr="005E6D0A">
        <w:rPr>
          <w:rFonts w:ascii="At Geodesic" w:eastAsia="Arial Unicode MS" w:hAnsi="At Geodesic"/>
        </w:rPr>
        <w:t>bamboo</w:t>
      </w:r>
      <w:r w:rsidRPr="005E6D0A">
        <w:rPr>
          <w:rFonts w:ascii="At Geodesic" w:eastAsia="Arial Unicode MS" w:hAnsi="At Geodesic"/>
        </w:rPr>
        <w:t xml:space="preserve"> or products associated with the certification claim or label may or may not actually contain </w:t>
      </w:r>
      <w:r w:rsidR="00E51C0B" w:rsidRPr="005E6D0A">
        <w:rPr>
          <w:rFonts w:ascii="At Geodesic" w:eastAsia="Arial Unicode MS" w:hAnsi="At Geodesic"/>
        </w:rPr>
        <w:t xml:space="preserve">bamboo </w:t>
      </w:r>
      <w:r w:rsidRPr="005E6D0A">
        <w:rPr>
          <w:rFonts w:ascii="At Geodesic" w:eastAsia="Arial Unicode MS" w:hAnsi="At Geodesic"/>
        </w:rPr>
        <w:t>from the certifi</w:t>
      </w:r>
      <w:r w:rsidR="00DE47F0" w:rsidRPr="005E6D0A">
        <w:rPr>
          <w:rFonts w:ascii="At Geodesic" w:eastAsia="Arial Unicode MS" w:hAnsi="At Geodesic"/>
        </w:rPr>
        <w:t xml:space="preserve">ed sustainably managed source. </w:t>
      </w:r>
      <w:r w:rsidR="00787699" w:rsidRPr="005E6D0A">
        <w:rPr>
          <w:rFonts w:ascii="At Geodesic" w:eastAsia="Arial Unicode MS" w:hAnsi="At Geodesic"/>
        </w:rPr>
        <w:t>These credit systems provide a pragmatic approach for managing fibre sources such as wood chips which are rarely segregated from non-certified fibre in the supply chain</w:t>
      </w:r>
      <w:r w:rsidRPr="005E6D0A">
        <w:rPr>
          <w:rFonts w:ascii="At Geodesic" w:eastAsia="Arial Unicode MS" w:hAnsi="At Geodesic"/>
        </w:rPr>
        <w:t>.</w:t>
      </w:r>
    </w:p>
    <w:p w14:paraId="4C928717" w14:textId="77777777" w:rsidR="00DD7ECC" w:rsidRPr="005E6D0A" w:rsidRDefault="00DD7ECC" w:rsidP="00DD7ECC">
      <w:pPr>
        <w:rPr>
          <w:rFonts w:ascii="At Geodesic" w:eastAsia="Arial Unicode MS" w:hAnsi="At Geodesic"/>
        </w:rPr>
      </w:pPr>
      <w:r w:rsidRPr="005E6D0A">
        <w:rPr>
          <w:rFonts w:ascii="At Geodesic" w:eastAsia="Arial Unicode MS" w:hAnsi="At Geodesic"/>
        </w:rPr>
        <w:t>Types of FSC claims</w:t>
      </w:r>
      <w:r w:rsidRPr="005E6D0A">
        <w:rPr>
          <w:rStyle w:val="FootnoteReference"/>
          <w:rFonts w:ascii="At Geodesic" w:eastAsia="Arial Unicode MS" w:hAnsi="At Geodesic"/>
        </w:rPr>
        <w:footnoteReference w:id="24"/>
      </w:r>
      <w:r w:rsidRPr="005E6D0A">
        <w:rPr>
          <w:rFonts w:ascii="At Geodesic" w:eastAsia="Arial Unicode MS" w:hAnsi="At Geodesic"/>
        </w:rPr>
        <w:t xml:space="preserve"> on invoices or packing slips which can be used to demonstrate compliance with the SFM requirements:</w:t>
      </w:r>
    </w:p>
    <w:p w14:paraId="2C5560A3" w14:textId="1858B57D" w:rsidR="00DD7ECC" w:rsidRPr="005E6D0A" w:rsidRDefault="00DD7ECC" w:rsidP="00DD7ECC">
      <w:pPr>
        <w:pStyle w:val="ListBullet"/>
        <w:rPr>
          <w:rFonts w:ascii="At Geodesic" w:hAnsi="At Geodesic"/>
        </w:rPr>
      </w:pPr>
      <w:r w:rsidRPr="005E6D0A">
        <w:rPr>
          <w:rFonts w:ascii="At Geodesic" w:hAnsi="At Geodesic"/>
        </w:rPr>
        <w:t>FSC 100 %</w:t>
      </w:r>
      <w:r w:rsidR="00DE47F0" w:rsidRPr="005E6D0A">
        <w:rPr>
          <w:rFonts w:ascii="At Geodesic" w:hAnsi="At Geodesic"/>
        </w:rPr>
        <w:t>.</w:t>
      </w:r>
    </w:p>
    <w:p w14:paraId="62691A8A" w14:textId="77777777" w:rsidR="00DD7ECC" w:rsidRPr="005E6D0A" w:rsidRDefault="00DD7ECC" w:rsidP="00DD7ECC">
      <w:pPr>
        <w:pStyle w:val="ListBullet"/>
        <w:rPr>
          <w:rFonts w:ascii="At Geodesic" w:hAnsi="At Geodesic"/>
        </w:rPr>
      </w:pPr>
      <w:r w:rsidRPr="005E6D0A">
        <w:rPr>
          <w:rFonts w:ascii="At Geodesic" w:hAnsi="At Geodesic"/>
        </w:rPr>
        <w:t>FSC Mix X % – Transfer or Percentage system (rolling average or batch).</w:t>
      </w:r>
    </w:p>
    <w:p w14:paraId="752C0B5A" w14:textId="4A84B77A" w:rsidR="00DD7ECC" w:rsidRPr="005E6D0A" w:rsidRDefault="00DE47F0" w:rsidP="00DD7ECC">
      <w:pPr>
        <w:pStyle w:val="ListBullet"/>
        <w:rPr>
          <w:rFonts w:ascii="At Geodesic" w:hAnsi="At Geodesic"/>
        </w:rPr>
      </w:pPr>
      <w:r w:rsidRPr="005E6D0A">
        <w:rPr>
          <w:rFonts w:ascii="At Geodesic" w:hAnsi="At Geodesic"/>
        </w:rPr>
        <w:t>FSC Mix Credit.</w:t>
      </w:r>
    </w:p>
    <w:p w14:paraId="1A7F9D2A" w14:textId="77777777" w:rsidR="00DD7ECC" w:rsidRPr="005E6D0A" w:rsidRDefault="00DD7ECC" w:rsidP="00DD7ECC">
      <w:pPr>
        <w:rPr>
          <w:rFonts w:ascii="At Geodesic" w:eastAsia="Arial Unicode MS" w:hAnsi="At Geodesic"/>
          <w:b/>
        </w:rPr>
      </w:pPr>
      <w:r w:rsidRPr="005E6D0A">
        <w:rPr>
          <w:rFonts w:ascii="At Geodesic" w:eastAsia="Arial Unicode MS" w:hAnsi="At Geodesic"/>
        </w:rPr>
        <w:t>FSC Controlled Wood does not demonstrate SFM.</w:t>
      </w:r>
    </w:p>
    <w:p w14:paraId="2CBD1440" w14:textId="77777777" w:rsidR="00DD7ECC" w:rsidRPr="005E6D0A" w:rsidRDefault="00DD7ECC" w:rsidP="00DD7ECC">
      <w:pPr>
        <w:rPr>
          <w:rFonts w:ascii="At Geodesic" w:eastAsia="Arial Unicode MS" w:hAnsi="At Geodesic"/>
        </w:rPr>
      </w:pPr>
      <w:r w:rsidRPr="005E6D0A">
        <w:rPr>
          <w:rFonts w:ascii="At Geodesic" w:eastAsia="Arial Unicode MS" w:hAnsi="At Geodesic"/>
        </w:rPr>
        <w:t>Types of PEFC claims</w:t>
      </w:r>
      <w:r w:rsidRPr="005E6D0A">
        <w:rPr>
          <w:rStyle w:val="FootnoteReference"/>
          <w:rFonts w:ascii="At Geodesic" w:eastAsia="Arial Unicode MS" w:hAnsi="At Geodesic"/>
        </w:rPr>
        <w:footnoteReference w:id="25"/>
      </w:r>
      <w:r w:rsidRPr="005E6D0A">
        <w:rPr>
          <w:rFonts w:ascii="At Geodesic" w:eastAsia="Arial Unicode MS" w:hAnsi="At Geodesic"/>
        </w:rPr>
        <w:t xml:space="preserve"> on invoices or packing slips which can be used to demonstrate compliance with the SFM requirements:</w:t>
      </w:r>
    </w:p>
    <w:p w14:paraId="6CBE935E" w14:textId="77777777" w:rsidR="00DD7ECC" w:rsidRPr="005E6D0A" w:rsidRDefault="00DD7ECC" w:rsidP="00DD7ECC">
      <w:pPr>
        <w:pStyle w:val="ListBullet"/>
        <w:rPr>
          <w:rFonts w:ascii="At Geodesic" w:hAnsi="At Geodesic"/>
        </w:rPr>
      </w:pPr>
      <w:r w:rsidRPr="005E6D0A">
        <w:rPr>
          <w:rFonts w:ascii="At Geodesic" w:hAnsi="At Geodesic"/>
        </w:rPr>
        <w:t>PEFC Certified – Physical Separation method.</w:t>
      </w:r>
    </w:p>
    <w:p w14:paraId="66287F39" w14:textId="77777777" w:rsidR="00DD7ECC" w:rsidRPr="005E6D0A" w:rsidRDefault="00DD7ECC" w:rsidP="00DD7ECC">
      <w:pPr>
        <w:pStyle w:val="ListBullet"/>
        <w:rPr>
          <w:rFonts w:ascii="At Geodesic" w:hAnsi="At Geodesic"/>
        </w:rPr>
      </w:pPr>
      <w:r w:rsidRPr="005E6D0A">
        <w:rPr>
          <w:rFonts w:ascii="At Geodesic" w:hAnsi="At Geodesic"/>
        </w:rPr>
        <w:t>X % PEFC Certified – Average Percentage method.</w:t>
      </w:r>
    </w:p>
    <w:p w14:paraId="3AA59422" w14:textId="183DCA43" w:rsidR="00DD7ECC" w:rsidRPr="005E6D0A" w:rsidRDefault="00DD7ECC" w:rsidP="00DD7ECC">
      <w:pPr>
        <w:pStyle w:val="ListBullet"/>
        <w:rPr>
          <w:rFonts w:ascii="At Geodesic" w:hAnsi="At Geodesic"/>
        </w:rPr>
      </w:pPr>
      <w:r w:rsidRPr="005E6D0A">
        <w:rPr>
          <w:rFonts w:ascii="At Geodesic" w:hAnsi="At Geodesic"/>
        </w:rPr>
        <w:t xml:space="preserve">X % PEFC Certified – Volume Credit method </w:t>
      </w:r>
    </w:p>
    <w:p w14:paraId="7D30C1CD" w14:textId="77777777" w:rsidR="00DD7ECC" w:rsidRPr="005E6D0A" w:rsidRDefault="00DD7ECC" w:rsidP="00DD7ECC">
      <w:pPr>
        <w:rPr>
          <w:rFonts w:ascii="At Geodesic" w:eastAsia="Arial Unicode MS" w:hAnsi="At Geodesic"/>
        </w:rPr>
      </w:pPr>
      <w:r w:rsidRPr="005E6D0A">
        <w:rPr>
          <w:rFonts w:ascii="At Geodesic" w:eastAsia="Arial Unicode MS" w:hAnsi="At Geodesic"/>
        </w:rPr>
        <w:t>PEFC Controlled Sources does not demonstrate SFM.</w:t>
      </w:r>
    </w:p>
    <w:p w14:paraId="56AF93C9" w14:textId="6BF24400" w:rsidR="00DD7ECC" w:rsidRPr="005E6D0A" w:rsidRDefault="0008134C" w:rsidP="00DD7ECC">
      <w:pPr>
        <w:rPr>
          <w:rFonts w:ascii="At Geodesic" w:hAnsi="At Geodesic"/>
          <w:strike/>
          <w:lang w:eastAsia="en-NZ"/>
        </w:rPr>
      </w:pPr>
      <w:r w:rsidRPr="005E6D0A">
        <w:rPr>
          <w:rFonts w:ascii="At Geodesic" w:eastAsia="Arial Unicode MS" w:hAnsi="At Geodesic"/>
        </w:rPr>
        <w:t>For any other scheme</w:t>
      </w:r>
      <w:r w:rsidR="00DD7ECC" w:rsidRPr="005E6D0A">
        <w:rPr>
          <w:rFonts w:ascii="At Geodesic" w:eastAsia="Arial Unicode MS" w:hAnsi="At Geodesic"/>
        </w:rPr>
        <w:t xml:space="preserve">s, such as programmes run by the International Network for Bamboo and </w:t>
      </w:r>
      <w:proofErr w:type="spellStart"/>
      <w:r w:rsidR="00DD7ECC" w:rsidRPr="005E6D0A">
        <w:rPr>
          <w:rFonts w:ascii="At Geodesic" w:eastAsia="Arial Unicode MS" w:hAnsi="At Geodesic"/>
        </w:rPr>
        <w:t>Ratten</w:t>
      </w:r>
      <w:proofErr w:type="spellEnd"/>
      <w:r w:rsidR="00DD7ECC" w:rsidRPr="005E6D0A">
        <w:rPr>
          <w:rFonts w:ascii="At Geodesic" w:eastAsia="Arial Unicode MS" w:hAnsi="At Geodesic"/>
        </w:rPr>
        <w:t xml:space="preserve"> (INBAR)</w:t>
      </w:r>
      <w:r w:rsidRPr="005E6D0A">
        <w:rPr>
          <w:rFonts w:ascii="At Geodesic" w:eastAsia="Arial Unicode MS" w:hAnsi="At Geodesic"/>
        </w:rPr>
        <w:t xml:space="preserve">, to be considered </w:t>
      </w:r>
      <w:r w:rsidR="00DD7ECC" w:rsidRPr="005E6D0A">
        <w:rPr>
          <w:rFonts w:ascii="At Geodesic" w:eastAsia="Arial Unicode MS" w:hAnsi="At Geodesic"/>
        </w:rPr>
        <w:t xml:space="preserve">the applicant will be required to provide detailed information that demonstrates the certification scheme is credible and equivalent.  </w:t>
      </w:r>
    </w:p>
    <w:p w14:paraId="2B530E68" w14:textId="6B6F53D5" w:rsidR="00E60F9A" w:rsidRPr="005E6D0A" w:rsidRDefault="00E60F9A" w:rsidP="000813C4">
      <w:pPr>
        <w:pStyle w:val="Heading2"/>
        <w:rPr>
          <w:rFonts w:ascii="At Geodesic" w:hAnsi="At Geodesic"/>
          <w:lang w:eastAsia="en-NZ"/>
        </w:rPr>
      </w:pPr>
      <w:bookmarkStart w:id="55" w:name="_Toc165634272"/>
      <w:r w:rsidRPr="005E6D0A">
        <w:rPr>
          <w:rFonts w:ascii="At Geodesic" w:hAnsi="At Geodesic"/>
        </w:rPr>
        <w:t>Hazardous</w:t>
      </w:r>
      <w:r w:rsidRPr="005E6D0A">
        <w:rPr>
          <w:rFonts w:ascii="At Geodesic" w:hAnsi="At Geodesic"/>
          <w:lang w:eastAsia="en-NZ"/>
        </w:rPr>
        <w:t xml:space="preserve"> substances used </w:t>
      </w:r>
      <w:r w:rsidR="008B410D" w:rsidRPr="005E6D0A">
        <w:rPr>
          <w:rFonts w:ascii="At Geodesic" w:hAnsi="At Geodesic"/>
          <w:lang w:eastAsia="en-NZ"/>
        </w:rPr>
        <w:t xml:space="preserve">in </w:t>
      </w:r>
      <w:r w:rsidRPr="005E6D0A">
        <w:rPr>
          <w:rFonts w:ascii="At Geodesic" w:hAnsi="At Geodesic"/>
          <w:lang w:eastAsia="en-NZ"/>
        </w:rPr>
        <w:t>bamboo</w:t>
      </w:r>
      <w:r w:rsidR="00502DD1" w:rsidRPr="005E6D0A">
        <w:rPr>
          <w:rFonts w:ascii="At Geodesic" w:hAnsi="At Geodesic"/>
          <w:lang w:eastAsia="en-NZ"/>
        </w:rPr>
        <w:t xml:space="preserve"> products</w:t>
      </w:r>
      <w:bookmarkEnd w:id="55"/>
    </w:p>
    <w:p w14:paraId="2C5C7EBA" w14:textId="77777777" w:rsidR="00E60F9A" w:rsidRPr="005E6D0A" w:rsidRDefault="00E60F9A" w:rsidP="00E60F9A">
      <w:pPr>
        <w:rPr>
          <w:rFonts w:ascii="At Geodesic" w:hAnsi="At Geodesic"/>
          <w:b/>
          <w:lang w:eastAsia="en-NZ"/>
        </w:rPr>
      </w:pPr>
      <w:r w:rsidRPr="005E6D0A">
        <w:rPr>
          <w:rFonts w:ascii="At Geodesic" w:hAnsi="At Geodesic"/>
          <w:b/>
          <w:lang w:eastAsia="en-NZ"/>
        </w:rPr>
        <w:t>Criteria</w:t>
      </w:r>
    </w:p>
    <w:p w14:paraId="73768254" w14:textId="12FE939D" w:rsidR="00E60F9A" w:rsidRPr="005E6D0A" w:rsidRDefault="00E60F9A" w:rsidP="00F83D03">
      <w:pPr>
        <w:pStyle w:val="ListLetter"/>
        <w:numPr>
          <w:ilvl w:val="0"/>
          <w:numId w:val="43"/>
        </w:numPr>
        <w:rPr>
          <w:rFonts w:ascii="At Geodesic" w:hAnsi="At Geodesic"/>
          <w:lang w:eastAsia="en-NZ"/>
        </w:rPr>
      </w:pPr>
      <w:r w:rsidRPr="005E6D0A">
        <w:rPr>
          <w:rFonts w:ascii="At Geodesic" w:hAnsi="At Geodesic"/>
          <w:lang w:eastAsia="en-NZ"/>
        </w:rPr>
        <w:lastRenderedPageBreak/>
        <w:t>Bamboo products must not contain substances exceeding 0.5 g/</w:t>
      </w:r>
      <w:r w:rsidR="004B2062" w:rsidRPr="005E6D0A">
        <w:rPr>
          <w:rFonts w:ascii="At Geodesic" w:hAnsi="At Geodesic"/>
          <w:lang w:eastAsia="en-NZ"/>
        </w:rPr>
        <w:t>kg</w:t>
      </w:r>
      <w:r w:rsidRPr="005E6D0A">
        <w:rPr>
          <w:rFonts w:ascii="At Geodesic" w:hAnsi="At Geodesic"/>
          <w:lang w:eastAsia="en-NZ"/>
        </w:rPr>
        <w:t xml:space="preserve"> that are classified toxic or allergenic by inhalation.  Wood dust (which is physically and chemically bound in the product) is exempt from this requirement.</w:t>
      </w:r>
    </w:p>
    <w:p w14:paraId="2472CBC6" w14:textId="61C0EB16" w:rsidR="00E60F9A" w:rsidRPr="005E6D0A" w:rsidRDefault="00E60F9A" w:rsidP="00F83D03">
      <w:pPr>
        <w:pStyle w:val="ListLetter"/>
        <w:numPr>
          <w:ilvl w:val="0"/>
          <w:numId w:val="43"/>
        </w:numPr>
        <w:rPr>
          <w:rFonts w:ascii="At Geodesic" w:hAnsi="At Geodesic"/>
          <w:lang w:eastAsia="en-NZ"/>
        </w:rPr>
      </w:pPr>
      <w:r w:rsidRPr="005E6D0A">
        <w:rPr>
          <w:rFonts w:ascii="At Geodesic" w:hAnsi="At Geodesic"/>
          <w:lang w:eastAsia="en-NZ"/>
        </w:rPr>
        <w:t>Bamboo products must not cont</w:t>
      </w:r>
      <w:r w:rsidR="004B2062" w:rsidRPr="005E6D0A">
        <w:rPr>
          <w:rFonts w:ascii="At Geodesic" w:hAnsi="At Geodesic"/>
          <w:lang w:eastAsia="en-NZ"/>
        </w:rPr>
        <w:t>ain substances exceeding 0.5 g/k</w:t>
      </w:r>
      <w:r w:rsidRPr="005E6D0A">
        <w:rPr>
          <w:rFonts w:ascii="At Geodesic" w:hAnsi="At Geodesic"/>
          <w:lang w:eastAsia="en-NZ"/>
        </w:rPr>
        <w:t>g panel that are classified as ecotoxic.</w:t>
      </w:r>
    </w:p>
    <w:p w14:paraId="312E91AD" w14:textId="77777777" w:rsidR="000E59ED" w:rsidRPr="005E6D0A" w:rsidRDefault="000E59ED">
      <w:pPr>
        <w:spacing w:before="0" w:after="200" w:line="276" w:lineRule="auto"/>
        <w:rPr>
          <w:rFonts w:ascii="At Geodesic" w:hAnsi="At Geodesic"/>
          <w:b/>
          <w:lang w:eastAsia="en-NZ"/>
        </w:rPr>
      </w:pPr>
      <w:r w:rsidRPr="005E6D0A">
        <w:rPr>
          <w:rFonts w:ascii="At Geodesic" w:hAnsi="At Geodesic"/>
          <w:b/>
          <w:lang w:eastAsia="en-NZ"/>
        </w:rPr>
        <w:br w:type="page"/>
      </w:r>
    </w:p>
    <w:p w14:paraId="5A84EE30" w14:textId="09E855C1" w:rsidR="00E60F9A" w:rsidRPr="005E6D0A" w:rsidRDefault="00E60F9A" w:rsidP="00E60F9A">
      <w:pPr>
        <w:rPr>
          <w:rFonts w:ascii="At Geodesic" w:hAnsi="At Geodesic"/>
          <w:b/>
          <w:lang w:eastAsia="en-NZ"/>
        </w:rPr>
      </w:pPr>
      <w:r w:rsidRPr="005E6D0A">
        <w:rPr>
          <w:rFonts w:ascii="At Geodesic" w:hAnsi="At Geodesic"/>
          <w:b/>
          <w:lang w:eastAsia="en-NZ"/>
        </w:rPr>
        <w:lastRenderedPageBreak/>
        <w:t xml:space="preserve">Verification </w:t>
      </w:r>
      <w:proofErr w:type="gramStart"/>
      <w:r w:rsidRPr="005E6D0A">
        <w:rPr>
          <w:rFonts w:ascii="At Geodesic" w:hAnsi="At Geodesic"/>
          <w:b/>
          <w:lang w:eastAsia="en-NZ"/>
        </w:rPr>
        <w:t>required</w:t>
      </w:r>
      <w:proofErr w:type="gramEnd"/>
    </w:p>
    <w:p w14:paraId="38B28852" w14:textId="3A413784" w:rsidR="00E60F9A" w:rsidRPr="005E6D0A" w:rsidRDefault="00E60F9A" w:rsidP="00E60F9A">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authorised representative of the applicant company</w:t>
      </w:r>
      <w:r w:rsidR="00C346F1" w:rsidRPr="005E6D0A">
        <w:rPr>
          <w:rFonts w:ascii="At Geodesic" w:hAnsi="At Geodesic"/>
          <w:lang w:eastAsia="en-NZ"/>
        </w:rPr>
        <w:t>/licence holder</w:t>
      </w:r>
      <w:r w:rsidRPr="005E6D0A">
        <w:rPr>
          <w:rFonts w:ascii="At Geodesic" w:hAnsi="At Geodesic"/>
          <w:lang w:eastAsia="en-NZ"/>
        </w:rPr>
        <w:t>. The statement shall be supported by documentation that:</w:t>
      </w:r>
    </w:p>
    <w:p w14:paraId="3424864F" w14:textId="15853C84" w:rsidR="00E60F9A" w:rsidRPr="005E6D0A" w:rsidRDefault="00E60F9A" w:rsidP="00E60F9A">
      <w:pPr>
        <w:pStyle w:val="ListBullet"/>
        <w:rPr>
          <w:rFonts w:ascii="At Geodesic" w:hAnsi="At Geodesic"/>
          <w:lang w:eastAsia="en-NZ"/>
        </w:rPr>
      </w:pPr>
      <w:r w:rsidRPr="005E6D0A">
        <w:rPr>
          <w:rFonts w:ascii="At Geodesic" w:hAnsi="At Geodesic"/>
          <w:lang w:eastAsia="en-NZ"/>
        </w:rPr>
        <w:t xml:space="preserve">lists all hazardous substances and products included in each wood panel product used in the </w:t>
      </w:r>
      <w:r w:rsidR="00F44D1A" w:rsidRPr="005E6D0A">
        <w:rPr>
          <w:rFonts w:ascii="At Geodesic" w:hAnsi="At Geodesic"/>
          <w:lang w:eastAsia="en-NZ"/>
        </w:rPr>
        <w:t>product</w:t>
      </w:r>
      <w:r w:rsidRPr="005E6D0A">
        <w:rPr>
          <w:rFonts w:ascii="At Geodesic" w:hAnsi="At Geodesic"/>
          <w:lang w:eastAsia="en-NZ"/>
        </w:rPr>
        <w:t xml:space="preserve"> (including CAS No</w:t>
      </w:r>
      <w:r w:rsidR="006D1978" w:rsidRPr="005E6D0A">
        <w:rPr>
          <w:rFonts w:ascii="At Geodesic" w:hAnsi="At Geodesic"/>
          <w:lang w:eastAsia="en-NZ"/>
        </w:rPr>
        <w:t>.</w:t>
      </w:r>
      <w:r w:rsidRPr="005E6D0A">
        <w:rPr>
          <w:rFonts w:ascii="At Geodesic" w:hAnsi="At Geodesic"/>
          <w:lang w:eastAsia="en-NZ"/>
        </w:rPr>
        <w:t xml:space="preserve"> where available</w:t>
      </w:r>
      <w:proofErr w:type="gramStart"/>
      <w:r w:rsidRPr="005E6D0A">
        <w:rPr>
          <w:rFonts w:ascii="At Geodesic" w:hAnsi="At Geodesic"/>
          <w:lang w:eastAsia="en-NZ"/>
        </w:rPr>
        <w:t>);</w:t>
      </w:r>
      <w:proofErr w:type="gramEnd"/>
    </w:p>
    <w:p w14:paraId="78415A57" w14:textId="49DA86B9" w:rsidR="00E60F9A" w:rsidRPr="005E6D0A" w:rsidRDefault="00E60F9A" w:rsidP="00E60F9A">
      <w:pPr>
        <w:pStyle w:val="ListBullet"/>
        <w:rPr>
          <w:rFonts w:ascii="At Geodesic" w:hAnsi="At Geodesic"/>
          <w:lang w:eastAsia="en-NZ"/>
        </w:rPr>
      </w:pPr>
      <w:r w:rsidRPr="005E6D0A">
        <w:rPr>
          <w:rFonts w:ascii="At Geodesic" w:hAnsi="At Geodesic"/>
          <w:lang w:eastAsia="en-NZ"/>
        </w:rPr>
        <w:t xml:space="preserve">includes Safety Data Sheets for hazardous </w:t>
      </w:r>
      <w:proofErr w:type="gramStart"/>
      <w:r w:rsidRPr="005E6D0A">
        <w:rPr>
          <w:rFonts w:ascii="At Geodesic" w:hAnsi="At Geodesic"/>
          <w:lang w:eastAsia="en-NZ"/>
        </w:rPr>
        <w:t>substances;</w:t>
      </w:r>
      <w:proofErr w:type="gramEnd"/>
    </w:p>
    <w:p w14:paraId="7E33AD0B" w14:textId="607F931E" w:rsidR="00E60F9A" w:rsidRPr="005E6D0A" w:rsidRDefault="00E60F9A" w:rsidP="00E60F9A">
      <w:pPr>
        <w:pStyle w:val="ListBullet"/>
        <w:rPr>
          <w:rFonts w:ascii="At Geodesic" w:hAnsi="At Geodesic"/>
          <w:lang w:eastAsia="en-NZ"/>
        </w:rPr>
      </w:pPr>
      <w:r w:rsidRPr="005E6D0A">
        <w:rPr>
          <w:rFonts w:ascii="At Geodesic" w:hAnsi="At Geodesic"/>
          <w:lang w:eastAsia="en-NZ"/>
        </w:rPr>
        <w:t>identifies the classifications that apply to each substance;</w:t>
      </w:r>
      <w:r w:rsidR="00DE47F0" w:rsidRPr="005E6D0A">
        <w:rPr>
          <w:rFonts w:ascii="At Geodesic" w:hAnsi="At Geodesic"/>
          <w:lang w:eastAsia="en-NZ"/>
        </w:rPr>
        <w:t xml:space="preserve"> and</w:t>
      </w:r>
    </w:p>
    <w:p w14:paraId="1F827F80" w14:textId="34FE4EEF" w:rsidR="00E60F9A" w:rsidRPr="005E6D0A" w:rsidRDefault="00E60F9A" w:rsidP="00E60F9A">
      <w:pPr>
        <w:pStyle w:val="ListBullet"/>
        <w:rPr>
          <w:rFonts w:ascii="At Geodesic" w:hAnsi="At Geodesic"/>
          <w:lang w:eastAsia="en-NZ"/>
        </w:rPr>
      </w:pPr>
      <w:r w:rsidRPr="005E6D0A">
        <w:rPr>
          <w:rFonts w:ascii="At Geodesic" w:hAnsi="At Geodesic"/>
          <w:lang w:eastAsia="en-NZ"/>
        </w:rPr>
        <w:t>demonstrates that thresholds for groups or individual hazardous substances are not</w:t>
      </w:r>
      <w:r w:rsidR="001E7C52" w:rsidRPr="005E6D0A">
        <w:rPr>
          <w:rFonts w:ascii="At Geodesic" w:hAnsi="At Geodesic"/>
          <w:lang w:eastAsia="en-NZ"/>
        </w:rPr>
        <w:t xml:space="preserve"> exceeded in each panel product.</w:t>
      </w:r>
    </w:p>
    <w:p w14:paraId="334DF063" w14:textId="402C76E1" w:rsidR="00872E01" w:rsidRPr="005E6D0A" w:rsidRDefault="00E60F9A" w:rsidP="001E7C52">
      <w:pPr>
        <w:rPr>
          <w:rFonts w:ascii="At Geodesic" w:hAnsi="At Geodesic"/>
          <w:lang w:eastAsia="en-NZ"/>
        </w:rPr>
      </w:pPr>
      <w:r w:rsidRPr="005E6D0A">
        <w:rPr>
          <w:rFonts w:ascii="At Geodesic" w:hAnsi="At Geodesic"/>
          <w:lang w:eastAsia="en-NZ"/>
        </w:rPr>
        <w:t>Compliance with the requirements in a) and b) may be demonstrated by providing data indicating that the substance does not have any of the classifications (or combinations thereof) listed in Table</w:t>
      </w:r>
      <w:r w:rsidR="00C74BDF" w:rsidRPr="005E6D0A">
        <w:rPr>
          <w:rFonts w:ascii="At Geodesic" w:hAnsi="At Geodesic"/>
          <w:lang w:eastAsia="en-NZ"/>
        </w:rPr>
        <w:t xml:space="preserve"> </w:t>
      </w:r>
      <w:r w:rsidR="000813C4" w:rsidRPr="005E6D0A">
        <w:rPr>
          <w:rFonts w:ascii="At Geodesic" w:hAnsi="At Geodesic"/>
          <w:lang w:eastAsia="en-NZ"/>
        </w:rPr>
        <w:t>4</w:t>
      </w:r>
      <w:r w:rsidRPr="005E6D0A">
        <w:rPr>
          <w:rFonts w:ascii="At Geodesic" w:hAnsi="At Geodesic"/>
          <w:lang w:eastAsia="en-NZ"/>
        </w:rPr>
        <w:t xml:space="preserve"> (Appendix B</w:t>
      </w:r>
      <w:r w:rsidR="000813C4" w:rsidRPr="005E6D0A">
        <w:rPr>
          <w:rFonts w:ascii="At Geodesic" w:hAnsi="At Geodesic"/>
          <w:lang w:eastAsia="en-NZ"/>
        </w:rPr>
        <w:t xml:space="preserve"> of EC-32</w:t>
      </w:r>
      <w:r w:rsidRPr="005E6D0A">
        <w:rPr>
          <w:rFonts w:ascii="At Geodesic" w:hAnsi="At Geodesic"/>
          <w:lang w:eastAsia="en-NZ"/>
        </w:rPr>
        <w:t xml:space="preserve">) for toxins, </w:t>
      </w:r>
      <w:proofErr w:type="spellStart"/>
      <w:r w:rsidRPr="005E6D0A">
        <w:rPr>
          <w:rFonts w:ascii="At Geodesic" w:hAnsi="At Geodesic"/>
          <w:lang w:eastAsia="en-NZ"/>
        </w:rPr>
        <w:t>ecotoxins</w:t>
      </w:r>
      <w:proofErr w:type="spellEnd"/>
      <w:r w:rsidRPr="005E6D0A">
        <w:rPr>
          <w:rFonts w:ascii="At Geodesic" w:hAnsi="At Geodesic"/>
          <w:lang w:eastAsia="en-NZ"/>
        </w:rPr>
        <w:t xml:space="preserve"> and </w:t>
      </w:r>
      <w:r w:rsidR="0027590B" w:rsidRPr="005E6D0A">
        <w:rPr>
          <w:rFonts w:ascii="At Geodesic" w:hAnsi="At Geodesic"/>
          <w:lang w:eastAsia="en-NZ"/>
        </w:rPr>
        <w:t xml:space="preserve">respiratory </w:t>
      </w:r>
      <w:r w:rsidRPr="005E6D0A">
        <w:rPr>
          <w:rFonts w:ascii="At Geodesic" w:hAnsi="At Geodesic"/>
          <w:lang w:eastAsia="en-NZ"/>
        </w:rPr>
        <w:t>sensitisers.</w:t>
      </w:r>
    </w:p>
    <w:p w14:paraId="6ECA1F38" w14:textId="1E01FF99" w:rsidR="00872E01" w:rsidRPr="005E6D0A" w:rsidRDefault="00872E01" w:rsidP="000813C4">
      <w:pPr>
        <w:pStyle w:val="Heading2"/>
        <w:rPr>
          <w:rFonts w:ascii="At Geodesic" w:hAnsi="At Geodesic"/>
        </w:rPr>
      </w:pPr>
      <w:bookmarkStart w:id="56" w:name="_Toc165634273"/>
      <w:r w:rsidRPr="005E6D0A">
        <w:rPr>
          <w:rFonts w:ascii="At Geodesic" w:hAnsi="At Geodesic"/>
        </w:rPr>
        <w:t>Surface treatment of bamboo</w:t>
      </w:r>
      <w:bookmarkEnd w:id="56"/>
    </w:p>
    <w:p w14:paraId="7149A629" w14:textId="77777777" w:rsidR="00872E01" w:rsidRPr="005E6D0A" w:rsidRDefault="00872E01" w:rsidP="00872E01">
      <w:pPr>
        <w:rPr>
          <w:rFonts w:ascii="At Geodesic" w:hAnsi="At Geodesic"/>
          <w:b/>
        </w:rPr>
      </w:pPr>
      <w:r w:rsidRPr="005E6D0A">
        <w:rPr>
          <w:rFonts w:ascii="At Geodesic" w:hAnsi="At Geodesic"/>
          <w:b/>
        </w:rPr>
        <w:t>Criteria</w:t>
      </w:r>
    </w:p>
    <w:p w14:paraId="31786D07" w14:textId="77777777" w:rsidR="00872E01" w:rsidRPr="005E6D0A" w:rsidRDefault="00872E01" w:rsidP="00F83D03">
      <w:pPr>
        <w:pStyle w:val="ListBullet"/>
        <w:numPr>
          <w:ilvl w:val="0"/>
          <w:numId w:val="47"/>
        </w:numPr>
        <w:rPr>
          <w:rFonts w:ascii="At Geodesic" w:hAnsi="At Geodesic"/>
        </w:rPr>
      </w:pPr>
      <w:r w:rsidRPr="005E6D0A">
        <w:rPr>
          <w:rFonts w:ascii="At Geodesic" w:hAnsi="At Geodesic"/>
        </w:rPr>
        <w:t>The surface treatment products must not be classified as toxic or allergenic by inhalation.</w:t>
      </w:r>
    </w:p>
    <w:p w14:paraId="73FB8260" w14:textId="77777777" w:rsidR="00872E01" w:rsidRPr="005E6D0A" w:rsidRDefault="00872E01" w:rsidP="00F83D03">
      <w:pPr>
        <w:pStyle w:val="ListBullet"/>
        <w:numPr>
          <w:ilvl w:val="0"/>
          <w:numId w:val="47"/>
        </w:numPr>
        <w:rPr>
          <w:rFonts w:ascii="At Geodesic" w:hAnsi="At Geodesic"/>
        </w:rPr>
      </w:pPr>
      <w:r w:rsidRPr="005E6D0A">
        <w:rPr>
          <w:rFonts w:ascii="At Geodesic" w:hAnsi="At Geodesic"/>
        </w:rPr>
        <w:t>The surface treatment process must meet either (i) or (ii).</w:t>
      </w:r>
    </w:p>
    <w:p w14:paraId="12C59F1A" w14:textId="77777777" w:rsidR="00872E01" w:rsidRPr="005E6D0A" w:rsidRDefault="00872E01" w:rsidP="00F83D03">
      <w:pPr>
        <w:pStyle w:val="ListBullet"/>
        <w:numPr>
          <w:ilvl w:val="0"/>
          <w:numId w:val="48"/>
        </w:numPr>
        <w:rPr>
          <w:rFonts w:ascii="At Geodesic" w:hAnsi="At Geodesic"/>
        </w:rPr>
      </w:pPr>
      <w:r w:rsidRPr="005E6D0A">
        <w:rPr>
          <w:rFonts w:ascii="At Geodesic" w:hAnsi="At Geodesic"/>
        </w:rPr>
        <w:t>Content and classification of the surface treatment agents:</w:t>
      </w:r>
      <w:r w:rsidRPr="005E6D0A">
        <w:rPr>
          <w:rFonts w:ascii="At Geodesic" w:hAnsi="At Geodesic"/>
        </w:rPr>
        <w:br/>
        <w:t>The treatment substances must not:</w:t>
      </w:r>
    </w:p>
    <w:p w14:paraId="42757698" w14:textId="77777777" w:rsidR="00872E01" w:rsidRPr="005E6D0A" w:rsidRDefault="00872E01" w:rsidP="00F83D03">
      <w:pPr>
        <w:pStyle w:val="ListBullet"/>
        <w:numPr>
          <w:ilvl w:val="1"/>
          <w:numId w:val="37"/>
        </w:numPr>
        <w:rPr>
          <w:rFonts w:ascii="At Geodesic" w:hAnsi="At Geodesic"/>
        </w:rPr>
      </w:pPr>
      <w:r w:rsidRPr="005E6D0A">
        <w:rPr>
          <w:rFonts w:ascii="At Geodesic" w:hAnsi="At Geodesic"/>
        </w:rPr>
        <w:t>be classified ecotoxic; and</w:t>
      </w:r>
    </w:p>
    <w:p w14:paraId="2F53905E" w14:textId="77777777" w:rsidR="00872E01" w:rsidRPr="005E6D0A" w:rsidRDefault="00872E01" w:rsidP="00F83D03">
      <w:pPr>
        <w:pStyle w:val="ListBullet"/>
        <w:numPr>
          <w:ilvl w:val="1"/>
          <w:numId w:val="37"/>
        </w:numPr>
        <w:rPr>
          <w:rFonts w:ascii="At Geodesic" w:hAnsi="At Geodesic"/>
        </w:rPr>
      </w:pPr>
      <w:r w:rsidRPr="005E6D0A">
        <w:rPr>
          <w:rFonts w:ascii="At Geodesic" w:hAnsi="At Geodesic"/>
        </w:rPr>
        <w:t>contain more than 7 % by weight x efficiency of organic solvents (boiling point &lt; 250 °C)</w:t>
      </w:r>
    </w:p>
    <w:p w14:paraId="33D6363F" w14:textId="77777777" w:rsidR="00872E01" w:rsidRPr="005E6D0A" w:rsidRDefault="00872E01" w:rsidP="00872E01">
      <w:pPr>
        <w:pStyle w:val="ListBullet"/>
        <w:numPr>
          <w:ilvl w:val="0"/>
          <w:numId w:val="0"/>
        </w:numPr>
        <w:ind w:left="720"/>
        <w:rPr>
          <w:rFonts w:ascii="At Geodesic" w:hAnsi="At Geodesic"/>
        </w:rPr>
      </w:pPr>
      <w:r w:rsidRPr="005E6D0A">
        <w:rPr>
          <w:rFonts w:ascii="At Geodesic" w:hAnsi="At Geodesic"/>
        </w:rPr>
        <w:t>OR</w:t>
      </w:r>
    </w:p>
    <w:p w14:paraId="3BEBEF65" w14:textId="77777777" w:rsidR="00872E01" w:rsidRPr="005E6D0A" w:rsidRDefault="00872E01" w:rsidP="00F83D03">
      <w:pPr>
        <w:pStyle w:val="ListBullet"/>
        <w:numPr>
          <w:ilvl w:val="0"/>
          <w:numId w:val="48"/>
        </w:numPr>
        <w:rPr>
          <w:rFonts w:ascii="At Geodesic" w:hAnsi="At Geodesic"/>
        </w:rPr>
      </w:pPr>
      <w:r w:rsidRPr="005E6D0A">
        <w:rPr>
          <w:rFonts w:ascii="At Geodesic" w:hAnsi="At Geodesic"/>
        </w:rPr>
        <w:t>Calculation of applied quantity of ecotoxic and organic solvent substances:</w:t>
      </w:r>
    </w:p>
    <w:p w14:paraId="654BCDBB" w14:textId="2DEC4108" w:rsidR="00872E01" w:rsidRPr="005E6D0A" w:rsidRDefault="00872E01" w:rsidP="00F83D03">
      <w:pPr>
        <w:pStyle w:val="ListBullet"/>
        <w:numPr>
          <w:ilvl w:val="1"/>
          <w:numId w:val="38"/>
        </w:numPr>
        <w:rPr>
          <w:rFonts w:ascii="At Geodesic" w:hAnsi="At Geodesic"/>
        </w:rPr>
      </w:pPr>
      <w:r w:rsidRPr="005E6D0A">
        <w:rPr>
          <w:rFonts w:ascii="At Geodesic" w:hAnsi="At Geodesic"/>
        </w:rPr>
        <w:t>The product may be treated with a maximum of 10 g/m</w:t>
      </w:r>
      <w:r w:rsidRPr="005E6D0A">
        <w:rPr>
          <w:rFonts w:ascii="At Geodesic" w:hAnsi="At Geodesic"/>
          <w:vertAlign w:val="superscript"/>
        </w:rPr>
        <w:t>2</w:t>
      </w:r>
      <w:r w:rsidRPr="005E6D0A">
        <w:rPr>
          <w:rFonts w:ascii="At Geodesic" w:hAnsi="At Geodesic"/>
        </w:rPr>
        <w:t xml:space="preserve"> of substances that are classified as ecotoxic, except in cases where UV-varn</w:t>
      </w:r>
      <w:r w:rsidR="0027590B" w:rsidRPr="005E6D0A">
        <w:rPr>
          <w:rFonts w:ascii="At Geodesic" w:hAnsi="At Geodesic"/>
        </w:rPr>
        <w:t>ishes are used in which case 14 </w:t>
      </w:r>
      <w:r w:rsidRPr="005E6D0A">
        <w:rPr>
          <w:rFonts w:ascii="At Geodesic" w:hAnsi="At Geodesic"/>
        </w:rPr>
        <w:t>g/m</w:t>
      </w:r>
      <w:r w:rsidRPr="005E6D0A">
        <w:rPr>
          <w:rFonts w:ascii="At Geodesic" w:hAnsi="At Geodesic"/>
          <w:vertAlign w:val="superscript"/>
        </w:rPr>
        <w:t>2</w:t>
      </w:r>
      <w:r w:rsidRPr="005E6D0A">
        <w:rPr>
          <w:rFonts w:ascii="At Geodesic" w:hAnsi="At Geodesic"/>
        </w:rPr>
        <w:t xml:space="preserve"> of ecotoxic substances are permitted; and</w:t>
      </w:r>
    </w:p>
    <w:p w14:paraId="2820692F" w14:textId="77777777" w:rsidR="00872E01" w:rsidRPr="005E6D0A" w:rsidRDefault="00872E01" w:rsidP="00F83D03">
      <w:pPr>
        <w:pStyle w:val="ListBullet"/>
        <w:numPr>
          <w:ilvl w:val="1"/>
          <w:numId w:val="38"/>
        </w:numPr>
        <w:rPr>
          <w:rFonts w:ascii="At Geodesic" w:hAnsi="At Geodesic"/>
        </w:rPr>
      </w:pPr>
      <w:r w:rsidRPr="005E6D0A">
        <w:rPr>
          <w:rFonts w:ascii="At Geodesic" w:hAnsi="At Geodesic"/>
        </w:rPr>
        <w:t>The amount of organic solvent (boiling point &lt; 250 °C) added in the surface treatment must not exceed 35 g/m</w:t>
      </w:r>
      <w:r w:rsidRPr="005E6D0A">
        <w:rPr>
          <w:rFonts w:ascii="At Geodesic" w:hAnsi="At Geodesic"/>
          <w:vertAlign w:val="superscript"/>
        </w:rPr>
        <w:t>2</w:t>
      </w:r>
      <w:r w:rsidRPr="005E6D0A">
        <w:rPr>
          <w:rFonts w:ascii="At Geodesic" w:hAnsi="At Geodesic"/>
        </w:rPr>
        <w:t>.</w:t>
      </w:r>
    </w:p>
    <w:p w14:paraId="7E6FF947" w14:textId="77777777" w:rsidR="00872E01" w:rsidRPr="005E6D0A" w:rsidRDefault="00872E01" w:rsidP="00872E01">
      <w:pPr>
        <w:pStyle w:val="ListBullet"/>
        <w:numPr>
          <w:ilvl w:val="0"/>
          <w:numId w:val="0"/>
        </w:numPr>
        <w:ind w:left="720"/>
        <w:rPr>
          <w:rFonts w:ascii="At Geodesic" w:hAnsi="At Geodesic"/>
        </w:rPr>
      </w:pPr>
      <w:r w:rsidRPr="005E6D0A">
        <w:rPr>
          <w:rFonts w:ascii="At Geodesic" w:hAnsi="At Geodesic"/>
          <w:b/>
        </w:rPr>
        <w:t>NOTE:</w:t>
      </w:r>
      <w:r w:rsidRPr="005E6D0A">
        <w:rPr>
          <w:rFonts w:ascii="At Geodesic" w:hAnsi="At Geodesic"/>
        </w:rPr>
        <w:t xml:space="preserve"> these options are to provide greater flexibility in the choice of surface treatment systems.  It should not be interpreted that (b)(i) is for non-ecotoxic substances and (b)(ii) is for ecotoxic substances.</w:t>
      </w:r>
    </w:p>
    <w:p w14:paraId="28BB0464" w14:textId="274D6ED1" w:rsidR="00872E01" w:rsidRPr="005E6D0A" w:rsidRDefault="00872E01" w:rsidP="00F83D03">
      <w:pPr>
        <w:pStyle w:val="ListBullet"/>
        <w:numPr>
          <w:ilvl w:val="0"/>
          <w:numId w:val="47"/>
        </w:numPr>
        <w:rPr>
          <w:rFonts w:ascii="At Geodesic" w:hAnsi="At Geodesic"/>
        </w:rPr>
      </w:pPr>
      <w:r w:rsidRPr="005E6D0A">
        <w:rPr>
          <w:rFonts w:ascii="At Geodesic" w:hAnsi="At Geodesic"/>
        </w:rPr>
        <w:t xml:space="preserve">The content of aromatic solvent in products used on indoor </w:t>
      </w:r>
      <w:r w:rsidR="00F44D1A" w:rsidRPr="005E6D0A">
        <w:rPr>
          <w:rFonts w:ascii="At Geodesic" w:hAnsi="At Geodesic"/>
        </w:rPr>
        <w:t>products</w:t>
      </w:r>
      <w:r w:rsidR="000578DE" w:rsidRPr="005E6D0A">
        <w:rPr>
          <w:rFonts w:ascii="At Geodesic" w:hAnsi="At Geodesic"/>
          <w:color w:val="FF0000"/>
        </w:rPr>
        <w:t xml:space="preserve"> </w:t>
      </w:r>
      <w:r w:rsidRPr="005E6D0A">
        <w:rPr>
          <w:rFonts w:ascii="At Geodesic" w:hAnsi="At Geodesic"/>
        </w:rPr>
        <w:t xml:space="preserve">must not exceed 1 % w/w and for outdoor </w:t>
      </w:r>
      <w:r w:rsidR="00F44D1A" w:rsidRPr="005E6D0A">
        <w:rPr>
          <w:rFonts w:ascii="At Geodesic" w:hAnsi="At Geodesic"/>
        </w:rPr>
        <w:t xml:space="preserve">products </w:t>
      </w:r>
      <w:r w:rsidRPr="005E6D0A">
        <w:rPr>
          <w:rFonts w:ascii="At Geodesic" w:hAnsi="At Geodesic"/>
        </w:rPr>
        <w:t>must not exceed 5 % w/w.</w:t>
      </w:r>
    </w:p>
    <w:p w14:paraId="29A443E0" w14:textId="5067E28C" w:rsidR="00872E01" w:rsidRPr="005E6D0A" w:rsidRDefault="00872E01" w:rsidP="00F83D03">
      <w:pPr>
        <w:pStyle w:val="ListBullet"/>
        <w:numPr>
          <w:ilvl w:val="0"/>
          <w:numId w:val="47"/>
        </w:numPr>
        <w:rPr>
          <w:rFonts w:ascii="At Geodesic" w:hAnsi="At Geodesic"/>
        </w:rPr>
      </w:pPr>
      <w:r w:rsidRPr="005E6D0A">
        <w:rPr>
          <w:rFonts w:ascii="At Geodesic" w:hAnsi="At Geodesic"/>
        </w:rPr>
        <w:t xml:space="preserve">Where a surface treatment is applied and the treatment substance or preparation contains formaldehyde, formaldehyde emissions from the treated component shall not exceed </w:t>
      </w:r>
      <w:r w:rsidR="0027590B" w:rsidRPr="005E6D0A">
        <w:rPr>
          <w:rFonts w:ascii="At Geodesic" w:hAnsi="At Geodesic"/>
        </w:rPr>
        <w:t>0.5 </w:t>
      </w:r>
      <w:r w:rsidR="00B6385B" w:rsidRPr="005E6D0A">
        <w:rPr>
          <w:rFonts w:ascii="At Geodesic" w:hAnsi="At Geodesic"/>
        </w:rPr>
        <w:t>mg/L</w:t>
      </w:r>
      <w:r w:rsidRPr="005E6D0A">
        <w:rPr>
          <w:rFonts w:ascii="At Geodesic" w:hAnsi="At Geodesic"/>
        </w:rPr>
        <w:t>. (For surface laminations onto a wood-based panel, the substrate edges must be sealed for testing).</w:t>
      </w:r>
    </w:p>
    <w:p w14:paraId="1DCCB029" w14:textId="77777777" w:rsidR="00872E01" w:rsidRPr="005E6D0A" w:rsidRDefault="00872E01" w:rsidP="00872E01">
      <w:pPr>
        <w:pStyle w:val="ListBullet"/>
        <w:numPr>
          <w:ilvl w:val="0"/>
          <w:numId w:val="0"/>
        </w:numPr>
        <w:ind w:left="567" w:hanging="567"/>
        <w:rPr>
          <w:rFonts w:ascii="At Geodesic" w:hAnsi="At Geodesic"/>
          <w:b/>
        </w:rPr>
      </w:pPr>
      <w:r w:rsidRPr="005E6D0A">
        <w:rPr>
          <w:rFonts w:ascii="At Geodesic" w:hAnsi="At Geodesic"/>
          <w:b/>
        </w:rPr>
        <w:t>Verification required</w:t>
      </w:r>
    </w:p>
    <w:p w14:paraId="508EC8D2" w14:textId="620378E1" w:rsidR="00872E01" w:rsidRPr="005E6D0A" w:rsidRDefault="00872E01" w:rsidP="00872E01">
      <w:pPr>
        <w:rPr>
          <w:rFonts w:ascii="At Geodesic" w:hAnsi="At Geodesic"/>
          <w:b/>
        </w:rPr>
      </w:pPr>
      <w:r w:rsidRPr="005E6D0A">
        <w:rPr>
          <w:rFonts w:ascii="At Geodesic" w:hAnsi="At Geodesic"/>
        </w:rPr>
        <w:lastRenderedPageBreak/>
        <w:t>Conformance with these requirements shall be demonstrated by providing a written statement on compliance, signed by the Chief Executive Officer or other authorised representative of the applicant company</w:t>
      </w:r>
      <w:r w:rsidR="00C346F1" w:rsidRPr="005E6D0A">
        <w:rPr>
          <w:rFonts w:ascii="At Geodesic" w:hAnsi="At Geodesic"/>
        </w:rPr>
        <w:t>/licence holder</w:t>
      </w:r>
      <w:r w:rsidRPr="005E6D0A">
        <w:rPr>
          <w:rFonts w:ascii="At Geodesic" w:hAnsi="At Geodesic"/>
        </w:rPr>
        <w:t>. The statement shall be supported by documentation that:</w:t>
      </w:r>
    </w:p>
    <w:p w14:paraId="10BAF569" w14:textId="1B40EB70" w:rsidR="00872E01" w:rsidRPr="005E6D0A" w:rsidRDefault="00872E01" w:rsidP="00872E01">
      <w:pPr>
        <w:pStyle w:val="ListBullet"/>
        <w:rPr>
          <w:rFonts w:ascii="At Geodesic" w:hAnsi="At Geodesic"/>
        </w:rPr>
      </w:pPr>
      <w:r w:rsidRPr="005E6D0A">
        <w:rPr>
          <w:rFonts w:ascii="At Geodesic" w:hAnsi="At Geodesic"/>
        </w:rPr>
        <w:t xml:space="preserve">identifies the surface treatment products used in the </w:t>
      </w:r>
      <w:r w:rsidR="00F44D1A" w:rsidRPr="005E6D0A">
        <w:rPr>
          <w:rFonts w:ascii="At Geodesic" w:hAnsi="At Geodesic"/>
        </w:rPr>
        <w:t>product</w:t>
      </w:r>
      <w:r w:rsidRPr="005E6D0A">
        <w:rPr>
          <w:rFonts w:ascii="At Geodesic" w:hAnsi="At Geodesic"/>
        </w:rPr>
        <w:t xml:space="preserve"> (including CAS No. where available</w:t>
      </w:r>
      <w:proofErr w:type="gramStart"/>
      <w:r w:rsidRPr="005E6D0A">
        <w:rPr>
          <w:rFonts w:ascii="At Geodesic" w:hAnsi="At Geodesic"/>
        </w:rPr>
        <w:t>);</w:t>
      </w:r>
      <w:proofErr w:type="gramEnd"/>
    </w:p>
    <w:p w14:paraId="6F657DCE" w14:textId="5F6F4FA8" w:rsidR="00872E01" w:rsidRPr="005E6D0A" w:rsidRDefault="00872E01" w:rsidP="00872E01">
      <w:pPr>
        <w:pStyle w:val="ListBullet"/>
        <w:rPr>
          <w:rFonts w:ascii="At Geodesic" w:hAnsi="At Geodesic"/>
        </w:rPr>
      </w:pPr>
      <w:r w:rsidRPr="005E6D0A">
        <w:rPr>
          <w:rFonts w:ascii="At Geodesic" w:hAnsi="At Geodesic"/>
        </w:rPr>
        <w:t xml:space="preserve">includes Safety Data Sheets for the treatment </w:t>
      </w:r>
      <w:proofErr w:type="gramStart"/>
      <w:r w:rsidRPr="005E6D0A">
        <w:rPr>
          <w:rFonts w:ascii="At Geodesic" w:hAnsi="At Geodesic"/>
        </w:rPr>
        <w:t>substances;</w:t>
      </w:r>
      <w:proofErr w:type="gramEnd"/>
    </w:p>
    <w:p w14:paraId="23983EAD" w14:textId="77777777" w:rsidR="00872E01" w:rsidRPr="005E6D0A" w:rsidRDefault="00872E01" w:rsidP="00872E01">
      <w:pPr>
        <w:pStyle w:val="ListBullet"/>
        <w:rPr>
          <w:rFonts w:ascii="At Geodesic" w:hAnsi="At Geodesic"/>
        </w:rPr>
      </w:pPr>
      <w:r w:rsidRPr="005E6D0A">
        <w:rPr>
          <w:rFonts w:ascii="At Geodesic" w:hAnsi="At Geodesic"/>
        </w:rPr>
        <w:t xml:space="preserve">identifies classifications that apply to each </w:t>
      </w:r>
      <w:proofErr w:type="gramStart"/>
      <w:r w:rsidRPr="005E6D0A">
        <w:rPr>
          <w:rFonts w:ascii="At Geodesic" w:hAnsi="At Geodesic"/>
        </w:rPr>
        <w:t>substance;</w:t>
      </w:r>
      <w:proofErr w:type="gramEnd"/>
    </w:p>
    <w:p w14:paraId="22A9299F" w14:textId="77777777" w:rsidR="00872E01" w:rsidRPr="005E6D0A" w:rsidRDefault="00872E01" w:rsidP="00872E01">
      <w:pPr>
        <w:pStyle w:val="ListBullet"/>
        <w:rPr>
          <w:rFonts w:ascii="At Geodesic" w:hAnsi="At Geodesic"/>
        </w:rPr>
      </w:pPr>
      <w:r w:rsidRPr="005E6D0A">
        <w:rPr>
          <w:rFonts w:ascii="At Geodesic" w:hAnsi="At Geodesic"/>
        </w:rPr>
        <w:t>demonstrates that thresholds for groups or individual hazardous substances are not exceeded; and</w:t>
      </w:r>
    </w:p>
    <w:p w14:paraId="4EAE8A22" w14:textId="193BD0E6" w:rsidR="00872E01" w:rsidRPr="005E6D0A" w:rsidRDefault="00872E01" w:rsidP="00872E01">
      <w:pPr>
        <w:pStyle w:val="ListBullet"/>
        <w:rPr>
          <w:rFonts w:ascii="At Geodesic" w:hAnsi="At Geodesic"/>
        </w:rPr>
      </w:pPr>
      <w:r w:rsidRPr="005E6D0A">
        <w:rPr>
          <w:rFonts w:ascii="At Geodesic" w:hAnsi="At Geodesic"/>
        </w:rPr>
        <w:t>demonstrates the formaldehyde levels are met</w:t>
      </w:r>
      <w:r w:rsidR="00DE47F0" w:rsidRPr="005E6D0A">
        <w:rPr>
          <w:rFonts w:ascii="At Geodesic" w:hAnsi="At Geodesic"/>
        </w:rPr>
        <w:t>.</w:t>
      </w:r>
    </w:p>
    <w:p w14:paraId="18F61E3C" w14:textId="340582F4" w:rsidR="00872E01" w:rsidRPr="005E6D0A" w:rsidRDefault="00872E01" w:rsidP="00872E01">
      <w:pPr>
        <w:rPr>
          <w:rFonts w:ascii="At Geodesic" w:hAnsi="At Geodesic"/>
          <w:highlight w:val="yellow"/>
        </w:rPr>
      </w:pPr>
      <w:r w:rsidRPr="005E6D0A">
        <w:rPr>
          <w:rFonts w:ascii="At Geodesic" w:hAnsi="At Geodesic"/>
        </w:rPr>
        <w:t xml:space="preserve">Compliance with the requirements in a) and b) may be demonstrated by providing data indicating that the surface treatment does not have any of the classifications (or combinations thereof) listed in Table </w:t>
      </w:r>
      <w:r w:rsidR="000813C4" w:rsidRPr="005E6D0A">
        <w:rPr>
          <w:rFonts w:ascii="At Geodesic" w:hAnsi="At Geodesic"/>
        </w:rPr>
        <w:t xml:space="preserve">4 </w:t>
      </w:r>
      <w:r w:rsidRPr="005E6D0A">
        <w:rPr>
          <w:rFonts w:ascii="At Geodesic" w:hAnsi="At Geodesic"/>
        </w:rPr>
        <w:t>(Appendix B</w:t>
      </w:r>
      <w:r w:rsidR="00502DD1" w:rsidRPr="005E6D0A">
        <w:rPr>
          <w:rFonts w:ascii="At Geodesic" w:hAnsi="At Geodesic"/>
        </w:rPr>
        <w:t xml:space="preserve"> of EC-32</w:t>
      </w:r>
      <w:r w:rsidRPr="005E6D0A">
        <w:rPr>
          <w:rFonts w:ascii="At Geodesic" w:hAnsi="At Geodesic"/>
        </w:rPr>
        <w:t xml:space="preserve">) for toxins, </w:t>
      </w:r>
      <w:proofErr w:type="spellStart"/>
      <w:r w:rsidRPr="005E6D0A">
        <w:rPr>
          <w:rFonts w:ascii="At Geodesic" w:hAnsi="At Geodesic"/>
        </w:rPr>
        <w:t>ecotoxins</w:t>
      </w:r>
      <w:proofErr w:type="spellEnd"/>
      <w:r w:rsidRPr="005E6D0A">
        <w:rPr>
          <w:rFonts w:ascii="At Geodesic" w:hAnsi="At Geodesic"/>
        </w:rPr>
        <w:t xml:space="preserve"> or </w:t>
      </w:r>
      <w:r w:rsidR="00502DD1" w:rsidRPr="005E6D0A">
        <w:rPr>
          <w:rFonts w:ascii="At Geodesic" w:hAnsi="At Geodesic"/>
        </w:rPr>
        <w:t xml:space="preserve">respiratory </w:t>
      </w:r>
      <w:r w:rsidRPr="005E6D0A">
        <w:rPr>
          <w:rFonts w:ascii="At Geodesic" w:hAnsi="At Geodesic"/>
        </w:rPr>
        <w:t>sensitisers.</w:t>
      </w:r>
    </w:p>
    <w:p w14:paraId="34F29C25" w14:textId="77777777" w:rsidR="00872E01" w:rsidRPr="005E6D0A" w:rsidRDefault="00872E01" w:rsidP="00872E01">
      <w:pPr>
        <w:rPr>
          <w:rFonts w:ascii="At Geodesic" w:hAnsi="At Geodesic"/>
        </w:rPr>
      </w:pPr>
      <w:r w:rsidRPr="005E6D0A">
        <w:rPr>
          <w:rFonts w:ascii="At Geodesic" w:hAnsi="At Geodesic"/>
        </w:rPr>
        <w:t>For b), the following efficiency figures are to be used:</w:t>
      </w:r>
    </w:p>
    <w:p w14:paraId="5A5D01B2" w14:textId="77777777" w:rsidR="00872E01" w:rsidRPr="005E6D0A" w:rsidRDefault="00872E01" w:rsidP="00872E01">
      <w:pPr>
        <w:ind w:left="567"/>
        <w:rPr>
          <w:rFonts w:ascii="At Geodesic" w:hAnsi="At Geodesic"/>
        </w:rPr>
      </w:pPr>
      <w:r w:rsidRPr="005E6D0A">
        <w:rPr>
          <w:rFonts w:ascii="At Geodesic" w:hAnsi="At Geodesic"/>
        </w:rPr>
        <w:t>Spray coating without recycling</w:t>
      </w:r>
      <w:r w:rsidRPr="005E6D0A">
        <w:rPr>
          <w:rFonts w:ascii="At Geodesic" w:hAnsi="At Geodesic"/>
        </w:rPr>
        <w:tab/>
      </w:r>
      <w:r w:rsidRPr="005E6D0A">
        <w:rPr>
          <w:rFonts w:ascii="At Geodesic" w:hAnsi="At Geodesic"/>
        </w:rPr>
        <w:tab/>
        <w:t>50 %</w:t>
      </w:r>
      <w:r w:rsidRPr="005E6D0A">
        <w:rPr>
          <w:rFonts w:ascii="At Geodesic" w:hAnsi="At Geodesic"/>
        </w:rPr>
        <w:br/>
        <w:t>Spray coating with recycling</w:t>
      </w:r>
      <w:r w:rsidRPr="005E6D0A">
        <w:rPr>
          <w:rFonts w:ascii="At Geodesic" w:hAnsi="At Geodesic"/>
        </w:rPr>
        <w:tab/>
      </w:r>
      <w:r w:rsidRPr="005E6D0A">
        <w:rPr>
          <w:rFonts w:ascii="At Geodesic" w:hAnsi="At Geodesic"/>
        </w:rPr>
        <w:tab/>
        <w:t>70 %</w:t>
      </w:r>
      <w:r w:rsidRPr="005E6D0A">
        <w:rPr>
          <w:rFonts w:ascii="At Geodesic" w:hAnsi="At Geodesic"/>
        </w:rPr>
        <w:br/>
        <w:t>Spray coating, electrostatic</w:t>
      </w:r>
      <w:r w:rsidRPr="005E6D0A">
        <w:rPr>
          <w:rFonts w:ascii="At Geodesic" w:hAnsi="At Geodesic"/>
        </w:rPr>
        <w:tab/>
      </w:r>
      <w:r w:rsidRPr="005E6D0A">
        <w:rPr>
          <w:rFonts w:ascii="At Geodesic" w:hAnsi="At Geodesic"/>
        </w:rPr>
        <w:tab/>
        <w:t>65 %</w:t>
      </w:r>
      <w:r w:rsidRPr="005E6D0A">
        <w:rPr>
          <w:rFonts w:ascii="At Geodesic" w:hAnsi="At Geodesic"/>
        </w:rPr>
        <w:br/>
        <w:t>Spraying, bell/disc</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80 %</w:t>
      </w:r>
      <w:r w:rsidRPr="005E6D0A">
        <w:rPr>
          <w:rFonts w:ascii="At Geodesic" w:hAnsi="At Geodesic"/>
        </w:rPr>
        <w:br/>
        <w:t>Roller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Curtain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Vacuum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Dipping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Rinsing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p>
    <w:p w14:paraId="3D16E3BA" w14:textId="77777777" w:rsidR="00872E01" w:rsidRPr="005E6D0A" w:rsidRDefault="00872E01" w:rsidP="00872E01">
      <w:pPr>
        <w:rPr>
          <w:rFonts w:ascii="At Geodesic" w:hAnsi="At Geodesic"/>
        </w:rPr>
      </w:pPr>
      <w:r w:rsidRPr="005E6D0A">
        <w:rPr>
          <w:rFonts w:ascii="At Geodesic" w:hAnsi="At Geodesic"/>
        </w:rPr>
        <w:t xml:space="preserve">For </w:t>
      </w:r>
      <w:proofErr w:type="gramStart"/>
      <w:r w:rsidRPr="005E6D0A">
        <w:rPr>
          <w:rFonts w:ascii="At Geodesic" w:hAnsi="At Geodesic"/>
        </w:rPr>
        <w:t>example</w:t>
      </w:r>
      <w:proofErr w:type="gramEnd"/>
      <w:r w:rsidRPr="005E6D0A">
        <w:rPr>
          <w:rFonts w:ascii="At Geodesic" w:hAnsi="At Geodesic"/>
        </w:rPr>
        <w:t xml:space="preserve"> for spray coating without recycling, the organic solvent content limit will be 7/100 x 50 % = 3.5 %.</w:t>
      </w:r>
    </w:p>
    <w:p w14:paraId="322B3D26" w14:textId="77777777" w:rsidR="00872E01" w:rsidRPr="005E6D0A" w:rsidRDefault="00872E01" w:rsidP="00872E01">
      <w:pPr>
        <w:rPr>
          <w:rFonts w:ascii="At Geodesic" w:hAnsi="At Geodesic"/>
          <w:b/>
          <w:bCs/>
          <w:iCs/>
        </w:rPr>
      </w:pPr>
      <w:r w:rsidRPr="005E6D0A">
        <w:rPr>
          <w:rFonts w:ascii="At Geodesic" w:hAnsi="At Geodesic"/>
          <w:b/>
          <w:bCs/>
          <w:iCs/>
        </w:rPr>
        <w:t>Test Methods</w:t>
      </w:r>
    </w:p>
    <w:p w14:paraId="3FD5A7D5" w14:textId="77777777" w:rsidR="00872E01" w:rsidRPr="005E6D0A" w:rsidRDefault="00872E01" w:rsidP="00872E01">
      <w:pPr>
        <w:rPr>
          <w:rFonts w:ascii="At Geodesic" w:hAnsi="At Geodesic"/>
        </w:rPr>
      </w:pPr>
      <w:r w:rsidRPr="005E6D0A">
        <w:rPr>
          <w:rFonts w:ascii="At Geodesic" w:hAnsi="At Geodesic"/>
        </w:rPr>
        <w:t>Compliance with d) shall be demonstrated by providing test reports from a competent laboratory using the relevant test method below:</w:t>
      </w:r>
    </w:p>
    <w:p w14:paraId="029465BB" w14:textId="26C9C9B8" w:rsidR="00872E01" w:rsidRPr="005E6D0A" w:rsidRDefault="00872E01" w:rsidP="00872E01">
      <w:pPr>
        <w:pStyle w:val="ListBullet"/>
        <w:rPr>
          <w:rFonts w:ascii="At Geodesic" w:hAnsi="At Geodesic"/>
        </w:rPr>
      </w:pPr>
      <w:r w:rsidRPr="005E6D0A">
        <w:rPr>
          <w:rFonts w:ascii="At Geodesic" w:hAnsi="At Geodesic"/>
        </w:rPr>
        <w:t>AS/NZS 4266.16 Reconstituted wood-based panels – Methods of test – Formaldehyde emission – Desiccator method</w:t>
      </w:r>
      <w:r w:rsidR="00DE47F0" w:rsidRPr="005E6D0A">
        <w:rPr>
          <w:rFonts w:ascii="At Geodesic" w:hAnsi="At Geodesic"/>
        </w:rPr>
        <w:t>.</w:t>
      </w:r>
    </w:p>
    <w:p w14:paraId="120F7820" w14:textId="264C5A3B" w:rsidR="00872E01" w:rsidRPr="005E6D0A" w:rsidRDefault="00872E01" w:rsidP="00872E01">
      <w:pPr>
        <w:pStyle w:val="ListBullet"/>
        <w:rPr>
          <w:rFonts w:ascii="At Geodesic" w:hAnsi="At Geodesic"/>
        </w:rPr>
      </w:pPr>
      <w:r w:rsidRPr="005E6D0A">
        <w:rPr>
          <w:rFonts w:ascii="At Geodesic" w:hAnsi="At Geodesic"/>
        </w:rPr>
        <w:t>AS/NZS 2098.11 Determination of formaldehyde emission from plywood</w:t>
      </w:r>
      <w:r w:rsidR="00DE47F0" w:rsidRPr="005E6D0A">
        <w:rPr>
          <w:rFonts w:ascii="At Geodesic" w:hAnsi="At Geodesic"/>
        </w:rPr>
        <w:t>.</w:t>
      </w:r>
    </w:p>
    <w:p w14:paraId="7EC67F5F" w14:textId="77777777" w:rsidR="009532C1" w:rsidRPr="005E6D0A" w:rsidRDefault="00872E01" w:rsidP="000018E4">
      <w:pPr>
        <w:pStyle w:val="ListBullet"/>
        <w:rPr>
          <w:rFonts w:ascii="At Geodesic" w:hAnsi="At Geodesic"/>
          <w:lang w:eastAsia="en-NZ"/>
        </w:rPr>
      </w:pPr>
      <w:r w:rsidRPr="005E6D0A">
        <w:rPr>
          <w:rFonts w:ascii="At Geodesic" w:hAnsi="At Geodesic"/>
        </w:rPr>
        <w:t>AS/NZS 4357.4 Structural laminated veneer lumber- Part 4 Determination of formaldehyde emissions</w:t>
      </w:r>
      <w:r w:rsidR="000018E4" w:rsidRPr="005E6D0A">
        <w:rPr>
          <w:rFonts w:ascii="At Geodesic" w:hAnsi="At Geodesic"/>
        </w:rPr>
        <w:t xml:space="preserve">. </w:t>
      </w:r>
    </w:p>
    <w:p w14:paraId="528F63E3" w14:textId="77777777" w:rsidR="009532C1" w:rsidRPr="005E6D0A" w:rsidRDefault="009532C1" w:rsidP="009532C1">
      <w:pPr>
        <w:rPr>
          <w:rFonts w:ascii="At Geodesic" w:hAnsi="At Geodesic"/>
        </w:rPr>
      </w:pPr>
    </w:p>
    <w:p w14:paraId="3ACB7BA4" w14:textId="20114BA3" w:rsidR="00E60F9A" w:rsidRPr="005E6D0A" w:rsidRDefault="00E60F9A" w:rsidP="009532C1">
      <w:pPr>
        <w:rPr>
          <w:rFonts w:ascii="At Geodesic" w:hAnsi="At Geodesic"/>
          <w:lang w:eastAsia="en-NZ"/>
        </w:rPr>
      </w:pPr>
      <w:r w:rsidRPr="005E6D0A">
        <w:rPr>
          <w:rFonts w:ascii="At Geodesic" w:hAnsi="At Geodesic"/>
        </w:rPr>
        <w:br w:type="page"/>
      </w:r>
    </w:p>
    <w:p w14:paraId="7ECE5BC6" w14:textId="77777777" w:rsidR="001047E7" w:rsidRPr="005E6D0A" w:rsidRDefault="001047E7" w:rsidP="000813C4">
      <w:pPr>
        <w:pStyle w:val="Heading1"/>
        <w:rPr>
          <w:rFonts w:ascii="At Geodesic" w:hAnsi="At Geodesic"/>
          <w:noProof w:val="0"/>
        </w:rPr>
      </w:pPr>
      <w:bookmarkStart w:id="57" w:name="_Toc165634274"/>
      <w:r w:rsidRPr="005E6D0A">
        <w:rPr>
          <w:rFonts w:ascii="At Geodesic" w:hAnsi="At Geodesic"/>
          <w:noProof w:val="0"/>
        </w:rPr>
        <w:lastRenderedPageBreak/>
        <w:t>Paper/Cellulose Fibre</w:t>
      </w:r>
      <w:bookmarkEnd w:id="57"/>
    </w:p>
    <w:p w14:paraId="0FF5003A" w14:textId="62F2C047" w:rsidR="008D70EB" w:rsidRPr="005E6D0A" w:rsidRDefault="008D70EB" w:rsidP="008D70EB">
      <w:pPr>
        <w:rPr>
          <w:rFonts w:ascii="At Geodesic" w:hAnsi="At Geodesic"/>
        </w:rPr>
      </w:pPr>
      <w:r w:rsidRPr="005E6D0A">
        <w:rPr>
          <w:rFonts w:ascii="At Geodesic" w:hAnsi="At Geodesic"/>
          <w:lang w:eastAsia="en-NZ"/>
        </w:rPr>
        <w:t>The product shall meet the requirements below for paper/cellulose fibre if paper or cellulose fibre contributes more than 5 % of the weight of the finished product.</w:t>
      </w:r>
    </w:p>
    <w:p w14:paraId="3EE4BE42" w14:textId="6863B0B5" w:rsidR="002575EF" w:rsidRPr="005E6D0A" w:rsidRDefault="002575EF" w:rsidP="000813C4">
      <w:pPr>
        <w:pStyle w:val="Heading2"/>
        <w:rPr>
          <w:rFonts w:ascii="At Geodesic" w:hAnsi="At Geodesic"/>
          <w:lang w:eastAsia="en-NZ"/>
        </w:rPr>
      </w:pPr>
      <w:bookmarkStart w:id="58" w:name="_Toc165634275"/>
      <w:r w:rsidRPr="005E6D0A">
        <w:rPr>
          <w:rFonts w:ascii="At Geodesic" w:hAnsi="At Geodesic"/>
          <w:lang w:eastAsia="en-NZ"/>
        </w:rPr>
        <w:t>Fibre materials</w:t>
      </w:r>
      <w:bookmarkEnd w:id="58"/>
    </w:p>
    <w:p w14:paraId="4DA3B6DC" w14:textId="77777777" w:rsidR="001047E7" w:rsidRPr="005E6D0A" w:rsidRDefault="001047E7" w:rsidP="001047E7">
      <w:pPr>
        <w:rPr>
          <w:rFonts w:ascii="At Geodesic" w:hAnsi="At Geodesic"/>
          <w:b/>
          <w:lang w:eastAsia="en-NZ"/>
        </w:rPr>
      </w:pPr>
      <w:r w:rsidRPr="005E6D0A">
        <w:rPr>
          <w:rFonts w:ascii="At Geodesic" w:hAnsi="At Geodesic"/>
          <w:b/>
          <w:lang w:eastAsia="en-NZ"/>
        </w:rPr>
        <w:t xml:space="preserve">Criteria </w:t>
      </w:r>
    </w:p>
    <w:p w14:paraId="1CAB008C" w14:textId="77777777" w:rsidR="001047E7" w:rsidRPr="005E6D0A" w:rsidRDefault="001047E7" w:rsidP="00F83D03">
      <w:pPr>
        <w:pStyle w:val="ListLetter"/>
        <w:numPr>
          <w:ilvl w:val="0"/>
          <w:numId w:val="45"/>
        </w:numPr>
        <w:rPr>
          <w:rFonts w:ascii="At Geodesic" w:hAnsi="At Geodesic"/>
          <w:lang w:eastAsia="en-NZ"/>
        </w:rPr>
      </w:pPr>
      <w:r w:rsidRPr="005E6D0A">
        <w:rPr>
          <w:rFonts w:ascii="At Geodesic" w:hAnsi="At Geodesic"/>
          <w:lang w:eastAsia="en-NZ"/>
        </w:rPr>
        <w:t xml:space="preserve">Paper or cellulose fibre shall contain 100 % recycled content with 80 % post-consumer recycled, when calculated on a 12-month rolling basis and measured by weight of the final product. </w:t>
      </w:r>
    </w:p>
    <w:p w14:paraId="6740C08A" w14:textId="77777777" w:rsidR="001047E7" w:rsidRPr="005E6D0A" w:rsidRDefault="001047E7" w:rsidP="00F83D03">
      <w:pPr>
        <w:pStyle w:val="ListLetter"/>
        <w:numPr>
          <w:ilvl w:val="0"/>
          <w:numId w:val="41"/>
        </w:numPr>
        <w:rPr>
          <w:rFonts w:ascii="At Geodesic" w:hAnsi="At Geodesic"/>
          <w:lang w:eastAsia="en-NZ"/>
        </w:rPr>
      </w:pPr>
      <w:r w:rsidRPr="005E6D0A">
        <w:rPr>
          <w:rFonts w:ascii="At Geodesic" w:hAnsi="At Geodesic"/>
          <w:lang w:eastAsia="en-NZ"/>
        </w:rPr>
        <w:t>The paper shall not be bleached for reuse. It is accepted that the paper may have been bleached during its previous lifecycle.</w:t>
      </w:r>
    </w:p>
    <w:p w14:paraId="3A276B7D" w14:textId="477FE1CD" w:rsidR="001047E7" w:rsidRPr="005E6D0A" w:rsidRDefault="00D242D5" w:rsidP="001047E7">
      <w:pPr>
        <w:rPr>
          <w:rFonts w:ascii="At Geodesic" w:hAnsi="At Geodesic"/>
          <w:b/>
          <w:lang w:eastAsia="en-NZ"/>
        </w:rPr>
      </w:pPr>
      <w:r w:rsidRPr="005E6D0A">
        <w:rPr>
          <w:rFonts w:ascii="At Geodesic" w:hAnsi="At Geodesic"/>
          <w:b/>
          <w:lang w:eastAsia="en-NZ"/>
        </w:rPr>
        <w:t>Verification required</w:t>
      </w:r>
    </w:p>
    <w:p w14:paraId="15536FD5" w14:textId="77777777" w:rsidR="001047E7" w:rsidRPr="005E6D0A" w:rsidRDefault="001047E7" w:rsidP="001047E7">
      <w:pPr>
        <w:rPr>
          <w:rFonts w:ascii="At Geodesic" w:hAnsi="At Geodesic"/>
          <w:lang w:eastAsia="en-NZ"/>
        </w:rPr>
      </w:pPr>
      <w:r w:rsidRPr="005E6D0A">
        <w:rPr>
          <w:rFonts w:ascii="At Geodesic" w:hAnsi="At Geodesic"/>
          <w:lang w:eastAsia="en-NZ"/>
        </w:rPr>
        <w:t xml:space="preserve">Conformance with these requirements shall be demonstrated by providing a written statement on compliance, signed by the Chief Executive Officer or other authorised representative of the applicant company/licence holder. This statement shall be supported by documentation (as relevant): </w:t>
      </w:r>
    </w:p>
    <w:p w14:paraId="3CF5F48D" w14:textId="40418A80" w:rsidR="001047E7" w:rsidRPr="005E6D0A" w:rsidRDefault="001047E7" w:rsidP="001047E7">
      <w:pPr>
        <w:pStyle w:val="ListBullet"/>
        <w:rPr>
          <w:rFonts w:ascii="At Geodesic" w:hAnsi="At Geodesic"/>
          <w:lang w:eastAsia="en-NZ"/>
        </w:rPr>
      </w:pPr>
      <w:r w:rsidRPr="005E6D0A">
        <w:rPr>
          <w:rFonts w:ascii="At Geodesic" w:hAnsi="At Geodesic"/>
          <w:lang w:eastAsia="en-NZ"/>
        </w:rPr>
        <w:t>demonstrating whether the</w:t>
      </w:r>
      <w:r w:rsidR="00DE47F0" w:rsidRPr="005E6D0A">
        <w:rPr>
          <w:rFonts w:ascii="At Geodesic" w:hAnsi="At Geodesic"/>
          <w:lang w:eastAsia="en-NZ"/>
        </w:rPr>
        <w:t xml:space="preserve"> fibre is pre- or post-consumer; and</w:t>
      </w:r>
    </w:p>
    <w:p w14:paraId="34A3A7EE" w14:textId="1D62EDD0" w:rsidR="00494BAF" w:rsidRPr="005E6D0A" w:rsidRDefault="00C74BDF" w:rsidP="004B4E64">
      <w:pPr>
        <w:pStyle w:val="ListBullet"/>
        <w:rPr>
          <w:rFonts w:ascii="At Geodesic" w:hAnsi="At Geodesic"/>
          <w:lang w:eastAsia="en-NZ"/>
        </w:rPr>
      </w:pPr>
      <w:r w:rsidRPr="005E6D0A">
        <w:rPr>
          <w:rFonts w:ascii="At Geodesic" w:hAnsi="At Geodesic"/>
          <w:lang w:eastAsia="en-NZ"/>
        </w:rPr>
        <w:t xml:space="preserve">including </w:t>
      </w:r>
      <w:r w:rsidR="001047E7" w:rsidRPr="005E6D0A">
        <w:rPr>
          <w:rFonts w:ascii="At Geodesic" w:hAnsi="At Geodesic"/>
          <w:lang w:eastAsia="en-NZ"/>
        </w:rPr>
        <w:t>relevant production or quality control information</w:t>
      </w:r>
      <w:r w:rsidR="00DE47F0" w:rsidRPr="005E6D0A">
        <w:rPr>
          <w:rFonts w:ascii="At Geodesic" w:hAnsi="At Geodesic"/>
          <w:lang w:eastAsia="en-NZ"/>
        </w:rPr>
        <w:t>.</w:t>
      </w:r>
    </w:p>
    <w:p w14:paraId="07A9DF7D" w14:textId="18FD5A48" w:rsidR="002575EF" w:rsidRPr="005E6D0A" w:rsidRDefault="002575EF" w:rsidP="000813C4">
      <w:pPr>
        <w:pStyle w:val="Heading2"/>
        <w:rPr>
          <w:rFonts w:ascii="At Geodesic" w:hAnsi="At Geodesic"/>
          <w:lang w:eastAsia="en-NZ"/>
        </w:rPr>
      </w:pPr>
      <w:bookmarkStart w:id="59" w:name="_Toc165634276"/>
      <w:r w:rsidRPr="005E6D0A">
        <w:rPr>
          <w:rFonts w:ascii="At Geodesic" w:hAnsi="At Geodesic"/>
          <w:lang w:eastAsia="en-NZ"/>
        </w:rPr>
        <w:t>Surfactants and Foam Inhibitors</w:t>
      </w:r>
      <w:bookmarkEnd w:id="59"/>
      <w:r w:rsidRPr="005E6D0A">
        <w:rPr>
          <w:rFonts w:ascii="At Geodesic" w:hAnsi="At Geodesic"/>
          <w:lang w:eastAsia="en-NZ"/>
        </w:rPr>
        <w:t xml:space="preserve"> </w:t>
      </w:r>
    </w:p>
    <w:p w14:paraId="70B70EB3" w14:textId="77777777" w:rsidR="002575EF" w:rsidRPr="005E6D0A" w:rsidRDefault="002575EF" w:rsidP="002575EF">
      <w:pPr>
        <w:rPr>
          <w:rFonts w:ascii="At Geodesic" w:hAnsi="At Geodesic"/>
          <w:b/>
          <w:lang w:eastAsia="en-NZ"/>
        </w:rPr>
      </w:pPr>
      <w:r w:rsidRPr="005E6D0A">
        <w:rPr>
          <w:rFonts w:ascii="At Geodesic" w:hAnsi="At Geodesic"/>
          <w:b/>
          <w:lang w:eastAsia="en-NZ"/>
        </w:rPr>
        <w:t xml:space="preserve">Criteria </w:t>
      </w:r>
    </w:p>
    <w:p w14:paraId="21B6267D" w14:textId="77777777" w:rsidR="002575EF" w:rsidRPr="005E6D0A" w:rsidRDefault="002575EF" w:rsidP="00F83D03">
      <w:pPr>
        <w:pStyle w:val="ListLetter"/>
        <w:numPr>
          <w:ilvl w:val="0"/>
          <w:numId w:val="42"/>
        </w:numPr>
        <w:rPr>
          <w:rFonts w:ascii="At Geodesic" w:hAnsi="At Geodesic"/>
          <w:lang w:eastAsia="en-NZ"/>
        </w:rPr>
      </w:pPr>
      <w:r w:rsidRPr="005E6D0A">
        <w:rPr>
          <w:rFonts w:ascii="At Geodesic" w:hAnsi="At Geodesic"/>
          <w:lang w:eastAsia="en-NZ"/>
        </w:rPr>
        <w:t xml:space="preserve">Where surfactants are used for de-inking recycled paper input, these surfactants shall be readily biodegradable. </w:t>
      </w:r>
    </w:p>
    <w:p w14:paraId="4B52BE2F" w14:textId="2DA02055" w:rsidR="002575EF" w:rsidRPr="005E6D0A" w:rsidRDefault="002575EF" w:rsidP="00F83D03">
      <w:pPr>
        <w:pStyle w:val="ListLetter"/>
        <w:numPr>
          <w:ilvl w:val="0"/>
          <w:numId w:val="51"/>
        </w:numPr>
        <w:rPr>
          <w:rFonts w:ascii="At Geodesic" w:hAnsi="At Geodesic"/>
          <w:lang w:eastAsia="en-NZ"/>
        </w:rPr>
      </w:pPr>
      <w:r w:rsidRPr="005E6D0A">
        <w:rPr>
          <w:rFonts w:ascii="At Geodesic" w:hAnsi="At Geodesic"/>
          <w:lang w:eastAsia="en-NZ"/>
        </w:rPr>
        <w:t xml:space="preserve">Foam inhibitors used in manufacturing processes must meet either </w:t>
      </w:r>
      <w:r w:rsidR="00DE47F0" w:rsidRPr="005E6D0A">
        <w:rPr>
          <w:rFonts w:ascii="At Geodesic" w:hAnsi="At Geodesic"/>
          <w:lang w:eastAsia="en-NZ"/>
        </w:rPr>
        <w:t>(</w:t>
      </w:r>
      <w:r w:rsidRPr="005E6D0A">
        <w:rPr>
          <w:rFonts w:ascii="At Geodesic" w:hAnsi="At Geodesic"/>
          <w:lang w:eastAsia="en-NZ"/>
        </w:rPr>
        <w:t>i</w:t>
      </w:r>
      <w:r w:rsidR="00DE47F0" w:rsidRPr="005E6D0A">
        <w:rPr>
          <w:rFonts w:ascii="At Geodesic" w:hAnsi="At Geodesic"/>
          <w:lang w:eastAsia="en-NZ"/>
        </w:rPr>
        <w:t>)</w:t>
      </w:r>
      <w:r w:rsidRPr="005E6D0A">
        <w:rPr>
          <w:rFonts w:ascii="At Geodesic" w:hAnsi="At Geodesic"/>
          <w:lang w:eastAsia="en-NZ"/>
        </w:rPr>
        <w:t xml:space="preserve"> or </w:t>
      </w:r>
      <w:r w:rsidR="00DE47F0" w:rsidRPr="005E6D0A">
        <w:rPr>
          <w:rFonts w:ascii="At Geodesic" w:hAnsi="At Geodesic"/>
          <w:lang w:eastAsia="en-NZ"/>
        </w:rPr>
        <w:t>(</w:t>
      </w:r>
      <w:r w:rsidRPr="005E6D0A">
        <w:rPr>
          <w:rFonts w:ascii="At Geodesic" w:hAnsi="At Geodesic"/>
          <w:lang w:eastAsia="en-NZ"/>
        </w:rPr>
        <w:t>ii</w:t>
      </w:r>
      <w:r w:rsidR="00DE47F0" w:rsidRPr="005E6D0A">
        <w:rPr>
          <w:rFonts w:ascii="At Geodesic" w:hAnsi="At Geodesic"/>
          <w:lang w:eastAsia="en-NZ"/>
        </w:rPr>
        <w:t>)</w:t>
      </w:r>
      <w:r w:rsidRPr="005E6D0A">
        <w:rPr>
          <w:rFonts w:ascii="At Geodesic" w:hAnsi="At Geodesic"/>
          <w:lang w:eastAsia="en-NZ"/>
        </w:rPr>
        <w:t xml:space="preserve"> below: </w:t>
      </w:r>
    </w:p>
    <w:p w14:paraId="000F0BC0" w14:textId="77777777" w:rsidR="002575EF" w:rsidRPr="005E6D0A" w:rsidRDefault="002575EF" w:rsidP="00F83D03">
      <w:pPr>
        <w:pStyle w:val="ListLetter"/>
        <w:numPr>
          <w:ilvl w:val="2"/>
          <w:numId w:val="38"/>
        </w:numPr>
        <w:ind w:left="851" w:hanging="142"/>
        <w:rPr>
          <w:rFonts w:ascii="At Geodesic" w:hAnsi="At Geodesic"/>
          <w:lang w:eastAsia="en-NZ"/>
        </w:rPr>
      </w:pPr>
      <w:r w:rsidRPr="005E6D0A">
        <w:rPr>
          <w:rFonts w:ascii="At Geodesic" w:hAnsi="At Geodesic"/>
          <w:lang w:eastAsia="en-NZ"/>
        </w:rPr>
        <w:t xml:space="preserve">No use is allowed of foam inhibitors that are classified as ecotoxic </w:t>
      </w:r>
    </w:p>
    <w:p w14:paraId="77140E07" w14:textId="5C42730E" w:rsidR="002575EF" w:rsidRPr="005E6D0A" w:rsidRDefault="002575EF" w:rsidP="00F83D03">
      <w:pPr>
        <w:pStyle w:val="ListLetter"/>
        <w:numPr>
          <w:ilvl w:val="2"/>
          <w:numId w:val="38"/>
        </w:numPr>
        <w:ind w:left="851" w:hanging="142"/>
        <w:rPr>
          <w:rFonts w:ascii="At Geodesic" w:hAnsi="At Geodesic"/>
          <w:lang w:eastAsia="en-NZ"/>
        </w:rPr>
      </w:pPr>
      <w:r w:rsidRPr="005E6D0A">
        <w:rPr>
          <w:rFonts w:ascii="At Geodesic" w:hAnsi="At Geodesic"/>
          <w:lang w:eastAsia="en-NZ"/>
        </w:rPr>
        <w:t xml:space="preserve">95 % by weight of the constituent substances that have a foam inhibiting or retarding effect must be either readily or ultimately biodegradable. </w:t>
      </w:r>
    </w:p>
    <w:p w14:paraId="43185708" w14:textId="74748442" w:rsidR="002575EF" w:rsidRPr="005E6D0A" w:rsidRDefault="00D242D5" w:rsidP="002575EF">
      <w:pPr>
        <w:rPr>
          <w:rFonts w:ascii="At Geodesic" w:hAnsi="At Geodesic"/>
          <w:b/>
          <w:lang w:eastAsia="en-NZ"/>
        </w:rPr>
      </w:pPr>
      <w:r w:rsidRPr="005E6D0A">
        <w:rPr>
          <w:rFonts w:ascii="At Geodesic" w:hAnsi="At Geodesic"/>
          <w:b/>
          <w:lang w:eastAsia="en-NZ"/>
        </w:rPr>
        <w:t>Verification r</w:t>
      </w:r>
      <w:r w:rsidR="002575EF" w:rsidRPr="005E6D0A">
        <w:rPr>
          <w:rFonts w:ascii="At Geodesic" w:hAnsi="At Geodesic"/>
          <w:b/>
          <w:lang w:eastAsia="en-NZ"/>
        </w:rPr>
        <w:t xml:space="preserve">equired </w:t>
      </w:r>
    </w:p>
    <w:p w14:paraId="5AA56FE3" w14:textId="4682CD9D" w:rsidR="002575EF" w:rsidRPr="005E6D0A" w:rsidRDefault="002575EF" w:rsidP="002575EF">
      <w:pPr>
        <w:rPr>
          <w:rFonts w:ascii="At Geodesic" w:hAnsi="At Geodesic"/>
          <w:lang w:eastAsia="en-NZ"/>
        </w:rPr>
      </w:pPr>
      <w:r w:rsidRPr="005E6D0A">
        <w:rPr>
          <w:rFonts w:ascii="At Geodesic" w:hAnsi="At Geodesic"/>
          <w:lang w:eastAsia="en-NZ"/>
        </w:rPr>
        <w:t>Conformance with this requirement shall be demonstrated by providing a written statement on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lang w:eastAsia="en-NZ"/>
        </w:rPr>
        <w:t xml:space="preserve">. This statement shall be supported by documentation including: </w:t>
      </w:r>
    </w:p>
    <w:p w14:paraId="17C22FCF" w14:textId="730530E8" w:rsidR="002575EF" w:rsidRPr="005E6D0A" w:rsidRDefault="002575EF" w:rsidP="002575EF">
      <w:pPr>
        <w:pStyle w:val="ListBullet"/>
        <w:rPr>
          <w:rFonts w:ascii="At Geodesic" w:hAnsi="At Geodesic"/>
          <w:lang w:eastAsia="en-NZ"/>
        </w:rPr>
      </w:pPr>
      <w:r w:rsidRPr="005E6D0A">
        <w:rPr>
          <w:rFonts w:ascii="At Geodesic" w:hAnsi="At Geodesic"/>
          <w:lang w:eastAsia="en-NZ"/>
        </w:rPr>
        <w:t>Safety Data sheets for foam inhibitors to demonstrate compliance with b) i, if applicable</w:t>
      </w:r>
      <w:r w:rsidR="00DE47F0" w:rsidRPr="005E6D0A">
        <w:rPr>
          <w:rFonts w:ascii="At Geodesic" w:hAnsi="At Geodesic"/>
          <w:lang w:eastAsia="en-NZ"/>
        </w:rPr>
        <w:t>.</w:t>
      </w:r>
      <w:r w:rsidRPr="005E6D0A">
        <w:rPr>
          <w:rFonts w:ascii="At Geodesic" w:hAnsi="At Geodesic"/>
          <w:lang w:eastAsia="en-NZ"/>
        </w:rPr>
        <w:t xml:space="preserve"> </w:t>
      </w:r>
    </w:p>
    <w:p w14:paraId="0D65934E" w14:textId="07494CEF" w:rsidR="002575EF" w:rsidRPr="005E6D0A" w:rsidRDefault="002575EF" w:rsidP="002575EF">
      <w:pPr>
        <w:pStyle w:val="ListBullet"/>
        <w:rPr>
          <w:rFonts w:ascii="At Geodesic" w:hAnsi="At Geodesic"/>
          <w:lang w:eastAsia="en-NZ"/>
        </w:rPr>
      </w:pPr>
      <w:r w:rsidRPr="005E6D0A">
        <w:rPr>
          <w:rFonts w:ascii="At Geodesic" w:hAnsi="At Geodesic"/>
          <w:lang w:eastAsia="en-NZ"/>
        </w:rPr>
        <w:t>Safety Data Sheets, test reports or information from the DID list (see below) to demonstrate</w:t>
      </w:r>
      <w:r w:rsidR="00ED0BD2" w:rsidRPr="005E6D0A">
        <w:rPr>
          <w:rFonts w:ascii="At Geodesic" w:hAnsi="At Geodesic"/>
          <w:lang w:eastAsia="en-NZ"/>
        </w:rPr>
        <w:t xml:space="preserve"> </w:t>
      </w:r>
      <w:r w:rsidRPr="005E6D0A">
        <w:rPr>
          <w:rFonts w:ascii="At Geodesic" w:hAnsi="At Geodesic"/>
          <w:lang w:eastAsia="en-NZ"/>
        </w:rPr>
        <w:t>biodegradability of any surfactants or foam inhibitors us</w:t>
      </w:r>
      <w:r w:rsidR="00DE47F0" w:rsidRPr="005E6D0A">
        <w:rPr>
          <w:rFonts w:ascii="At Geodesic" w:hAnsi="At Geodesic"/>
          <w:lang w:eastAsia="en-NZ"/>
        </w:rPr>
        <w:t>ed.</w:t>
      </w:r>
    </w:p>
    <w:p w14:paraId="0CD0DE12" w14:textId="38325711" w:rsidR="002575EF" w:rsidRPr="005E6D0A" w:rsidRDefault="002575EF" w:rsidP="002575EF">
      <w:pPr>
        <w:pStyle w:val="ListBullet"/>
        <w:rPr>
          <w:rFonts w:ascii="At Geodesic" w:hAnsi="At Geodesic"/>
          <w:lang w:eastAsia="en-NZ"/>
        </w:rPr>
      </w:pPr>
      <w:r w:rsidRPr="005E6D0A">
        <w:rPr>
          <w:rFonts w:ascii="At Geodesic" w:hAnsi="At Geodesic"/>
          <w:lang w:eastAsia="en-NZ"/>
        </w:rPr>
        <w:t xml:space="preserve">relevant production and quality control information. </w:t>
      </w:r>
    </w:p>
    <w:p w14:paraId="0EEE3CD1" w14:textId="62EDF756" w:rsidR="00494BAF" w:rsidRPr="005E6D0A" w:rsidRDefault="002575EF" w:rsidP="00ED0BD2">
      <w:pPr>
        <w:rPr>
          <w:rFonts w:ascii="At Geodesic" w:hAnsi="At Geodesic"/>
          <w:lang w:eastAsia="en-NZ"/>
        </w:rPr>
        <w:sectPr w:rsidR="00494BAF" w:rsidRPr="005E6D0A" w:rsidSect="0029616D">
          <w:pgSz w:w="11906" w:h="16838" w:code="9"/>
          <w:pgMar w:top="1440" w:right="1440" w:bottom="1440" w:left="1440" w:header="709" w:footer="397" w:gutter="0"/>
          <w:cols w:space="708"/>
          <w:docGrid w:linePitch="360"/>
        </w:sectPr>
      </w:pPr>
      <w:r w:rsidRPr="005E6D0A">
        <w:rPr>
          <w:rFonts w:ascii="At Geodesic" w:hAnsi="At Geodesic"/>
          <w:lang w:eastAsia="en-NZ"/>
        </w:rPr>
        <w:t xml:space="preserve">Compliance with the requirements in </w:t>
      </w:r>
      <w:r w:rsidR="00C74BDF" w:rsidRPr="005E6D0A">
        <w:rPr>
          <w:rFonts w:ascii="At Geodesic" w:hAnsi="At Geodesic"/>
          <w:lang w:eastAsia="en-NZ"/>
        </w:rPr>
        <w:t>(</w:t>
      </w:r>
      <w:r w:rsidRPr="005E6D0A">
        <w:rPr>
          <w:rFonts w:ascii="At Geodesic" w:hAnsi="At Geodesic"/>
          <w:lang w:eastAsia="en-NZ"/>
        </w:rPr>
        <w:t xml:space="preserve">b) </w:t>
      </w:r>
      <w:r w:rsidR="00C74BDF" w:rsidRPr="005E6D0A">
        <w:rPr>
          <w:rFonts w:ascii="At Geodesic" w:hAnsi="At Geodesic"/>
          <w:lang w:eastAsia="en-NZ"/>
        </w:rPr>
        <w:t>(</w:t>
      </w:r>
      <w:r w:rsidRPr="005E6D0A">
        <w:rPr>
          <w:rFonts w:ascii="At Geodesic" w:hAnsi="At Geodesic"/>
          <w:lang w:eastAsia="en-NZ"/>
        </w:rPr>
        <w:t>i</w:t>
      </w:r>
      <w:r w:rsidR="00C74BDF" w:rsidRPr="005E6D0A">
        <w:rPr>
          <w:rFonts w:ascii="At Geodesic" w:hAnsi="At Geodesic"/>
          <w:lang w:eastAsia="en-NZ"/>
        </w:rPr>
        <w:t>)</w:t>
      </w:r>
      <w:r w:rsidRPr="005E6D0A">
        <w:rPr>
          <w:rFonts w:ascii="At Geodesic" w:hAnsi="At Geodesic"/>
          <w:lang w:eastAsia="en-NZ"/>
        </w:rPr>
        <w:t xml:space="preserve"> may be demonstrated by providing data indicating that the foam inhibitor does not have any of the classifications (or combinations thereof) listed in Table </w:t>
      </w:r>
      <w:r w:rsidR="000813C4" w:rsidRPr="005E6D0A">
        <w:rPr>
          <w:rFonts w:ascii="At Geodesic" w:hAnsi="At Geodesic"/>
          <w:lang w:eastAsia="en-NZ"/>
        </w:rPr>
        <w:t xml:space="preserve">4 </w:t>
      </w:r>
      <w:r w:rsidRPr="005E6D0A">
        <w:rPr>
          <w:rFonts w:ascii="At Geodesic" w:hAnsi="At Geodesic"/>
          <w:lang w:eastAsia="en-NZ"/>
        </w:rPr>
        <w:t xml:space="preserve">(Appendix </w:t>
      </w:r>
      <w:r w:rsidR="00502DD1" w:rsidRPr="005E6D0A">
        <w:rPr>
          <w:rFonts w:ascii="At Geodesic" w:hAnsi="At Geodesic"/>
          <w:lang w:eastAsia="en-NZ"/>
        </w:rPr>
        <w:t>B of EC-32</w:t>
      </w:r>
      <w:r w:rsidRPr="005E6D0A">
        <w:rPr>
          <w:rFonts w:ascii="At Geodesic" w:hAnsi="At Geodesic"/>
          <w:lang w:eastAsia="en-NZ"/>
        </w:rPr>
        <w:t xml:space="preserve">) for </w:t>
      </w:r>
      <w:proofErr w:type="spellStart"/>
      <w:r w:rsidRPr="005E6D0A">
        <w:rPr>
          <w:rFonts w:ascii="At Geodesic" w:hAnsi="At Geodesic"/>
          <w:lang w:eastAsia="en-NZ"/>
        </w:rPr>
        <w:t>ecotoxins</w:t>
      </w:r>
      <w:proofErr w:type="spellEnd"/>
      <w:r w:rsidRPr="005E6D0A">
        <w:rPr>
          <w:rFonts w:ascii="At Geodesic" w:hAnsi="At Geodesic"/>
          <w:lang w:eastAsia="en-NZ"/>
        </w:rPr>
        <w:t>.</w:t>
      </w:r>
      <w:r w:rsidR="00ED0BD2" w:rsidRPr="005E6D0A">
        <w:rPr>
          <w:rFonts w:ascii="At Geodesic" w:hAnsi="At Geodesic"/>
          <w:lang w:eastAsia="en-NZ"/>
        </w:rPr>
        <w:t xml:space="preserve"> </w:t>
      </w:r>
    </w:p>
    <w:p w14:paraId="25B71BA2" w14:textId="77777777" w:rsidR="009A065C" w:rsidRPr="005E6D0A" w:rsidRDefault="009A065C" w:rsidP="000813C4">
      <w:pPr>
        <w:pStyle w:val="Heading1"/>
        <w:rPr>
          <w:rFonts w:ascii="At Geodesic" w:hAnsi="At Geodesic"/>
          <w:noProof w:val="0"/>
        </w:rPr>
      </w:pPr>
      <w:bookmarkStart w:id="60" w:name="_Toc165634277"/>
      <w:r w:rsidRPr="005E6D0A">
        <w:rPr>
          <w:rFonts w:ascii="At Geodesic" w:hAnsi="At Geodesic"/>
          <w:noProof w:val="0"/>
        </w:rPr>
        <w:lastRenderedPageBreak/>
        <w:t>Gypsum plasterboard substrates</w:t>
      </w:r>
      <w:bookmarkEnd w:id="60"/>
    </w:p>
    <w:p w14:paraId="15C74B0C" w14:textId="7BB8AE5B" w:rsidR="008D70EB" w:rsidRPr="005E6D0A" w:rsidRDefault="008D70EB" w:rsidP="009A065C">
      <w:pPr>
        <w:rPr>
          <w:rFonts w:ascii="At Geodesic" w:hAnsi="At Geodesic"/>
        </w:rPr>
      </w:pPr>
      <w:r w:rsidRPr="005E6D0A">
        <w:rPr>
          <w:rFonts w:ascii="At Geodesic" w:hAnsi="At Geodesic"/>
          <w:lang w:eastAsia="en-NZ"/>
        </w:rPr>
        <w:t>The product shall meet the requirements below for gypsum plasterboard substrates if gypsum plasterboard contributes more than 5 % of the weight of the finished product.</w:t>
      </w:r>
    </w:p>
    <w:p w14:paraId="7CABE918" w14:textId="77777777" w:rsidR="009A065C" w:rsidRPr="005E6D0A" w:rsidRDefault="009A065C" w:rsidP="009A065C">
      <w:pPr>
        <w:rPr>
          <w:rFonts w:ascii="At Geodesic" w:hAnsi="At Geodesic"/>
          <w:b/>
        </w:rPr>
      </w:pPr>
      <w:r w:rsidRPr="005E6D0A">
        <w:rPr>
          <w:rFonts w:ascii="At Geodesic" w:hAnsi="At Geodesic"/>
          <w:b/>
        </w:rPr>
        <w:t xml:space="preserve">Criteria </w:t>
      </w:r>
    </w:p>
    <w:p w14:paraId="6A1A365A" w14:textId="3394EDEC" w:rsidR="009A065C" w:rsidRPr="005E6D0A" w:rsidRDefault="009A065C" w:rsidP="009A065C">
      <w:pPr>
        <w:rPr>
          <w:rFonts w:ascii="At Geodesic" w:hAnsi="At Geodesic"/>
        </w:rPr>
      </w:pPr>
      <w:r w:rsidRPr="005E6D0A">
        <w:rPr>
          <w:rFonts w:ascii="At Geodesic" w:hAnsi="At Geodesic"/>
        </w:rPr>
        <w:t xml:space="preserve">Gypsum plasterboard substrates must meet the </w:t>
      </w:r>
      <w:r w:rsidR="00152B24" w:rsidRPr="00C83EAB">
        <w:rPr>
          <w:rFonts w:ascii="At Geodesic" w:hAnsi="At Geodesic"/>
          <w:color w:val="FF0000"/>
          <w:highlight w:val="yellow"/>
          <w:lang w:eastAsia="en-NZ"/>
        </w:rPr>
        <w:t>Eco Choice Aotearoa (ECA)</w:t>
      </w:r>
      <w:r w:rsidR="00152B24" w:rsidRPr="00C83EAB">
        <w:rPr>
          <w:rFonts w:ascii="At Geodesic" w:hAnsi="At Geodesic"/>
          <w:color w:val="FF0000"/>
          <w:lang w:eastAsia="en-NZ"/>
        </w:rPr>
        <w:t xml:space="preserve"> </w:t>
      </w:r>
      <w:r w:rsidRPr="005E6D0A">
        <w:rPr>
          <w:rFonts w:ascii="At Geodesic" w:hAnsi="At Geodesic"/>
        </w:rPr>
        <w:t xml:space="preserve">requirements for Gypsum Plasterboard </w:t>
      </w:r>
      <w:r w:rsidR="00933582" w:rsidRPr="005E6D0A">
        <w:rPr>
          <w:rFonts w:ascii="At Geodesic" w:hAnsi="At Geodesic"/>
        </w:rPr>
        <w:t>in EC-19</w:t>
      </w:r>
      <w:r w:rsidRPr="005E6D0A">
        <w:rPr>
          <w:rFonts w:ascii="At Geodesic" w:hAnsi="At Geodesic"/>
        </w:rPr>
        <w:t xml:space="preserve">. </w:t>
      </w:r>
    </w:p>
    <w:p w14:paraId="0AA4059F" w14:textId="278733AB" w:rsidR="009A065C" w:rsidRPr="005E6D0A" w:rsidRDefault="00502DD1" w:rsidP="009A065C">
      <w:pPr>
        <w:rPr>
          <w:rFonts w:ascii="At Geodesic" w:hAnsi="At Geodesic"/>
          <w:b/>
        </w:rPr>
      </w:pPr>
      <w:r w:rsidRPr="005E6D0A">
        <w:rPr>
          <w:rFonts w:ascii="At Geodesic" w:hAnsi="At Geodesic"/>
          <w:b/>
        </w:rPr>
        <w:t>Verification required</w:t>
      </w:r>
      <w:r w:rsidR="009A065C" w:rsidRPr="005E6D0A">
        <w:rPr>
          <w:rFonts w:ascii="At Geodesic" w:hAnsi="At Geodesic"/>
          <w:b/>
        </w:rPr>
        <w:t xml:space="preserve"> </w:t>
      </w:r>
    </w:p>
    <w:p w14:paraId="0BED4D0D" w14:textId="1BB0280B" w:rsidR="00494BAF" w:rsidRPr="005E6D0A" w:rsidRDefault="009A065C" w:rsidP="00ED0BD2">
      <w:pPr>
        <w:rPr>
          <w:rFonts w:ascii="At Geodesic" w:hAnsi="At Geodesic"/>
        </w:rPr>
        <w:sectPr w:rsidR="00494BAF" w:rsidRPr="005E6D0A" w:rsidSect="0029616D">
          <w:pgSz w:w="11906" w:h="16838" w:code="9"/>
          <w:pgMar w:top="1440" w:right="1440" w:bottom="1440" w:left="1440" w:header="709" w:footer="397" w:gutter="0"/>
          <w:cols w:space="708"/>
          <w:docGrid w:linePitch="360"/>
        </w:sectPr>
      </w:pPr>
      <w:r w:rsidRPr="005E6D0A">
        <w:rPr>
          <w:rFonts w:ascii="At Geodesic" w:hAnsi="At Geodesic"/>
        </w:rPr>
        <w:t>Conformance with this requirement shall be demonstrated by providing a written statement on compliance, signed by the Chief Executive Officer or other authorised representative of the applicant company</w:t>
      </w:r>
      <w:r w:rsidR="00C12CF2" w:rsidRPr="005E6D0A">
        <w:rPr>
          <w:rFonts w:ascii="At Geodesic" w:hAnsi="At Geodesic"/>
        </w:rPr>
        <w:t>/licence holder</w:t>
      </w:r>
      <w:r w:rsidRPr="005E6D0A">
        <w:rPr>
          <w:rFonts w:ascii="At Geodesic" w:hAnsi="At Geodesic"/>
        </w:rPr>
        <w:t xml:space="preserve">. This statement shall be supported by a copy of the </w:t>
      </w:r>
      <w:r w:rsidR="004E17EE" w:rsidRPr="004E17EE">
        <w:rPr>
          <w:rFonts w:ascii="At Geodesic" w:hAnsi="At Geodesic"/>
          <w:color w:val="FF0000"/>
          <w:highlight w:val="yellow"/>
        </w:rPr>
        <w:t>ECA</w:t>
      </w:r>
      <w:r w:rsidR="004E17EE" w:rsidRPr="004E17EE">
        <w:rPr>
          <w:rFonts w:ascii="At Geodesic" w:hAnsi="At Geodesic"/>
          <w:color w:val="FF0000"/>
        </w:rPr>
        <w:t xml:space="preserve"> </w:t>
      </w:r>
      <w:r w:rsidRPr="005E6D0A">
        <w:rPr>
          <w:rFonts w:ascii="At Geodesic" w:hAnsi="At Geodesic"/>
        </w:rPr>
        <w:t>certificate or assessment report demonstrating compliance for the gypsum plasterboard used.</w:t>
      </w:r>
      <w:r w:rsidR="00ED0BD2" w:rsidRPr="005E6D0A">
        <w:rPr>
          <w:rFonts w:ascii="At Geodesic" w:hAnsi="At Geodesic"/>
        </w:rPr>
        <w:t xml:space="preserve"> </w:t>
      </w:r>
    </w:p>
    <w:p w14:paraId="0E53D161" w14:textId="77777777" w:rsidR="00373D77" w:rsidRPr="005E6D0A" w:rsidRDefault="00373D77" w:rsidP="000813C4">
      <w:pPr>
        <w:pStyle w:val="Heading1"/>
        <w:rPr>
          <w:rFonts w:ascii="At Geodesic" w:hAnsi="At Geodesic"/>
          <w:noProof w:val="0"/>
        </w:rPr>
      </w:pPr>
      <w:bookmarkStart w:id="61" w:name="_Toc165634278"/>
      <w:r w:rsidRPr="005E6D0A">
        <w:rPr>
          <w:rFonts w:ascii="At Geodesic" w:hAnsi="At Geodesic"/>
          <w:noProof w:val="0"/>
        </w:rPr>
        <w:lastRenderedPageBreak/>
        <w:t>Glass wool and mineral wool</w:t>
      </w:r>
      <w:bookmarkEnd w:id="61"/>
    </w:p>
    <w:p w14:paraId="40943447" w14:textId="0298E0A5" w:rsidR="00373D77" w:rsidRPr="005E6D0A" w:rsidRDefault="00373D77" w:rsidP="00373D77">
      <w:pPr>
        <w:rPr>
          <w:rFonts w:ascii="At Geodesic" w:hAnsi="At Geodesic"/>
          <w:lang w:eastAsia="en-NZ"/>
        </w:rPr>
      </w:pPr>
      <w:r w:rsidRPr="005E6D0A">
        <w:rPr>
          <w:rFonts w:ascii="At Geodesic" w:hAnsi="At Geodesic"/>
          <w:lang w:eastAsia="en-NZ"/>
        </w:rPr>
        <w:t>The product shall meet the requ</w:t>
      </w:r>
      <w:r w:rsidR="008D70EB" w:rsidRPr="005E6D0A">
        <w:rPr>
          <w:rFonts w:ascii="At Geodesic" w:hAnsi="At Geodesic"/>
          <w:lang w:eastAsia="en-NZ"/>
        </w:rPr>
        <w:t xml:space="preserve">irements below if the glass </w:t>
      </w:r>
      <w:r w:rsidRPr="005E6D0A">
        <w:rPr>
          <w:rFonts w:ascii="At Geodesic" w:hAnsi="At Geodesic"/>
          <w:lang w:eastAsia="en-NZ"/>
        </w:rPr>
        <w:t>or mineral wool contributes more than 5</w:t>
      </w:r>
      <w:r w:rsidR="008D70EB" w:rsidRPr="005E6D0A">
        <w:rPr>
          <w:rFonts w:ascii="At Geodesic" w:hAnsi="At Geodesic"/>
          <w:lang w:eastAsia="en-NZ"/>
        </w:rPr>
        <w:t> </w:t>
      </w:r>
      <w:r w:rsidRPr="005E6D0A">
        <w:rPr>
          <w:rFonts w:ascii="At Geodesic" w:hAnsi="At Geodesic"/>
          <w:lang w:eastAsia="en-NZ"/>
        </w:rPr>
        <w:t xml:space="preserve">% of the weight of the finished product. </w:t>
      </w:r>
    </w:p>
    <w:p w14:paraId="10A670EC" w14:textId="77777777" w:rsidR="00373D77" w:rsidRPr="005E6D0A" w:rsidRDefault="00373D77" w:rsidP="00373D77">
      <w:pPr>
        <w:rPr>
          <w:rFonts w:ascii="At Geodesic" w:hAnsi="At Geodesic"/>
          <w:b/>
          <w:lang w:eastAsia="en-NZ"/>
        </w:rPr>
      </w:pPr>
      <w:r w:rsidRPr="005E6D0A">
        <w:rPr>
          <w:rFonts w:ascii="At Geodesic" w:hAnsi="At Geodesic"/>
          <w:b/>
          <w:lang w:eastAsia="en-NZ"/>
        </w:rPr>
        <w:t xml:space="preserve">Criteria </w:t>
      </w:r>
    </w:p>
    <w:p w14:paraId="5C46BB24" w14:textId="2D15F1C6" w:rsidR="00373D77" w:rsidRPr="005E6D0A" w:rsidRDefault="00373D77" w:rsidP="00F83D03">
      <w:pPr>
        <w:numPr>
          <w:ilvl w:val="0"/>
          <w:numId w:val="69"/>
        </w:numPr>
        <w:tabs>
          <w:tab w:val="left" w:pos="567"/>
        </w:tabs>
        <w:ind w:left="567" w:hanging="567"/>
        <w:rPr>
          <w:rFonts w:ascii="At Geodesic" w:hAnsi="At Geodesic"/>
          <w:lang w:eastAsia="en-NZ"/>
        </w:rPr>
      </w:pPr>
      <w:r w:rsidRPr="005E6D0A">
        <w:rPr>
          <w:rFonts w:ascii="At Geodesic" w:hAnsi="At Geodesic"/>
          <w:lang w:eastAsia="en-NZ"/>
        </w:rPr>
        <w:t xml:space="preserve">Products containing mineral and/or glass wool must meet the following minimum recycled content requirements, when calculated on a 12-month rolling basis and measured by weight of the material: </w:t>
      </w:r>
    </w:p>
    <w:p w14:paraId="208630C4" w14:textId="685E8CD0" w:rsidR="00373D77" w:rsidRPr="005E6D0A" w:rsidRDefault="006E3E05" w:rsidP="00C74BDF">
      <w:pPr>
        <w:pStyle w:val="ListBullet"/>
        <w:tabs>
          <w:tab w:val="clear" w:pos="567"/>
          <w:tab w:val="num" w:pos="851"/>
        </w:tabs>
        <w:ind w:left="1134"/>
        <w:rPr>
          <w:rFonts w:ascii="At Geodesic" w:hAnsi="At Geodesic"/>
          <w:lang w:eastAsia="en-NZ"/>
        </w:rPr>
      </w:pPr>
      <w:r w:rsidRPr="005E6D0A">
        <w:rPr>
          <w:rFonts w:ascii="At Geodesic" w:hAnsi="At Geodesic"/>
          <w:lang w:eastAsia="en-NZ"/>
        </w:rPr>
        <w:t>65</w:t>
      </w:r>
      <w:r w:rsidR="00373D77" w:rsidRPr="005E6D0A">
        <w:rPr>
          <w:rFonts w:ascii="At Geodesic" w:hAnsi="At Geodesic"/>
          <w:lang w:eastAsia="en-NZ"/>
        </w:rPr>
        <w:t xml:space="preserve"> % for glass </w:t>
      </w:r>
    </w:p>
    <w:p w14:paraId="26DDD13C" w14:textId="22DD58FB" w:rsidR="00373D77" w:rsidRPr="005E6D0A" w:rsidRDefault="00373D77" w:rsidP="00C74BDF">
      <w:pPr>
        <w:pStyle w:val="ListBullet"/>
        <w:tabs>
          <w:tab w:val="clear" w:pos="567"/>
          <w:tab w:val="num" w:pos="851"/>
        </w:tabs>
        <w:ind w:left="1134"/>
        <w:rPr>
          <w:rFonts w:ascii="At Geodesic" w:hAnsi="At Geodesic"/>
          <w:lang w:eastAsia="en-NZ"/>
        </w:rPr>
      </w:pPr>
      <w:r w:rsidRPr="005E6D0A">
        <w:rPr>
          <w:rFonts w:ascii="At Geodesic" w:hAnsi="At Geodesic"/>
          <w:lang w:eastAsia="en-NZ"/>
        </w:rPr>
        <w:t xml:space="preserve">40 % for mineral, </w:t>
      </w:r>
      <w:proofErr w:type="gramStart"/>
      <w:r w:rsidRPr="005E6D0A">
        <w:rPr>
          <w:rFonts w:ascii="At Geodesic" w:hAnsi="At Geodesic"/>
          <w:lang w:eastAsia="en-NZ"/>
        </w:rPr>
        <w:t>rock</w:t>
      </w:r>
      <w:proofErr w:type="gramEnd"/>
      <w:r w:rsidRPr="005E6D0A">
        <w:rPr>
          <w:rFonts w:ascii="At Geodesic" w:hAnsi="At Geodesic"/>
          <w:lang w:eastAsia="en-NZ"/>
        </w:rPr>
        <w:t xml:space="preserve"> or slag  </w:t>
      </w:r>
    </w:p>
    <w:p w14:paraId="26B0A0E6" w14:textId="25B88EBF" w:rsidR="00373D77" w:rsidRPr="005E6D0A" w:rsidRDefault="00373D77" w:rsidP="00F83D03">
      <w:pPr>
        <w:numPr>
          <w:ilvl w:val="0"/>
          <w:numId w:val="69"/>
        </w:numPr>
        <w:tabs>
          <w:tab w:val="left" w:pos="567"/>
        </w:tabs>
        <w:ind w:left="567" w:hanging="567"/>
        <w:rPr>
          <w:rFonts w:ascii="At Geodesic" w:hAnsi="At Geodesic"/>
          <w:lang w:eastAsia="en-NZ"/>
        </w:rPr>
      </w:pPr>
      <w:r w:rsidRPr="005E6D0A">
        <w:rPr>
          <w:rFonts w:ascii="At Geodesic" w:hAnsi="At Geodesic"/>
          <w:lang w:eastAsia="en-NZ"/>
        </w:rPr>
        <w:t xml:space="preserve">Licence holders must: </w:t>
      </w:r>
    </w:p>
    <w:p w14:paraId="3E1F764D" w14:textId="37526EA8" w:rsidR="006E3E05" w:rsidRPr="005E6D0A" w:rsidRDefault="00373D77" w:rsidP="00F83D03">
      <w:pPr>
        <w:numPr>
          <w:ilvl w:val="2"/>
          <w:numId w:val="48"/>
        </w:numPr>
        <w:ind w:left="851" w:hanging="142"/>
        <w:rPr>
          <w:rFonts w:ascii="At Geodesic" w:hAnsi="At Geodesic"/>
          <w:lang w:eastAsia="en-NZ"/>
        </w:rPr>
      </w:pPr>
      <w:r w:rsidRPr="005E6D0A">
        <w:rPr>
          <w:rFonts w:ascii="At Geodesic" w:hAnsi="At Geodesic"/>
          <w:lang w:eastAsia="en-NZ"/>
        </w:rPr>
        <w:t xml:space="preserve">maintain records of the types and percentages of recycled content used in licensed </w:t>
      </w:r>
      <w:proofErr w:type="gramStart"/>
      <w:r w:rsidRPr="005E6D0A">
        <w:rPr>
          <w:rFonts w:ascii="At Geodesic" w:hAnsi="At Geodesic"/>
          <w:lang w:eastAsia="en-NZ"/>
        </w:rPr>
        <w:t>products</w:t>
      </w:r>
      <w:r w:rsidR="00DE47F0" w:rsidRPr="005E6D0A">
        <w:rPr>
          <w:rFonts w:ascii="At Geodesic" w:hAnsi="At Geodesic"/>
          <w:lang w:eastAsia="en-NZ"/>
        </w:rPr>
        <w:t>;</w:t>
      </w:r>
      <w:proofErr w:type="gramEnd"/>
    </w:p>
    <w:p w14:paraId="1F568305" w14:textId="580A4CFA" w:rsidR="006E3E05" w:rsidRPr="005E6D0A" w:rsidRDefault="00373D77" w:rsidP="00F83D03">
      <w:pPr>
        <w:numPr>
          <w:ilvl w:val="2"/>
          <w:numId w:val="48"/>
        </w:numPr>
        <w:ind w:left="851" w:hanging="142"/>
        <w:rPr>
          <w:rFonts w:ascii="At Geodesic" w:hAnsi="At Geodesic"/>
          <w:lang w:eastAsia="en-NZ"/>
        </w:rPr>
      </w:pPr>
      <w:r w:rsidRPr="005E6D0A">
        <w:rPr>
          <w:rFonts w:ascii="At Geodesic" w:hAnsi="At Geodesic"/>
          <w:lang w:eastAsia="en-NZ"/>
        </w:rPr>
        <w:t>have</w:t>
      </w:r>
      <w:r w:rsidR="006E3E05" w:rsidRPr="005E6D0A">
        <w:rPr>
          <w:rFonts w:ascii="At Geodesic" w:hAnsi="At Geodesic"/>
          <w:lang w:eastAsia="en-NZ"/>
        </w:rPr>
        <w:t xml:space="preserve"> and implement</w:t>
      </w:r>
      <w:r w:rsidRPr="005E6D0A">
        <w:rPr>
          <w:rFonts w:ascii="At Geodesic" w:hAnsi="At Geodesic"/>
          <w:lang w:eastAsia="en-NZ"/>
        </w:rPr>
        <w:t xml:space="preserve"> an ongoing programme to review options and increase recycled content in licensed products until an optimal level is achieved, as determined by the required performance characteristics of the product or ava</w:t>
      </w:r>
      <w:r w:rsidR="006E3E05" w:rsidRPr="005E6D0A">
        <w:rPr>
          <w:rFonts w:ascii="At Geodesic" w:hAnsi="At Geodesic"/>
          <w:lang w:eastAsia="en-NZ"/>
        </w:rPr>
        <w:t>ilability of recycled materials; and</w:t>
      </w:r>
    </w:p>
    <w:p w14:paraId="1E37E6F8" w14:textId="161493A1" w:rsidR="006E3E05" w:rsidRPr="005E6D0A" w:rsidRDefault="006E3E05" w:rsidP="00F83D03">
      <w:pPr>
        <w:numPr>
          <w:ilvl w:val="2"/>
          <w:numId w:val="48"/>
        </w:numPr>
        <w:ind w:left="851" w:hanging="142"/>
        <w:rPr>
          <w:rFonts w:ascii="At Geodesic" w:hAnsi="At Geodesic"/>
          <w:lang w:eastAsia="en-NZ"/>
        </w:rPr>
      </w:pPr>
      <w:r w:rsidRPr="005E6D0A">
        <w:rPr>
          <w:rFonts w:ascii="At Geodesic" w:hAnsi="At Geodesic"/>
          <w:lang w:eastAsia="en-NZ"/>
        </w:rPr>
        <w:t>report annually to the Trust on the progress of the programme.</w:t>
      </w:r>
    </w:p>
    <w:p w14:paraId="07515AB1" w14:textId="7B95F26B" w:rsidR="006E3E05" w:rsidRPr="005E6D0A" w:rsidRDefault="006E3E05" w:rsidP="00F83D03">
      <w:pPr>
        <w:numPr>
          <w:ilvl w:val="0"/>
          <w:numId w:val="69"/>
        </w:numPr>
        <w:tabs>
          <w:tab w:val="left" w:pos="567"/>
        </w:tabs>
        <w:ind w:left="567" w:hanging="567"/>
        <w:rPr>
          <w:rFonts w:ascii="At Geodesic" w:hAnsi="At Geodesic"/>
          <w:lang w:eastAsia="en-NZ"/>
        </w:rPr>
      </w:pPr>
      <w:r w:rsidRPr="005E6D0A">
        <w:rPr>
          <w:rFonts w:ascii="At Geodesic" w:hAnsi="At Geodesic"/>
          <w:lang w:eastAsia="en-NZ"/>
        </w:rPr>
        <w:t xml:space="preserve">Non-recycled sand and rock for use as raw materials in glass and mineral wools must come from mining operations with documented mine remediation programmes. </w:t>
      </w:r>
    </w:p>
    <w:p w14:paraId="5710DEAA" w14:textId="77777777" w:rsidR="006E3E05" w:rsidRPr="005E6D0A" w:rsidRDefault="006E3E05" w:rsidP="00F83D03">
      <w:pPr>
        <w:numPr>
          <w:ilvl w:val="0"/>
          <w:numId w:val="69"/>
        </w:numPr>
        <w:tabs>
          <w:tab w:val="left" w:pos="567"/>
        </w:tabs>
        <w:ind w:left="567" w:hanging="567"/>
        <w:rPr>
          <w:rFonts w:ascii="At Geodesic" w:hAnsi="At Geodesic"/>
          <w:lang w:eastAsia="en-NZ"/>
        </w:rPr>
      </w:pPr>
      <w:r w:rsidRPr="005E6D0A">
        <w:rPr>
          <w:rFonts w:ascii="At Geodesic" w:hAnsi="At Geodesic"/>
          <w:lang w:eastAsia="en-NZ"/>
        </w:rPr>
        <w:t xml:space="preserve">The applicant/licensee must have a procurement programme which ensures that virgin raw materials do not come from environments that are protected for biological and/or social reasons. </w:t>
      </w:r>
    </w:p>
    <w:p w14:paraId="0472ED57" w14:textId="69956AA0" w:rsidR="006E3E05" w:rsidRPr="005E6D0A" w:rsidRDefault="006E3E05" w:rsidP="00F83D03">
      <w:pPr>
        <w:numPr>
          <w:ilvl w:val="0"/>
          <w:numId w:val="69"/>
        </w:numPr>
        <w:tabs>
          <w:tab w:val="left" w:pos="567"/>
        </w:tabs>
        <w:ind w:left="567" w:hanging="567"/>
        <w:rPr>
          <w:rFonts w:ascii="At Geodesic" w:hAnsi="At Geodesic"/>
          <w:lang w:eastAsia="en-NZ"/>
        </w:rPr>
      </w:pPr>
      <w:r w:rsidRPr="005E6D0A">
        <w:rPr>
          <w:rFonts w:ascii="At Geodesic" w:hAnsi="At Geodesic"/>
          <w:lang w:eastAsia="en-NZ"/>
        </w:rPr>
        <w:t xml:space="preserve">Licence holders must have and implement an ongoing programme to review options to replace formaldehyde-containing binders in licensed products and report annually to </w:t>
      </w:r>
      <w:r w:rsidR="00152B24" w:rsidRPr="00C83EAB">
        <w:rPr>
          <w:rFonts w:ascii="At Geodesic" w:hAnsi="At Geodesic"/>
          <w:color w:val="FF0000"/>
          <w:highlight w:val="yellow"/>
          <w:lang w:eastAsia="en-NZ"/>
        </w:rPr>
        <w:t>Eco Choice Aotearoa (ECA)</w:t>
      </w:r>
      <w:r w:rsidR="00152B24" w:rsidRPr="00C83EAB">
        <w:rPr>
          <w:rFonts w:ascii="At Geodesic" w:hAnsi="At Geodesic"/>
          <w:color w:val="FF0000"/>
          <w:lang w:eastAsia="en-NZ"/>
        </w:rPr>
        <w:t xml:space="preserve"> </w:t>
      </w:r>
      <w:r w:rsidRPr="005E6D0A">
        <w:rPr>
          <w:rFonts w:ascii="At Geodesic" w:hAnsi="At Geodesic"/>
          <w:lang w:eastAsia="en-NZ"/>
        </w:rPr>
        <w:t xml:space="preserve">on the progress of the programme. </w:t>
      </w:r>
    </w:p>
    <w:p w14:paraId="2334FA03" w14:textId="776849D1" w:rsidR="00373D77" w:rsidRPr="005E6D0A" w:rsidRDefault="006E3E05" w:rsidP="00F83D03">
      <w:pPr>
        <w:numPr>
          <w:ilvl w:val="0"/>
          <w:numId w:val="69"/>
        </w:numPr>
        <w:tabs>
          <w:tab w:val="left" w:pos="567"/>
        </w:tabs>
        <w:ind w:left="567" w:hanging="567"/>
        <w:rPr>
          <w:rFonts w:ascii="At Geodesic" w:hAnsi="At Geodesic"/>
          <w:lang w:eastAsia="en-NZ"/>
        </w:rPr>
      </w:pPr>
      <w:r w:rsidRPr="005E6D0A">
        <w:rPr>
          <w:rFonts w:ascii="At Geodesic" w:hAnsi="At Geodesic"/>
          <w:lang w:eastAsia="en-NZ"/>
        </w:rPr>
        <w:t xml:space="preserve">Licence holders must have and implement an ongoing programme to review options to replace Borax (boron) in licensed products and report annually to </w:t>
      </w:r>
      <w:r w:rsidR="004E17EE" w:rsidRPr="004E17EE">
        <w:rPr>
          <w:rFonts w:ascii="At Geodesic" w:hAnsi="At Geodesic"/>
          <w:color w:val="FF0000"/>
          <w:highlight w:val="yellow"/>
        </w:rPr>
        <w:t>ECA</w:t>
      </w:r>
      <w:r w:rsidR="004E17EE" w:rsidRPr="004E17EE">
        <w:rPr>
          <w:rFonts w:ascii="At Geodesic" w:hAnsi="At Geodesic"/>
          <w:color w:val="FF0000"/>
        </w:rPr>
        <w:t xml:space="preserve"> </w:t>
      </w:r>
      <w:r w:rsidRPr="005E6D0A">
        <w:rPr>
          <w:rFonts w:ascii="At Geodesic" w:hAnsi="At Geodesic"/>
          <w:lang w:eastAsia="en-NZ"/>
        </w:rPr>
        <w:t>on the progress of the programme</w:t>
      </w:r>
      <w:r w:rsidR="00DE47F0" w:rsidRPr="005E6D0A">
        <w:rPr>
          <w:rFonts w:ascii="At Geodesic" w:hAnsi="At Geodesic"/>
          <w:lang w:eastAsia="en-NZ"/>
        </w:rPr>
        <w:t>.</w:t>
      </w:r>
    </w:p>
    <w:p w14:paraId="4267FA10" w14:textId="2C0FAEB4" w:rsidR="00373D77" w:rsidRPr="005E6D0A" w:rsidRDefault="00502DD1" w:rsidP="00373D77">
      <w:pPr>
        <w:rPr>
          <w:rFonts w:ascii="At Geodesic" w:hAnsi="At Geodesic"/>
          <w:b/>
          <w:lang w:eastAsia="en-NZ"/>
        </w:rPr>
      </w:pPr>
      <w:r w:rsidRPr="005E6D0A">
        <w:rPr>
          <w:rFonts w:ascii="At Geodesic" w:hAnsi="At Geodesic"/>
          <w:b/>
          <w:lang w:eastAsia="en-NZ"/>
        </w:rPr>
        <w:t>Verification required</w:t>
      </w:r>
    </w:p>
    <w:p w14:paraId="29F121C3" w14:textId="58205BF3" w:rsidR="00373D77" w:rsidRPr="005E6D0A" w:rsidRDefault="00373D77" w:rsidP="00373D77">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authorised representative of the applicant company</w:t>
      </w:r>
      <w:r w:rsidR="00C346F1" w:rsidRPr="005E6D0A">
        <w:rPr>
          <w:rFonts w:ascii="At Geodesic" w:hAnsi="At Geodesic"/>
          <w:lang w:eastAsia="en-NZ"/>
        </w:rPr>
        <w:t>/licence</w:t>
      </w:r>
      <w:r w:rsidR="00C12CF2" w:rsidRPr="005E6D0A">
        <w:rPr>
          <w:rFonts w:ascii="At Geodesic" w:hAnsi="At Geodesic"/>
          <w:lang w:eastAsia="en-NZ"/>
        </w:rPr>
        <w:t xml:space="preserve"> holder</w:t>
      </w:r>
      <w:r w:rsidRPr="005E6D0A">
        <w:rPr>
          <w:rFonts w:ascii="At Geodesic" w:hAnsi="At Geodesic"/>
          <w:lang w:eastAsia="en-NZ"/>
        </w:rPr>
        <w:t xml:space="preserve">. This statement shall be supported by: </w:t>
      </w:r>
    </w:p>
    <w:p w14:paraId="22A90989" w14:textId="2C9AFD65" w:rsidR="00373D77" w:rsidRPr="005E6D0A" w:rsidRDefault="00373D77" w:rsidP="00373D77">
      <w:pPr>
        <w:pStyle w:val="ListBullet"/>
        <w:rPr>
          <w:rFonts w:ascii="At Geodesic" w:hAnsi="At Geodesic"/>
          <w:lang w:eastAsia="en-NZ"/>
        </w:rPr>
      </w:pPr>
      <w:r w:rsidRPr="005E6D0A">
        <w:rPr>
          <w:rFonts w:ascii="At Geodesic" w:hAnsi="At Geodesic"/>
          <w:lang w:eastAsia="en-NZ"/>
        </w:rPr>
        <w:t>documentation including records from the previous 12-month period to demonstrate that the recycl</w:t>
      </w:r>
      <w:r w:rsidR="00DE47F0" w:rsidRPr="005E6D0A">
        <w:rPr>
          <w:rFonts w:ascii="At Geodesic" w:hAnsi="At Geodesic"/>
          <w:lang w:eastAsia="en-NZ"/>
        </w:rPr>
        <w:t xml:space="preserve">ed content limits are being </w:t>
      </w:r>
      <w:proofErr w:type="gramStart"/>
      <w:r w:rsidR="00DE47F0" w:rsidRPr="005E6D0A">
        <w:rPr>
          <w:rFonts w:ascii="At Geodesic" w:hAnsi="At Geodesic"/>
          <w:lang w:eastAsia="en-NZ"/>
        </w:rPr>
        <w:t>met;</w:t>
      </w:r>
      <w:proofErr w:type="gramEnd"/>
    </w:p>
    <w:p w14:paraId="49DFA27D" w14:textId="4FE5B2D2" w:rsidR="00373D77" w:rsidRPr="005E6D0A" w:rsidRDefault="00373D77" w:rsidP="00373D77">
      <w:pPr>
        <w:pStyle w:val="ListBullet"/>
        <w:rPr>
          <w:rFonts w:ascii="At Geodesic" w:hAnsi="At Geodesic"/>
          <w:lang w:eastAsia="en-NZ"/>
        </w:rPr>
      </w:pPr>
      <w:r w:rsidRPr="005E6D0A">
        <w:rPr>
          <w:rFonts w:ascii="At Geodesic" w:hAnsi="At Geodesic"/>
          <w:lang w:eastAsia="en-NZ"/>
        </w:rPr>
        <w:t xml:space="preserve">information about the recycled content review programme, including performance testing, if relevant, and an </w:t>
      </w:r>
      <w:r w:rsidR="00DE47F0" w:rsidRPr="005E6D0A">
        <w:rPr>
          <w:rFonts w:ascii="At Geodesic" w:hAnsi="At Geodesic"/>
          <w:lang w:eastAsia="en-NZ"/>
        </w:rPr>
        <w:t>annual report as required by b</w:t>
      </w:r>
      <w:proofErr w:type="gramStart"/>
      <w:r w:rsidR="00DE47F0" w:rsidRPr="005E6D0A">
        <w:rPr>
          <w:rFonts w:ascii="At Geodesic" w:hAnsi="At Geodesic"/>
          <w:lang w:eastAsia="en-NZ"/>
        </w:rPr>
        <w:t>);</w:t>
      </w:r>
      <w:proofErr w:type="gramEnd"/>
    </w:p>
    <w:p w14:paraId="5AC7CDCC" w14:textId="77777777" w:rsidR="006E3E05" w:rsidRPr="005E6D0A" w:rsidRDefault="006E3E05" w:rsidP="006E3E05">
      <w:pPr>
        <w:pStyle w:val="ListBullet"/>
        <w:rPr>
          <w:rFonts w:ascii="At Geodesic" w:hAnsi="At Geodesic"/>
          <w:lang w:eastAsia="en-NZ"/>
        </w:rPr>
      </w:pPr>
      <w:r w:rsidRPr="005E6D0A">
        <w:rPr>
          <w:rFonts w:ascii="At Geodesic" w:hAnsi="At Geodesic"/>
          <w:lang w:eastAsia="en-NZ"/>
        </w:rPr>
        <w:t xml:space="preserve">Certificates or other evidence of a documented mine remediation </w:t>
      </w:r>
      <w:proofErr w:type="gramStart"/>
      <w:r w:rsidRPr="005E6D0A">
        <w:rPr>
          <w:rFonts w:ascii="At Geodesic" w:hAnsi="At Geodesic"/>
          <w:lang w:eastAsia="en-NZ"/>
        </w:rPr>
        <w:t>programme;</w:t>
      </w:r>
      <w:proofErr w:type="gramEnd"/>
      <w:r w:rsidRPr="005E6D0A">
        <w:rPr>
          <w:rFonts w:ascii="At Geodesic" w:hAnsi="At Geodesic"/>
          <w:lang w:eastAsia="en-NZ"/>
        </w:rPr>
        <w:t xml:space="preserve"> </w:t>
      </w:r>
    </w:p>
    <w:p w14:paraId="3E2EE64C" w14:textId="77777777" w:rsidR="006E3E05" w:rsidRPr="005E6D0A" w:rsidRDefault="006E3E05" w:rsidP="006E3E05">
      <w:pPr>
        <w:pStyle w:val="ListBullet"/>
        <w:rPr>
          <w:rFonts w:ascii="At Geodesic" w:hAnsi="At Geodesic"/>
          <w:lang w:eastAsia="en-NZ"/>
        </w:rPr>
      </w:pPr>
      <w:r w:rsidRPr="005E6D0A">
        <w:rPr>
          <w:rFonts w:ascii="At Geodesic" w:hAnsi="At Geodesic"/>
          <w:lang w:eastAsia="en-NZ"/>
        </w:rPr>
        <w:lastRenderedPageBreak/>
        <w:t xml:space="preserve">Information about the virgin fibre procurement programme and records of the supplier, nature and geographical source of all raw material </w:t>
      </w:r>
      <w:proofErr w:type="gramStart"/>
      <w:r w:rsidRPr="005E6D0A">
        <w:rPr>
          <w:rFonts w:ascii="At Geodesic" w:hAnsi="At Geodesic"/>
          <w:lang w:eastAsia="en-NZ"/>
        </w:rPr>
        <w:t>inputs;</w:t>
      </w:r>
      <w:proofErr w:type="gramEnd"/>
      <w:r w:rsidRPr="005E6D0A">
        <w:rPr>
          <w:rFonts w:ascii="At Geodesic" w:hAnsi="At Geodesic"/>
          <w:lang w:eastAsia="en-NZ"/>
        </w:rPr>
        <w:t xml:space="preserve"> </w:t>
      </w:r>
    </w:p>
    <w:p w14:paraId="2845CDA0" w14:textId="77777777" w:rsidR="006E3E05" w:rsidRPr="005E6D0A" w:rsidRDefault="006E3E05" w:rsidP="006E3E05">
      <w:pPr>
        <w:pStyle w:val="ListBullet"/>
        <w:rPr>
          <w:rFonts w:ascii="At Geodesic" w:hAnsi="At Geodesic"/>
          <w:lang w:eastAsia="en-NZ"/>
        </w:rPr>
      </w:pPr>
      <w:r w:rsidRPr="005E6D0A">
        <w:rPr>
          <w:rFonts w:ascii="At Geodesic" w:hAnsi="At Geodesic"/>
          <w:lang w:eastAsia="en-NZ"/>
        </w:rPr>
        <w:t xml:space="preserve">Description of the raw material procurement management systems in place to ensure that the requirement a) and b) are consistently </w:t>
      </w:r>
      <w:proofErr w:type="gramStart"/>
      <w:r w:rsidRPr="005E6D0A">
        <w:rPr>
          <w:rFonts w:ascii="At Geodesic" w:hAnsi="At Geodesic"/>
          <w:lang w:eastAsia="en-NZ"/>
        </w:rPr>
        <w:t>met;</w:t>
      </w:r>
      <w:proofErr w:type="gramEnd"/>
    </w:p>
    <w:p w14:paraId="18EE28B4" w14:textId="77777777" w:rsidR="006E3E05" w:rsidRPr="005E6D0A" w:rsidRDefault="006E3E05" w:rsidP="006E3E05">
      <w:pPr>
        <w:pStyle w:val="ListBullet"/>
        <w:rPr>
          <w:rFonts w:ascii="At Geodesic" w:hAnsi="At Geodesic"/>
          <w:lang w:eastAsia="en-NZ"/>
        </w:rPr>
      </w:pPr>
      <w:r w:rsidRPr="005E6D0A">
        <w:rPr>
          <w:rFonts w:ascii="At Geodesic" w:hAnsi="At Geodesic"/>
          <w:lang w:eastAsia="en-NZ"/>
        </w:rPr>
        <w:t xml:space="preserve">Safety data sheets (SDS) for all binders used; and </w:t>
      </w:r>
    </w:p>
    <w:p w14:paraId="0AD75536" w14:textId="452652D6" w:rsidR="00E05E94" w:rsidRPr="005E6D0A" w:rsidRDefault="006E3E05" w:rsidP="00ED0BD2">
      <w:pPr>
        <w:pStyle w:val="ListBullet"/>
        <w:rPr>
          <w:rFonts w:ascii="At Geodesic" w:hAnsi="At Geodesic"/>
          <w:lang w:eastAsia="en-NZ"/>
        </w:rPr>
      </w:pPr>
      <w:r w:rsidRPr="005E6D0A">
        <w:rPr>
          <w:rFonts w:ascii="At Geodesic" w:hAnsi="At Geodesic"/>
          <w:lang w:eastAsia="en-NZ"/>
        </w:rPr>
        <w:t xml:space="preserve">Annual report to </w:t>
      </w:r>
      <w:r w:rsidR="004E17EE" w:rsidRPr="004E17EE">
        <w:rPr>
          <w:rFonts w:ascii="At Geodesic" w:hAnsi="At Geodesic"/>
          <w:color w:val="FF0000"/>
          <w:highlight w:val="yellow"/>
        </w:rPr>
        <w:t>ECA</w:t>
      </w:r>
      <w:r w:rsidR="004E17EE" w:rsidRPr="004E17EE">
        <w:rPr>
          <w:rFonts w:ascii="At Geodesic" w:hAnsi="At Geodesic"/>
          <w:color w:val="FF0000"/>
        </w:rPr>
        <w:t xml:space="preserve"> </w:t>
      </w:r>
      <w:r w:rsidRPr="005E6D0A">
        <w:rPr>
          <w:rFonts w:ascii="At Geodesic" w:hAnsi="At Geodesic"/>
          <w:lang w:eastAsia="en-NZ"/>
        </w:rPr>
        <w:t>on replacement of formaldehyde-containing binders and procurement of recycled content.</w:t>
      </w:r>
      <w:r w:rsidR="00ED0BD2" w:rsidRPr="005E6D0A">
        <w:rPr>
          <w:rFonts w:ascii="At Geodesic" w:hAnsi="At Geodesic"/>
          <w:lang w:eastAsia="en-NZ"/>
        </w:rPr>
        <w:t xml:space="preserve"> </w:t>
      </w:r>
    </w:p>
    <w:p w14:paraId="54D89128" w14:textId="13459F73" w:rsidR="00E002B0" w:rsidRPr="005E6D0A" w:rsidRDefault="00E002B0" w:rsidP="00E002B0">
      <w:pPr>
        <w:rPr>
          <w:rFonts w:ascii="At Geodesic" w:hAnsi="At Geodesic"/>
          <w:lang w:eastAsia="en-NZ"/>
        </w:rPr>
      </w:pPr>
    </w:p>
    <w:p w14:paraId="63C51517" w14:textId="77777777" w:rsidR="00E002B0" w:rsidRPr="005E6D0A" w:rsidRDefault="00E002B0" w:rsidP="00E002B0">
      <w:pPr>
        <w:rPr>
          <w:rFonts w:ascii="At Geodesic" w:hAnsi="At Geodesic"/>
          <w:lang w:eastAsia="en-NZ"/>
        </w:rPr>
        <w:sectPr w:rsidR="00E002B0" w:rsidRPr="005E6D0A" w:rsidSect="0029616D">
          <w:pgSz w:w="11906" w:h="16838" w:code="9"/>
          <w:pgMar w:top="1440" w:right="1440" w:bottom="1440" w:left="1440" w:header="709" w:footer="397" w:gutter="0"/>
          <w:cols w:space="708"/>
          <w:docGrid w:linePitch="360"/>
        </w:sectPr>
      </w:pPr>
    </w:p>
    <w:p w14:paraId="0A1DA7E2" w14:textId="13F0418C" w:rsidR="00E002B0" w:rsidRPr="005E6D0A" w:rsidRDefault="00E002B0" w:rsidP="000813C4">
      <w:pPr>
        <w:pStyle w:val="Heading1"/>
        <w:rPr>
          <w:rFonts w:ascii="At Geodesic" w:hAnsi="At Geodesic"/>
          <w:noProof w:val="0"/>
        </w:rPr>
      </w:pPr>
      <w:bookmarkStart w:id="62" w:name="_Toc165634279"/>
      <w:r w:rsidRPr="005E6D0A">
        <w:rPr>
          <w:rFonts w:ascii="At Geodesic" w:hAnsi="At Geodesic"/>
          <w:noProof w:val="0"/>
        </w:rPr>
        <w:lastRenderedPageBreak/>
        <w:t>Cork</w:t>
      </w:r>
      <w:bookmarkEnd w:id="62"/>
    </w:p>
    <w:p w14:paraId="1670FDAD" w14:textId="77777777" w:rsidR="000578DE" w:rsidRPr="005E6D0A" w:rsidRDefault="000578DE" w:rsidP="000578DE">
      <w:pPr>
        <w:rPr>
          <w:rFonts w:ascii="At Geodesic" w:hAnsi="At Geodesic"/>
        </w:rPr>
      </w:pPr>
      <w:r w:rsidRPr="005E6D0A">
        <w:rPr>
          <w:rFonts w:ascii="At Geodesic" w:hAnsi="At Geodesic"/>
          <w:lang w:eastAsia="en-NZ"/>
        </w:rPr>
        <w:t>The product shall meet the requirements below for cork if cork contributes more than 5 % of the weight of the finished product.</w:t>
      </w:r>
    </w:p>
    <w:p w14:paraId="07C0A1FB" w14:textId="77777777" w:rsidR="000578DE" w:rsidRPr="005E6D0A" w:rsidRDefault="000578DE" w:rsidP="000813C4">
      <w:pPr>
        <w:pStyle w:val="Heading2"/>
        <w:rPr>
          <w:rFonts w:ascii="At Geodesic" w:hAnsi="At Geodesic"/>
          <w:lang w:eastAsia="en-NZ"/>
        </w:rPr>
      </w:pPr>
      <w:bookmarkStart w:id="63" w:name="_Toc165634280"/>
      <w:r w:rsidRPr="005E6D0A">
        <w:rPr>
          <w:rFonts w:ascii="At Geodesic" w:hAnsi="At Geodesic"/>
          <w:lang w:eastAsia="en-NZ"/>
        </w:rPr>
        <w:t>Cork materials</w:t>
      </w:r>
      <w:bookmarkEnd w:id="63"/>
    </w:p>
    <w:p w14:paraId="0412BC48" w14:textId="77777777" w:rsidR="000578DE" w:rsidRPr="005E6D0A" w:rsidRDefault="000578DE" w:rsidP="000578DE">
      <w:pPr>
        <w:rPr>
          <w:rFonts w:ascii="At Geodesic" w:hAnsi="At Geodesic"/>
          <w:b/>
          <w:lang w:eastAsia="en-NZ"/>
        </w:rPr>
      </w:pPr>
      <w:r w:rsidRPr="005E6D0A">
        <w:rPr>
          <w:rFonts w:ascii="At Geodesic" w:hAnsi="At Geodesic"/>
          <w:b/>
          <w:lang w:eastAsia="en-NZ"/>
        </w:rPr>
        <w:t xml:space="preserve">Criteria </w:t>
      </w:r>
    </w:p>
    <w:p w14:paraId="5DCDBC12" w14:textId="77777777" w:rsidR="000578DE" w:rsidRPr="005E6D0A" w:rsidRDefault="000578DE" w:rsidP="000578DE">
      <w:pPr>
        <w:rPr>
          <w:rFonts w:ascii="At Geodesic" w:hAnsi="At Geodesic"/>
          <w:lang w:eastAsia="en-NZ"/>
        </w:rPr>
      </w:pPr>
      <w:r w:rsidRPr="005E6D0A">
        <w:rPr>
          <w:rFonts w:ascii="At Geodesic" w:hAnsi="At Geodesic"/>
          <w:lang w:eastAsia="en-NZ"/>
        </w:rPr>
        <w:t xml:space="preserve">The licence applicant/holder must: </w:t>
      </w:r>
    </w:p>
    <w:p w14:paraId="38B4D4EF" w14:textId="77777777" w:rsidR="000578DE" w:rsidRPr="005E6D0A" w:rsidRDefault="000578DE" w:rsidP="00F83D03">
      <w:pPr>
        <w:numPr>
          <w:ilvl w:val="0"/>
          <w:numId w:val="56"/>
        </w:numPr>
        <w:ind w:left="567" w:hanging="567"/>
        <w:rPr>
          <w:rFonts w:ascii="At Geodesic" w:hAnsi="At Geodesic"/>
          <w:lang w:eastAsia="en-NZ"/>
        </w:rPr>
      </w:pPr>
      <w:r w:rsidRPr="005E6D0A">
        <w:rPr>
          <w:rFonts w:ascii="At Geodesic" w:hAnsi="At Geodesic"/>
          <w:lang w:eastAsia="en-NZ"/>
        </w:rPr>
        <w:t xml:space="preserve">have a policy for sustainable material procurement for cork and a system to trace and verify the origin of </w:t>
      </w:r>
      <w:proofErr w:type="gramStart"/>
      <w:r w:rsidRPr="005E6D0A">
        <w:rPr>
          <w:rFonts w:ascii="At Geodesic" w:hAnsi="At Geodesic"/>
          <w:lang w:eastAsia="en-NZ"/>
        </w:rPr>
        <w:t>cork;</w:t>
      </w:r>
      <w:proofErr w:type="gramEnd"/>
      <w:r w:rsidRPr="005E6D0A">
        <w:rPr>
          <w:rFonts w:ascii="At Geodesic" w:hAnsi="At Geodesic"/>
          <w:lang w:eastAsia="en-NZ"/>
        </w:rPr>
        <w:t xml:space="preserve"> </w:t>
      </w:r>
    </w:p>
    <w:p w14:paraId="0C5998DD" w14:textId="77777777" w:rsidR="000578DE" w:rsidRPr="005E6D0A" w:rsidRDefault="000578DE" w:rsidP="00F83D03">
      <w:pPr>
        <w:numPr>
          <w:ilvl w:val="0"/>
          <w:numId w:val="56"/>
        </w:numPr>
        <w:ind w:left="567" w:hanging="567"/>
        <w:rPr>
          <w:rFonts w:ascii="At Geodesic" w:hAnsi="At Geodesic"/>
          <w:lang w:eastAsia="en-NZ"/>
        </w:rPr>
      </w:pPr>
      <w:r w:rsidRPr="005E6D0A">
        <w:rPr>
          <w:rFonts w:ascii="At Geodesic" w:hAnsi="At Geodesic"/>
          <w:lang w:eastAsia="en-NZ"/>
        </w:rPr>
        <w:t xml:space="preserve">maintain records of any certification of cork material used in licensed products; and </w:t>
      </w:r>
    </w:p>
    <w:p w14:paraId="644A0710" w14:textId="77777777" w:rsidR="000578DE" w:rsidRPr="005E6D0A" w:rsidRDefault="000578DE" w:rsidP="00F83D03">
      <w:pPr>
        <w:numPr>
          <w:ilvl w:val="0"/>
          <w:numId w:val="56"/>
        </w:numPr>
        <w:ind w:left="567" w:hanging="567"/>
        <w:rPr>
          <w:rFonts w:ascii="At Geodesic" w:hAnsi="At Geodesic"/>
          <w:lang w:eastAsia="en-NZ"/>
        </w:rPr>
      </w:pPr>
      <w:r w:rsidRPr="005E6D0A">
        <w:rPr>
          <w:rFonts w:ascii="At Geodesic" w:hAnsi="At Geodesic"/>
          <w:lang w:eastAsia="en-NZ"/>
        </w:rPr>
        <w:t xml:space="preserve">have, </w:t>
      </w:r>
      <w:proofErr w:type="gramStart"/>
      <w:r w:rsidRPr="005E6D0A">
        <w:rPr>
          <w:rFonts w:ascii="At Geodesic" w:hAnsi="At Geodesic"/>
          <w:lang w:eastAsia="en-NZ"/>
        </w:rPr>
        <w:t>implement</w:t>
      </w:r>
      <w:proofErr w:type="gramEnd"/>
      <w:r w:rsidRPr="005E6D0A">
        <w:rPr>
          <w:rFonts w:ascii="At Geodesic" w:hAnsi="At Geodesic"/>
          <w:lang w:eastAsia="en-NZ"/>
        </w:rPr>
        <w:t xml:space="preserve"> and report on an ongoing programme to review options to include certified sustainable managed cork content in licensed products. </w:t>
      </w:r>
    </w:p>
    <w:p w14:paraId="06FDD42C" w14:textId="77777777" w:rsidR="000578DE" w:rsidRPr="005E6D0A" w:rsidRDefault="000578DE" w:rsidP="000578DE">
      <w:pPr>
        <w:rPr>
          <w:rFonts w:ascii="At Geodesic" w:hAnsi="At Geodesic"/>
          <w:b/>
          <w:lang w:eastAsia="en-NZ"/>
        </w:rPr>
      </w:pPr>
      <w:r w:rsidRPr="005E6D0A">
        <w:rPr>
          <w:rFonts w:ascii="At Geodesic" w:hAnsi="At Geodesic"/>
          <w:b/>
          <w:lang w:eastAsia="en-NZ"/>
        </w:rPr>
        <w:t xml:space="preserve">Verification required </w:t>
      </w:r>
    </w:p>
    <w:p w14:paraId="52C149EA" w14:textId="20865113" w:rsidR="000578DE" w:rsidRPr="005E6D0A" w:rsidRDefault="000578DE" w:rsidP="000578DE">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w:t>
      </w:r>
      <w:r w:rsidR="00C74BDF" w:rsidRPr="005E6D0A">
        <w:rPr>
          <w:rFonts w:ascii="At Geodesic" w:hAnsi="At Geodesic"/>
          <w:lang w:eastAsia="en-NZ"/>
        </w:rPr>
        <w:t>thorised representative of the a</w:t>
      </w:r>
      <w:r w:rsidRPr="005E6D0A">
        <w:rPr>
          <w:rFonts w:ascii="At Geodesic" w:hAnsi="At Geodesic"/>
          <w:lang w:eastAsia="en-NZ"/>
        </w:rPr>
        <w:t xml:space="preserve">pplicant company. The statement shall be supported by documentation (as relevant): </w:t>
      </w:r>
    </w:p>
    <w:p w14:paraId="5C3D7D1C" w14:textId="77777777" w:rsidR="000578DE" w:rsidRPr="005E6D0A" w:rsidRDefault="000578DE" w:rsidP="000578DE">
      <w:pPr>
        <w:pStyle w:val="ListBullet"/>
        <w:rPr>
          <w:rFonts w:ascii="At Geodesic" w:hAnsi="At Geodesic"/>
          <w:lang w:eastAsia="en-NZ"/>
        </w:rPr>
      </w:pPr>
      <w:r w:rsidRPr="005E6D0A">
        <w:rPr>
          <w:rFonts w:ascii="At Geodesic" w:hAnsi="At Geodesic"/>
          <w:lang w:eastAsia="en-NZ"/>
        </w:rPr>
        <w:t xml:space="preserve">recording the supplier, nature and geographical source of cork inputs to the </w:t>
      </w:r>
      <w:proofErr w:type="gramStart"/>
      <w:r w:rsidRPr="005E6D0A">
        <w:rPr>
          <w:rFonts w:ascii="At Geodesic" w:hAnsi="At Geodesic"/>
          <w:lang w:eastAsia="en-NZ"/>
        </w:rPr>
        <w:t>product;</w:t>
      </w:r>
      <w:proofErr w:type="gramEnd"/>
      <w:r w:rsidRPr="005E6D0A">
        <w:rPr>
          <w:rFonts w:ascii="At Geodesic" w:hAnsi="At Geodesic"/>
          <w:lang w:eastAsia="en-NZ"/>
        </w:rPr>
        <w:t xml:space="preserve"> </w:t>
      </w:r>
    </w:p>
    <w:p w14:paraId="3DF5729D" w14:textId="77777777" w:rsidR="000578DE" w:rsidRPr="005E6D0A" w:rsidRDefault="000578DE" w:rsidP="000578DE">
      <w:pPr>
        <w:pStyle w:val="ListBullet"/>
        <w:rPr>
          <w:rFonts w:ascii="At Geodesic" w:hAnsi="At Geodesic"/>
          <w:lang w:eastAsia="en-NZ"/>
        </w:rPr>
      </w:pPr>
      <w:r w:rsidRPr="005E6D0A">
        <w:rPr>
          <w:rFonts w:ascii="At Geodesic" w:hAnsi="At Geodesic"/>
          <w:lang w:eastAsia="en-NZ"/>
        </w:rPr>
        <w:t xml:space="preserve">describing management systems in place to ensure that these requirements are consistently </w:t>
      </w:r>
      <w:proofErr w:type="gramStart"/>
      <w:r w:rsidRPr="005E6D0A">
        <w:rPr>
          <w:rFonts w:ascii="At Geodesic" w:hAnsi="At Geodesic"/>
          <w:lang w:eastAsia="en-NZ"/>
        </w:rPr>
        <w:t>met;</w:t>
      </w:r>
      <w:proofErr w:type="gramEnd"/>
    </w:p>
    <w:p w14:paraId="0C3AC9E7" w14:textId="77777777" w:rsidR="000578DE" w:rsidRPr="005E6D0A" w:rsidRDefault="000578DE" w:rsidP="000578DE">
      <w:pPr>
        <w:pStyle w:val="ListBullet"/>
        <w:rPr>
          <w:rFonts w:ascii="At Geodesic" w:hAnsi="At Geodesic"/>
          <w:lang w:eastAsia="en-NZ"/>
        </w:rPr>
      </w:pPr>
      <w:r w:rsidRPr="005E6D0A">
        <w:rPr>
          <w:rFonts w:ascii="At Geodesic" w:hAnsi="At Geodesic"/>
          <w:lang w:eastAsia="en-NZ"/>
        </w:rPr>
        <w:t xml:space="preserve">describing the programme to review options to include FSC or equivalent certified content in licensed products; and </w:t>
      </w:r>
    </w:p>
    <w:p w14:paraId="466066BA" w14:textId="7CB2037B" w:rsidR="000578DE" w:rsidRPr="005E6D0A" w:rsidRDefault="000578DE" w:rsidP="000578DE">
      <w:pPr>
        <w:pStyle w:val="ListBullet"/>
        <w:rPr>
          <w:rFonts w:ascii="At Geodesic" w:hAnsi="At Geodesic"/>
          <w:lang w:eastAsia="en-NZ"/>
        </w:rPr>
      </w:pPr>
      <w:r w:rsidRPr="005E6D0A">
        <w:rPr>
          <w:rFonts w:ascii="At Geodesic" w:hAnsi="At Geodesic"/>
          <w:lang w:eastAsia="en-NZ"/>
        </w:rPr>
        <w:t xml:space="preserve">including annual reports to </w:t>
      </w:r>
      <w:r w:rsidR="00152B24" w:rsidRPr="00C83EAB">
        <w:rPr>
          <w:rFonts w:ascii="At Geodesic" w:hAnsi="At Geodesic"/>
          <w:color w:val="FF0000"/>
          <w:highlight w:val="yellow"/>
          <w:lang w:eastAsia="en-NZ"/>
        </w:rPr>
        <w:t>Eco Choice Aotearoa (ECA)</w:t>
      </w:r>
      <w:r w:rsidR="00152B24" w:rsidRPr="00C83EAB">
        <w:rPr>
          <w:rFonts w:ascii="At Geodesic" w:hAnsi="At Geodesic"/>
          <w:color w:val="FF0000"/>
          <w:lang w:eastAsia="en-NZ"/>
        </w:rPr>
        <w:t xml:space="preserve"> </w:t>
      </w:r>
      <w:r w:rsidRPr="005E6D0A">
        <w:rPr>
          <w:rFonts w:ascii="At Geodesic" w:hAnsi="At Geodesic"/>
          <w:lang w:eastAsia="en-NZ"/>
        </w:rPr>
        <w:t xml:space="preserve">on this procurement programme. </w:t>
      </w:r>
    </w:p>
    <w:p w14:paraId="7B51D62B" w14:textId="77777777" w:rsidR="000578DE" w:rsidRPr="005E6D0A" w:rsidRDefault="000578DE" w:rsidP="000813C4">
      <w:pPr>
        <w:pStyle w:val="Heading2"/>
        <w:rPr>
          <w:rFonts w:ascii="At Geodesic" w:hAnsi="At Geodesic"/>
          <w:lang w:eastAsia="en-NZ"/>
        </w:rPr>
      </w:pPr>
      <w:bookmarkStart w:id="64" w:name="_Toc165634281"/>
      <w:r w:rsidRPr="005E6D0A">
        <w:rPr>
          <w:rFonts w:ascii="At Geodesic" w:hAnsi="At Geodesic"/>
        </w:rPr>
        <w:t>Hazardous</w:t>
      </w:r>
      <w:r w:rsidRPr="005E6D0A">
        <w:rPr>
          <w:rFonts w:ascii="At Geodesic" w:hAnsi="At Geodesic"/>
          <w:lang w:eastAsia="en-NZ"/>
        </w:rPr>
        <w:t xml:space="preserve"> substances used in cork products</w:t>
      </w:r>
      <w:bookmarkEnd w:id="64"/>
    </w:p>
    <w:p w14:paraId="0D921F58" w14:textId="77777777" w:rsidR="000578DE" w:rsidRPr="005E6D0A" w:rsidRDefault="000578DE" w:rsidP="000578DE">
      <w:pPr>
        <w:rPr>
          <w:rFonts w:ascii="At Geodesic" w:hAnsi="At Geodesic"/>
          <w:b/>
          <w:lang w:eastAsia="en-NZ"/>
        </w:rPr>
      </w:pPr>
      <w:r w:rsidRPr="005E6D0A">
        <w:rPr>
          <w:rFonts w:ascii="At Geodesic" w:hAnsi="At Geodesic"/>
          <w:b/>
          <w:lang w:eastAsia="en-NZ"/>
        </w:rPr>
        <w:t>Criteria</w:t>
      </w:r>
    </w:p>
    <w:p w14:paraId="39C91FDA" w14:textId="2D734024" w:rsidR="000578DE" w:rsidRPr="005E6D0A" w:rsidRDefault="000578DE" w:rsidP="00F83D03">
      <w:pPr>
        <w:pStyle w:val="ListLetter"/>
        <w:numPr>
          <w:ilvl w:val="0"/>
          <w:numId w:val="59"/>
        </w:numPr>
        <w:rPr>
          <w:rFonts w:ascii="At Geodesic" w:hAnsi="At Geodesic"/>
          <w:lang w:eastAsia="en-NZ"/>
        </w:rPr>
      </w:pPr>
      <w:r w:rsidRPr="005E6D0A">
        <w:rPr>
          <w:rFonts w:ascii="At Geodesic" w:hAnsi="At Geodesic"/>
          <w:lang w:eastAsia="en-NZ"/>
        </w:rPr>
        <w:t>Cork products must not contain substances exceeding 0.5 g/</w:t>
      </w:r>
      <w:r w:rsidR="004B2062" w:rsidRPr="005E6D0A">
        <w:rPr>
          <w:rFonts w:ascii="At Geodesic" w:hAnsi="At Geodesic"/>
          <w:lang w:eastAsia="en-NZ"/>
        </w:rPr>
        <w:t>k</w:t>
      </w:r>
      <w:r w:rsidRPr="005E6D0A">
        <w:rPr>
          <w:rFonts w:ascii="At Geodesic" w:hAnsi="At Geodesic"/>
          <w:lang w:eastAsia="en-NZ"/>
        </w:rPr>
        <w:t>g that are classified toxi</w:t>
      </w:r>
      <w:r w:rsidR="00DE47F0" w:rsidRPr="005E6D0A">
        <w:rPr>
          <w:rFonts w:ascii="At Geodesic" w:hAnsi="At Geodesic"/>
          <w:lang w:eastAsia="en-NZ"/>
        </w:rPr>
        <w:t xml:space="preserve">c or allergenic by inhalation. </w:t>
      </w:r>
      <w:r w:rsidRPr="005E6D0A">
        <w:rPr>
          <w:rFonts w:ascii="At Geodesic" w:hAnsi="At Geodesic"/>
          <w:lang w:eastAsia="en-NZ"/>
        </w:rPr>
        <w:t>Cork dust (which is physically and chemically bound in the product) is exempt from this requirement.</w:t>
      </w:r>
    </w:p>
    <w:p w14:paraId="73D7C077" w14:textId="120CDF15" w:rsidR="000578DE" w:rsidRPr="005E6D0A" w:rsidRDefault="000578DE" w:rsidP="00F83D03">
      <w:pPr>
        <w:pStyle w:val="ListLetter"/>
        <w:numPr>
          <w:ilvl w:val="0"/>
          <w:numId w:val="59"/>
        </w:numPr>
        <w:rPr>
          <w:rFonts w:ascii="At Geodesic" w:hAnsi="At Geodesic"/>
          <w:lang w:eastAsia="en-NZ"/>
        </w:rPr>
      </w:pPr>
      <w:r w:rsidRPr="005E6D0A">
        <w:rPr>
          <w:rFonts w:ascii="At Geodesic" w:hAnsi="At Geodesic"/>
          <w:lang w:eastAsia="en-NZ"/>
        </w:rPr>
        <w:t>Cork products must not cont</w:t>
      </w:r>
      <w:r w:rsidR="004B2062" w:rsidRPr="005E6D0A">
        <w:rPr>
          <w:rFonts w:ascii="At Geodesic" w:hAnsi="At Geodesic"/>
          <w:lang w:eastAsia="en-NZ"/>
        </w:rPr>
        <w:t>ain substances exceeding 0.5 g/k</w:t>
      </w:r>
      <w:r w:rsidRPr="005E6D0A">
        <w:rPr>
          <w:rFonts w:ascii="At Geodesic" w:hAnsi="At Geodesic"/>
          <w:lang w:eastAsia="en-NZ"/>
        </w:rPr>
        <w:t>g panel that are classified as ecotoxic.</w:t>
      </w:r>
    </w:p>
    <w:p w14:paraId="5B19E5FB" w14:textId="77777777" w:rsidR="000578DE" w:rsidRPr="005E6D0A" w:rsidRDefault="000578DE" w:rsidP="000578DE">
      <w:pPr>
        <w:rPr>
          <w:rFonts w:ascii="At Geodesic" w:hAnsi="At Geodesic"/>
          <w:b/>
          <w:lang w:eastAsia="en-NZ"/>
        </w:rPr>
      </w:pPr>
      <w:r w:rsidRPr="005E6D0A">
        <w:rPr>
          <w:rFonts w:ascii="At Geodesic" w:hAnsi="At Geodesic"/>
          <w:b/>
          <w:lang w:eastAsia="en-NZ"/>
        </w:rPr>
        <w:t>Verification required</w:t>
      </w:r>
    </w:p>
    <w:p w14:paraId="0B98BE81" w14:textId="77777777" w:rsidR="000578DE" w:rsidRPr="005E6D0A" w:rsidRDefault="000578DE" w:rsidP="000578DE">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authorised representative of the applicant company/licence holder. The statement shall be supported by documentation that:</w:t>
      </w:r>
    </w:p>
    <w:p w14:paraId="7DD1190D" w14:textId="577BD4EB" w:rsidR="000578DE" w:rsidRPr="005E6D0A" w:rsidRDefault="000578DE" w:rsidP="000578DE">
      <w:pPr>
        <w:pStyle w:val="ListBullet"/>
        <w:rPr>
          <w:rFonts w:ascii="At Geodesic" w:hAnsi="At Geodesic"/>
          <w:lang w:eastAsia="en-NZ"/>
        </w:rPr>
      </w:pPr>
      <w:r w:rsidRPr="005E6D0A">
        <w:rPr>
          <w:rFonts w:ascii="At Geodesic" w:hAnsi="At Geodesic"/>
          <w:lang w:eastAsia="en-NZ"/>
        </w:rPr>
        <w:t xml:space="preserve">lists all hazardous substances and products included in each wood panel product used in the </w:t>
      </w:r>
      <w:r w:rsidR="00F44D1A" w:rsidRPr="005E6D0A">
        <w:rPr>
          <w:rFonts w:ascii="At Geodesic" w:hAnsi="At Geodesic"/>
          <w:lang w:eastAsia="en-NZ"/>
        </w:rPr>
        <w:t>product</w:t>
      </w:r>
      <w:r w:rsidRPr="005E6D0A">
        <w:rPr>
          <w:rFonts w:ascii="At Geodesic" w:hAnsi="At Geodesic"/>
          <w:lang w:eastAsia="en-NZ"/>
        </w:rPr>
        <w:t xml:space="preserve"> (including CAS No. where available</w:t>
      </w:r>
      <w:proofErr w:type="gramStart"/>
      <w:r w:rsidRPr="005E6D0A">
        <w:rPr>
          <w:rFonts w:ascii="At Geodesic" w:hAnsi="At Geodesic"/>
          <w:lang w:eastAsia="en-NZ"/>
        </w:rPr>
        <w:t>);</w:t>
      </w:r>
      <w:proofErr w:type="gramEnd"/>
    </w:p>
    <w:p w14:paraId="59BAFEC8" w14:textId="77777777" w:rsidR="000578DE" w:rsidRPr="005E6D0A" w:rsidRDefault="000578DE" w:rsidP="000578DE">
      <w:pPr>
        <w:pStyle w:val="ListBullet"/>
        <w:rPr>
          <w:rFonts w:ascii="At Geodesic" w:hAnsi="At Geodesic"/>
          <w:lang w:eastAsia="en-NZ"/>
        </w:rPr>
      </w:pPr>
      <w:r w:rsidRPr="005E6D0A">
        <w:rPr>
          <w:rFonts w:ascii="At Geodesic" w:hAnsi="At Geodesic"/>
          <w:lang w:eastAsia="en-NZ"/>
        </w:rPr>
        <w:lastRenderedPageBreak/>
        <w:t xml:space="preserve">includes Safety Data Sheets for hazardous </w:t>
      </w:r>
      <w:proofErr w:type="gramStart"/>
      <w:r w:rsidRPr="005E6D0A">
        <w:rPr>
          <w:rFonts w:ascii="At Geodesic" w:hAnsi="At Geodesic"/>
          <w:lang w:eastAsia="en-NZ"/>
        </w:rPr>
        <w:t>substances;</w:t>
      </w:r>
      <w:proofErr w:type="gramEnd"/>
    </w:p>
    <w:p w14:paraId="75CD309F" w14:textId="397082AA" w:rsidR="000578DE" w:rsidRPr="005E6D0A" w:rsidRDefault="000578DE" w:rsidP="000578DE">
      <w:pPr>
        <w:pStyle w:val="ListBullet"/>
        <w:rPr>
          <w:rFonts w:ascii="At Geodesic" w:hAnsi="At Geodesic"/>
          <w:lang w:eastAsia="en-NZ"/>
        </w:rPr>
      </w:pPr>
      <w:r w:rsidRPr="005E6D0A">
        <w:rPr>
          <w:rFonts w:ascii="At Geodesic" w:hAnsi="At Geodesic"/>
          <w:lang w:eastAsia="en-NZ"/>
        </w:rPr>
        <w:t>identifies the classifications that apply to each substance;</w:t>
      </w:r>
      <w:r w:rsidR="00DE47F0" w:rsidRPr="005E6D0A">
        <w:rPr>
          <w:rFonts w:ascii="At Geodesic" w:hAnsi="At Geodesic"/>
          <w:lang w:eastAsia="en-NZ"/>
        </w:rPr>
        <w:t xml:space="preserve"> and</w:t>
      </w:r>
    </w:p>
    <w:p w14:paraId="28FBCF60" w14:textId="2A1152BD" w:rsidR="000578DE" w:rsidRPr="005E6D0A" w:rsidRDefault="000578DE" w:rsidP="001E7C52">
      <w:pPr>
        <w:pStyle w:val="ListBullet"/>
        <w:rPr>
          <w:rFonts w:ascii="At Geodesic" w:hAnsi="At Geodesic"/>
          <w:lang w:eastAsia="en-NZ"/>
        </w:rPr>
      </w:pPr>
      <w:r w:rsidRPr="005E6D0A">
        <w:rPr>
          <w:rFonts w:ascii="At Geodesic" w:hAnsi="At Geodesic"/>
          <w:lang w:eastAsia="en-NZ"/>
        </w:rPr>
        <w:t>demonstrates that thresholds for groups or individual hazardous substances are not exceeded in each panel product.</w:t>
      </w:r>
    </w:p>
    <w:p w14:paraId="5F4F4C32" w14:textId="3F91691D" w:rsidR="000578DE" w:rsidRPr="005E6D0A" w:rsidRDefault="000578DE" w:rsidP="000578DE">
      <w:pPr>
        <w:rPr>
          <w:rFonts w:ascii="At Geodesic" w:hAnsi="At Geodesic"/>
          <w:lang w:eastAsia="en-NZ"/>
        </w:rPr>
      </w:pPr>
      <w:r w:rsidRPr="005E6D0A">
        <w:rPr>
          <w:rFonts w:ascii="At Geodesic" w:hAnsi="At Geodesic"/>
          <w:lang w:eastAsia="en-NZ"/>
        </w:rPr>
        <w:t xml:space="preserve">Compliance with the requirements in a) and b) may be demonstrated by providing data indicating that the substance does not have any of the classifications (or combinations thereof) listed in Table </w:t>
      </w:r>
      <w:r w:rsidR="000813C4" w:rsidRPr="005E6D0A">
        <w:rPr>
          <w:rFonts w:ascii="At Geodesic" w:hAnsi="At Geodesic"/>
          <w:lang w:eastAsia="en-NZ"/>
        </w:rPr>
        <w:t>4</w:t>
      </w:r>
      <w:r w:rsidRPr="005E6D0A">
        <w:rPr>
          <w:rFonts w:ascii="At Geodesic" w:hAnsi="At Geodesic"/>
          <w:lang w:eastAsia="en-NZ"/>
        </w:rPr>
        <w:t xml:space="preserve"> (Appendix B</w:t>
      </w:r>
      <w:r w:rsidR="000813C4" w:rsidRPr="005E6D0A">
        <w:rPr>
          <w:rFonts w:ascii="At Geodesic" w:hAnsi="At Geodesic"/>
          <w:lang w:eastAsia="en-NZ"/>
        </w:rPr>
        <w:t xml:space="preserve"> of EC-32</w:t>
      </w:r>
      <w:r w:rsidRPr="005E6D0A">
        <w:rPr>
          <w:rFonts w:ascii="At Geodesic" w:hAnsi="At Geodesic"/>
          <w:lang w:eastAsia="en-NZ"/>
        </w:rPr>
        <w:t xml:space="preserve">) for toxins, </w:t>
      </w:r>
      <w:proofErr w:type="spellStart"/>
      <w:r w:rsidRPr="005E6D0A">
        <w:rPr>
          <w:rFonts w:ascii="At Geodesic" w:hAnsi="At Geodesic"/>
          <w:lang w:eastAsia="en-NZ"/>
        </w:rPr>
        <w:t>ecotoxins</w:t>
      </w:r>
      <w:proofErr w:type="spellEnd"/>
      <w:r w:rsidRPr="005E6D0A">
        <w:rPr>
          <w:rFonts w:ascii="At Geodesic" w:hAnsi="At Geodesic"/>
          <w:lang w:eastAsia="en-NZ"/>
        </w:rPr>
        <w:t xml:space="preserve"> and </w:t>
      </w:r>
      <w:r w:rsidR="0027590B" w:rsidRPr="005E6D0A">
        <w:rPr>
          <w:rFonts w:ascii="At Geodesic" w:hAnsi="At Geodesic"/>
          <w:lang w:eastAsia="en-NZ"/>
        </w:rPr>
        <w:t xml:space="preserve">respiratory </w:t>
      </w:r>
      <w:r w:rsidRPr="005E6D0A">
        <w:rPr>
          <w:rFonts w:ascii="At Geodesic" w:hAnsi="At Geodesic"/>
          <w:lang w:eastAsia="en-NZ"/>
        </w:rPr>
        <w:t>sensitisers.</w:t>
      </w:r>
    </w:p>
    <w:p w14:paraId="4A2212FD" w14:textId="77777777" w:rsidR="000578DE" w:rsidRPr="005E6D0A" w:rsidRDefault="000578DE" w:rsidP="000813C4">
      <w:pPr>
        <w:pStyle w:val="Heading2"/>
        <w:rPr>
          <w:rFonts w:ascii="At Geodesic" w:hAnsi="At Geodesic"/>
        </w:rPr>
      </w:pPr>
      <w:bookmarkStart w:id="65" w:name="_Toc165634282"/>
      <w:r w:rsidRPr="005E6D0A">
        <w:rPr>
          <w:rFonts w:ascii="At Geodesic" w:hAnsi="At Geodesic"/>
        </w:rPr>
        <w:t>Surface treatment of cork</w:t>
      </w:r>
      <w:bookmarkEnd w:id="65"/>
    </w:p>
    <w:p w14:paraId="183F6069" w14:textId="77777777" w:rsidR="000578DE" w:rsidRPr="005E6D0A" w:rsidRDefault="000578DE" w:rsidP="000578DE">
      <w:pPr>
        <w:rPr>
          <w:rFonts w:ascii="At Geodesic" w:hAnsi="At Geodesic"/>
          <w:b/>
        </w:rPr>
      </w:pPr>
      <w:r w:rsidRPr="005E6D0A">
        <w:rPr>
          <w:rFonts w:ascii="At Geodesic" w:hAnsi="At Geodesic"/>
          <w:b/>
        </w:rPr>
        <w:t>Criteria</w:t>
      </w:r>
    </w:p>
    <w:p w14:paraId="52625038" w14:textId="77777777" w:rsidR="000578DE" w:rsidRPr="005E6D0A" w:rsidRDefault="000578DE" w:rsidP="00F83D03">
      <w:pPr>
        <w:pStyle w:val="ListBullet"/>
        <w:numPr>
          <w:ilvl w:val="0"/>
          <w:numId w:val="60"/>
        </w:numPr>
        <w:rPr>
          <w:rFonts w:ascii="At Geodesic" w:hAnsi="At Geodesic"/>
        </w:rPr>
      </w:pPr>
      <w:r w:rsidRPr="005E6D0A">
        <w:rPr>
          <w:rFonts w:ascii="At Geodesic" w:hAnsi="At Geodesic"/>
        </w:rPr>
        <w:t>The surface treatment products must not be classified as toxic or allergenic by inhalation.</w:t>
      </w:r>
    </w:p>
    <w:p w14:paraId="20AC5767" w14:textId="77777777" w:rsidR="000578DE" w:rsidRPr="005E6D0A" w:rsidRDefault="000578DE" w:rsidP="00F83D03">
      <w:pPr>
        <w:pStyle w:val="ListBullet"/>
        <w:numPr>
          <w:ilvl w:val="0"/>
          <w:numId w:val="60"/>
        </w:numPr>
        <w:rPr>
          <w:rFonts w:ascii="At Geodesic" w:hAnsi="At Geodesic"/>
        </w:rPr>
      </w:pPr>
      <w:r w:rsidRPr="005E6D0A">
        <w:rPr>
          <w:rFonts w:ascii="At Geodesic" w:hAnsi="At Geodesic"/>
        </w:rPr>
        <w:t>The surface treatment process must meet either (i) or (ii).</w:t>
      </w:r>
    </w:p>
    <w:p w14:paraId="0EA1C2D8" w14:textId="77777777" w:rsidR="000578DE" w:rsidRPr="005E6D0A" w:rsidRDefault="000578DE" w:rsidP="00F83D03">
      <w:pPr>
        <w:pStyle w:val="ListBullet"/>
        <w:numPr>
          <w:ilvl w:val="0"/>
          <w:numId w:val="67"/>
        </w:numPr>
        <w:rPr>
          <w:rFonts w:ascii="At Geodesic" w:hAnsi="At Geodesic"/>
        </w:rPr>
      </w:pPr>
      <w:r w:rsidRPr="005E6D0A">
        <w:rPr>
          <w:rFonts w:ascii="At Geodesic" w:hAnsi="At Geodesic"/>
        </w:rPr>
        <w:t>Content and classification of the surface treatment agents:</w:t>
      </w:r>
      <w:r w:rsidRPr="005E6D0A">
        <w:rPr>
          <w:rFonts w:ascii="At Geodesic" w:hAnsi="At Geodesic"/>
        </w:rPr>
        <w:br/>
        <w:t>The treatment substances must not:</w:t>
      </w:r>
    </w:p>
    <w:p w14:paraId="6EBC8353" w14:textId="77777777" w:rsidR="000578DE" w:rsidRPr="005E6D0A" w:rsidRDefault="000578DE" w:rsidP="00F83D03">
      <w:pPr>
        <w:pStyle w:val="ListBullet"/>
        <w:numPr>
          <w:ilvl w:val="1"/>
          <w:numId w:val="37"/>
        </w:numPr>
        <w:rPr>
          <w:rFonts w:ascii="At Geodesic" w:hAnsi="At Geodesic"/>
        </w:rPr>
      </w:pPr>
      <w:r w:rsidRPr="005E6D0A">
        <w:rPr>
          <w:rFonts w:ascii="At Geodesic" w:hAnsi="At Geodesic"/>
        </w:rPr>
        <w:t>be classified ecotoxic; and</w:t>
      </w:r>
    </w:p>
    <w:p w14:paraId="51070375" w14:textId="77777777" w:rsidR="000578DE" w:rsidRPr="005E6D0A" w:rsidRDefault="000578DE" w:rsidP="00F83D03">
      <w:pPr>
        <w:pStyle w:val="ListBullet"/>
        <w:numPr>
          <w:ilvl w:val="1"/>
          <w:numId w:val="37"/>
        </w:numPr>
        <w:rPr>
          <w:rFonts w:ascii="At Geodesic" w:hAnsi="At Geodesic"/>
        </w:rPr>
      </w:pPr>
      <w:r w:rsidRPr="005E6D0A">
        <w:rPr>
          <w:rFonts w:ascii="At Geodesic" w:hAnsi="At Geodesic"/>
        </w:rPr>
        <w:t>contain more than 7 % by weight x efficiency of organic solvents (boiling point &lt; 250 °C)</w:t>
      </w:r>
    </w:p>
    <w:p w14:paraId="151C8689" w14:textId="77777777" w:rsidR="000578DE" w:rsidRPr="005E6D0A" w:rsidRDefault="000578DE" w:rsidP="000578DE">
      <w:pPr>
        <w:pStyle w:val="ListBullet"/>
        <w:numPr>
          <w:ilvl w:val="0"/>
          <w:numId w:val="0"/>
        </w:numPr>
        <w:ind w:left="720"/>
        <w:rPr>
          <w:rFonts w:ascii="At Geodesic" w:hAnsi="At Geodesic"/>
        </w:rPr>
      </w:pPr>
      <w:r w:rsidRPr="005E6D0A">
        <w:rPr>
          <w:rFonts w:ascii="At Geodesic" w:hAnsi="At Geodesic"/>
        </w:rPr>
        <w:t>OR</w:t>
      </w:r>
    </w:p>
    <w:p w14:paraId="0261DFE2" w14:textId="77777777" w:rsidR="000578DE" w:rsidRPr="005E6D0A" w:rsidRDefault="000578DE" w:rsidP="00F83D03">
      <w:pPr>
        <w:pStyle w:val="ListBullet"/>
        <w:numPr>
          <w:ilvl w:val="0"/>
          <w:numId w:val="67"/>
        </w:numPr>
        <w:rPr>
          <w:rFonts w:ascii="At Geodesic" w:hAnsi="At Geodesic"/>
        </w:rPr>
      </w:pPr>
      <w:r w:rsidRPr="005E6D0A">
        <w:rPr>
          <w:rFonts w:ascii="At Geodesic" w:hAnsi="At Geodesic"/>
        </w:rPr>
        <w:t>Calculation of applied quantity of ecotoxic and organic solvent substances:</w:t>
      </w:r>
    </w:p>
    <w:p w14:paraId="7FD697B9" w14:textId="6030B252" w:rsidR="000578DE" w:rsidRPr="005E6D0A" w:rsidRDefault="000578DE" w:rsidP="00F83D03">
      <w:pPr>
        <w:pStyle w:val="ListBullet"/>
        <w:numPr>
          <w:ilvl w:val="1"/>
          <w:numId w:val="38"/>
        </w:numPr>
        <w:rPr>
          <w:rFonts w:ascii="At Geodesic" w:hAnsi="At Geodesic"/>
        </w:rPr>
      </w:pPr>
      <w:r w:rsidRPr="005E6D0A">
        <w:rPr>
          <w:rFonts w:ascii="At Geodesic" w:hAnsi="At Geodesic"/>
        </w:rPr>
        <w:t>The product may be treated with a maximum of 10 g/m</w:t>
      </w:r>
      <w:r w:rsidRPr="005E6D0A">
        <w:rPr>
          <w:rFonts w:ascii="At Geodesic" w:hAnsi="At Geodesic"/>
          <w:vertAlign w:val="superscript"/>
        </w:rPr>
        <w:t>2</w:t>
      </w:r>
      <w:r w:rsidRPr="005E6D0A">
        <w:rPr>
          <w:rFonts w:ascii="At Geodesic" w:hAnsi="At Geodesic"/>
        </w:rPr>
        <w:t xml:space="preserve"> of substances that are classified as ecotoxic, except in cases where UV-varn</w:t>
      </w:r>
      <w:r w:rsidR="0027590B" w:rsidRPr="005E6D0A">
        <w:rPr>
          <w:rFonts w:ascii="At Geodesic" w:hAnsi="At Geodesic"/>
        </w:rPr>
        <w:t>ishes are used in which case 14 </w:t>
      </w:r>
      <w:r w:rsidRPr="005E6D0A">
        <w:rPr>
          <w:rFonts w:ascii="At Geodesic" w:hAnsi="At Geodesic"/>
        </w:rPr>
        <w:t>g/m</w:t>
      </w:r>
      <w:r w:rsidRPr="005E6D0A">
        <w:rPr>
          <w:rFonts w:ascii="At Geodesic" w:hAnsi="At Geodesic"/>
          <w:vertAlign w:val="superscript"/>
        </w:rPr>
        <w:t>2</w:t>
      </w:r>
      <w:r w:rsidRPr="005E6D0A">
        <w:rPr>
          <w:rFonts w:ascii="At Geodesic" w:hAnsi="At Geodesic"/>
        </w:rPr>
        <w:t xml:space="preserve"> of ecotoxic substances are permitted; and</w:t>
      </w:r>
    </w:p>
    <w:p w14:paraId="66877E02" w14:textId="77777777" w:rsidR="000578DE" w:rsidRPr="005E6D0A" w:rsidRDefault="000578DE" w:rsidP="00F83D03">
      <w:pPr>
        <w:pStyle w:val="ListBullet"/>
        <w:numPr>
          <w:ilvl w:val="1"/>
          <w:numId w:val="38"/>
        </w:numPr>
        <w:rPr>
          <w:rFonts w:ascii="At Geodesic" w:hAnsi="At Geodesic"/>
        </w:rPr>
      </w:pPr>
      <w:r w:rsidRPr="005E6D0A">
        <w:rPr>
          <w:rFonts w:ascii="At Geodesic" w:hAnsi="At Geodesic"/>
        </w:rPr>
        <w:t>The amount of organic solvent (boiling point &lt; 250 °C) added in the surface treatment must not exceed 35 g/m</w:t>
      </w:r>
      <w:r w:rsidRPr="005E6D0A">
        <w:rPr>
          <w:rFonts w:ascii="At Geodesic" w:hAnsi="At Geodesic"/>
          <w:vertAlign w:val="superscript"/>
        </w:rPr>
        <w:t>2</w:t>
      </w:r>
      <w:r w:rsidRPr="005E6D0A">
        <w:rPr>
          <w:rFonts w:ascii="At Geodesic" w:hAnsi="At Geodesic"/>
        </w:rPr>
        <w:t>.</w:t>
      </w:r>
    </w:p>
    <w:p w14:paraId="76F9EF8F" w14:textId="77777777" w:rsidR="000578DE" w:rsidRPr="005E6D0A" w:rsidRDefault="000578DE" w:rsidP="000578DE">
      <w:pPr>
        <w:pStyle w:val="ListBullet"/>
        <w:numPr>
          <w:ilvl w:val="0"/>
          <w:numId w:val="0"/>
        </w:numPr>
        <w:ind w:left="720"/>
        <w:rPr>
          <w:rFonts w:ascii="At Geodesic" w:hAnsi="At Geodesic"/>
        </w:rPr>
      </w:pPr>
      <w:r w:rsidRPr="005E6D0A">
        <w:rPr>
          <w:rFonts w:ascii="At Geodesic" w:hAnsi="At Geodesic"/>
          <w:b/>
        </w:rPr>
        <w:t>NOTE:</w:t>
      </w:r>
      <w:r w:rsidRPr="005E6D0A">
        <w:rPr>
          <w:rFonts w:ascii="At Geodesic" w:hAnsi="At Geodesic"/>
        </w:rPr>
        <w:t xml:space="preserve"> these options are to provide greater flexibility in the choice of surface treatment systems.  It should not be interpreted that (b)(i) is for non-ecotoxic substances and (b)(ii) is for ecotoxic substances.</w:t>
      </w:r>
    </w:p>
    <w:p w14:paraId="6D68432C" w14:textId="234256A9" w:rsidR="000578DE" w:rsidRPr="005E6D0A" w:rsidRDefault="000578DE" w:rsidP="00F83D03">
      <w:pPr>
        <w:pStyle w:val="ListBullet"/>
        <w:numPr>
          <w:ilvl w:val="0"/>
          <w:numId w:val="60"/>
        </w:numPr>
        <w:rPr>
          <w:rFonts w:ascii="At Geodesic" w:hAnsi="At Geodesic"/>
        </w:rPr>
      </w:pPr>
      <w:r w:rsidRPr="005E6D0A">
        <w:rPr>
          <w:rFonts w:ascii="At Geodesic" w:hAnsi="At Geodesic"/>
        </w:rPr>
        <w:t xml:space="preserve">The content of aromatic solvent in products used on indoor </w:t>
      </w:r>
      <w:r w:rsidR="00F44D1A" w:rsidRPr="005E6D0A">
        <w:rPr>
          <w:rFonts w:ascii="At Geodesic" w:hAnsi="At Geodesic"/>
        </w:rPr>
        <w:t>products</w:t>
      </w:r>
      <w:r w:rsidRPr="005E6D0A">
        <w:rPr>
          <w:rFonts w:ascii="At Geodesic" w:hAnsi="At Geodesic"/>
          <w:color w:val="FF0000"/>
        </w:rPr>
        <w:t xml:space="preserve"> </w:t>
      </w:r>
      <w:r w:rsidRPr="005E6D0A">
        <w:rPr>
          <w:rFonts w:ascii="At Geodesic" w:hAnsi="At Geodesic"/>
        </w:rPr>
        <w:t xml:space="preserve">must not exceed 1 % w/w and for outdoor </w:t>
      </w:r>
      <w:r w:rsidR="00F44D1A" w:rsidRPr="005E6D0A">
        <w:rPr>
          <w:rFonts w:ascii="At Geodesic" w:hAnsi="At Geodesic"/>
        </w:rPr>
        <w:t xml:space="preserve">products </w:t>
      </w:r>
      <w:r w:rsidRPr="005E6D0A">
        <w:rPr>
          <w:rFonts w:ascii="At Geodesic" w:hAnsi="At Geodesic"/>
        </w:rPr>
        <w:t>must not exceed 5 % w/w.</w:t>
      </w:r>
    </w:p>
    <w:p w14:paraId="53E5E37F" w14:textId="7B377071" w:rsidR="000578DE" w:rsidRPr="005E6D0A" w:rsidRDefault="000578DE" w:rsidP="00F83D03">
      <w:pPr>
        <w:pStyle w:val="ListBullet"/>
        <w:numPr>
          <w:ilvl w:val="0"/>
          <w:numId w:val="60"/>
        </w:numPr>
        <w:rPr>
          <w:rFonts w:ascii="At Geodesic" w:hAnsi="At Geodesic"/>
        </w:rPr>
      </w:pPr>
      <w:r w:rsidRPr="005E6D0A">
        <w:rPr>
          <w:rFonts w:ascii="At Geodesic" w:hAnsi="At Geodesic"/>
        </w:rPr>
        <w:t xml:space="preserve">Where a surface treatment is applied and the treatment substance or preparation contains formaldehyde, formaldehyde emissions from the treated component shall not exceed </w:t>
      </w:r>
      <w:r w:rsidR="001E7C52" w:rsidRPr="005E6D0A">
        <w:rPr>
          <w:rFonts w:ascii="At Geodesic" w:hAnsi="At Geodesic"/>
        </w:rPr>
        <w:t>0.5</w:t>
      </w:r>
      <w:r w:rsidR="0027590B" w:rsidRPr="005E6D0A">
        <w:rPr>
          <w:rFonts w:ascii="At Geodesic" w:hAnsi="At Geodesic"/>
        </w:rPr>
        <w:t> </w:t>
      </w:r>
      <w:r w:rsidRPr="005E6D0A">
        <w:rPr>
          <w:rFonts w:ascii="At Geodesic" w:hAnsi="At Geodesic"/>
        </w:rPr>
        <w:t>mg/</w:t>
      </w:r>
      <w:r w:rsidR="001E7C52" w:rsidRPr="005E6D0A">
        <w:rPr>
          <w:rFonts w:ascii="At Geodesic" w:hAnsi="At Geodesic"/>
        </w:rPr>
        <w:t>L</w:t>
      </w:r>
      <w:r w:rsidRPr="005E6D0A">
        <w:rPr>
          <w:rFonts w:ascii="At Geodesic" w:hAnsi="At Geodesic"/>
        </w:rPr>
        <w:t>.  (For surface laminations onto a wood-based panel, the substrate edges must be sealed for testing).</w:t>
      </w:r>
    </w:p>
    <w:p w14:paraId="35556A5C" w14:textId="77777777" w:rsidR="000578DE" w:rsidRPr="005E6D0A" w:rsidRDefault="000578DE" w:rsidP="000578DE">
      <w:pPr>
        <w:pStyle w:val="ListBullet"/>
        <w:numPr>
          <w:ilvl w:val="0"/>
          <w:numId w:val="0"/>
        </w:numPr>
        <w:ind w:left="567" w:hanging="567"/>
        <w:rPr>
          <w:rFonts w:ascii="At Geodesic" w:hAnsi="At Geodesic"/>
          <w:b/>
        </w:rPr>
      </w:pPr>
      <w:r w:rsidRPr="005E6D0A">
        <w:rPr>
          <w:rFonts w:ascii="At Geodesic" w:hAnsi="At Geodesic"/>
          <w:b/>
        </w:rPr>
        <w:t>Verification required</w:t>
      </w:r>
    </w:p>
    <w:p w14:paraId="28DE227E" w14:textId="77777777" w:rsidR="000578DE" w:rsidRPr="005E6D0A" w:rsidRDefault="000578DE" w:rsidP="000578DE">
      <w:pPr>
        <w:rPr>
          <w:rFonts w:ascii="At Geodesic" w:hAnsi="At Geodesic"/>
          <w:b/>
        </w:rPr>
      </w:pPr>
      <w:r w:rsidRPr="005E6D0A">
        <w:rPr>
          <w:rFonts w:ascii="At Geodesic" w:hAnsi="At Geodesic"/>
        </w:rPr>
        <w:t>Conformance with these requirements shall be demonstrated by providing a written statement on compliance, signed by the Chief Executive Officer or other authorised representative of the applicant company/licence holder. The statement shall be supported by documentation that:</w:t>
      </w:r>
    </w:p>
    <w:p w14:paraId="6CDDF1CB" w14:textId="1BB9FB58" w:rsidR="000578DE" w:rsidRPr="005E6D0A" w:rsidRDefault="000578DE" w:rsidP="000578DE">
      <w:pPr>
        <w:pStyle w:val="ListBullet"/>
        <w:rPr>
          <w:rFonts w:ascii="At Geodesic" w:hAnsi="At Geodesic"/>
        </w:rPr>
      </w:pPr>
      <w:r w:rsidRPr="005E6D0A">
        <w:rPr>
          <w:rFonts w:ascii="At Geodesic" w:hAnsi="At Geodesic"/>
        </w:rPr>
        <w:t xml:space="preserve">identifies the surface treatment products used in the </w:t>
      </w:r>
      <w:r w:rsidR="00F44D1A" w:rsidRPr="005E6D0A">
        <w:rPr>
          <w:rFonts w:ascii="At Geodesic" w:hAnsi="At Geodesic"/>
        </w:rPr>
        <w:t>product</w:t>
      </w:r>
      <w:r w:rsidRPr="005E6D0A">
        <w:rPr>
          <w:rFonts w:ascii="At Geodesic" w:hAnsi="At Geodesic"/>
        </w:rPr>
        <w:t xml:space="preserve"> (including CAS No. where available</w:t>
      </w:r>
      <w:proofErr w:type="gramStart"/>
      <w:r w:rsidRPr="005E6D0A">
        <w:rPr>
          <w:rFonts w:ascii="At Geodesic" w:hAnsi="At Geodesic"/>
        </w:rPr>
        <w:t>);</w:t>
      </w:r>
      <w:proofErr w:type="gramEnd"/>
    </w:p>
    <w:p w14:paraId="1991F787" w14:textId="77777777" w:rsidR="000578DE" w:rsidRPr="005E6D0A" w:rsidRDefault="000578DE" w:rsidP="000578DE">
      <w:pPr>
        <w:pStyle w:val="ListBullet"/>
        <w:rPr>
          <w:rFonts w:ascii="At Geodesic" w:hAnsi="At Geodesic"/>
        </w:rPr>
      </w:pPr>
      <w:r w:rsidRPr="005E6D0A">
        <w:rPr>
          <w:rFonts w:ascii="At Geodesic" w:hAnsi="At Geodesic"/>
        </w:rPr>
        <w:t xml:space="preserve">includes Safety Data Sheets for the treatment </w:t>
      </w:r>
      <w:proofErr w:type="gramStart"/>
      <w:r w:rsidRPr="005E6D0A">
        <w:rPr>
          <w:rFonts w:ascii="At Geodesic" w:hAnsi="At Geodesic"/>
        </w:rPr>
        <w:t>substances;</w:t>
      </w:r>
      <w:proofErr w:type="gramEnd"/>
    </w:p>
    <w:p w14:paraId="0FD1B669" w14:textId="77777777" w:rsidR="000578DE" w:rsidRPr="005E6D0A" w:rsidRDefault="000578DE" w:rsidP="000578DE">
      <w:pPr>
        <w:pStyle w:val="ListBullet"/>
        <w:rPr>
          <w:rFonts w:ascii="At Geodesic" w:hAnsi="At Geodesic"/>
        </w:rPr>
      </w:pPr>
      <w:r w:rsidRPr="005E6D0A">
        <w:rPr>
          <w:rFonts w:ascii="At Geodesic" w:hAnsi="At Geodesic"/>
        </w:rPr>
        <w:lastRenderedPageBreak/>
        <w:t xml:space="preserve">identifies classifications that apply to each </w:t>
      </w:r>
      <w:proofErr w:type="gramStart"/>
      <w:r w:rsidRPr="005E6D0A">
        <w:rPr>
          <w:rFonts w:ascii="At Geodesic" w:hAnsi="At Geodesic"/>
        </w:rPr>
        <w:t>substance;</w:t>
      </w:r>
      <w:proofErr w:type="gramEnd"/>
    </w:p>
    <w:p w14:paraId="7B4F8EBE" w14:textId="77777777" w:rsidR="000578DE" w:rsidRPr="005E6D0A" w:rsidRDefault="000578DE" w:rsidP="000578DE">
      <w:pPr>
        <w:pStyle w:val="ListBullet"/>
        <w:rPr>
          <w:rFonts w:ascii="At Geodesic" w:hAnsi="At Geodesic"/>
        </w:rPr>
      </w:pPr>
      <w:r w:rsidRPr="005E6D0A">
        <w:rPr>
          <w:rFonts w:ascii="At Geodesic" w:hAnsi="At Geodesic"/>
        </w:rPr>
        <w:t>demonstrates that thresholds for groups or individual hazardous substances are not exceeded; and</w:t>
      </w:r>
    </w:p>
    <w:p w14:paraId="3623FC7F" w14:textId="2C518894" w:rsidR="000578DE" w:rsidRPr="005E6D0A" w:rsidRDefault="000578DE" w:rsidP="000578DE">
      <w:pPr>
        <w:pStyle w:val="ListBullet"/>
        <w:rPr>
          <w:rFonts w:ascii="At Geodesic" w:hAnsi="At Geodesic"/>
        </w:rPr>
      </w:pPr>
      <w:r w:rsidRPr="005E6D0A">
        <w:rPr>
          <w:rFonts w:ascii="At Geodesic" w:hAnsi="At Geodesic"/>
        </w:rPr>
        <w:t>demonstrates the formaldehyde levels are met</w:t>
      </w:r>
      <w:r w:rsidR="00DE47F0" w:rsidRPr="005E6D0A">
        <w:rPr>
          <w:rFonts w:ascii="At Geodesic" w:hAnsi="At Geodesic"/>
        </w:rPr>
        <w:t>.</w:t>
      </w:r>
    </w:p>
    <w:p w14:paraId="1D9A5627" w14:textId="35DA39DC" w:rsidR="000578DE" w:rsidRPr="005E6D0A" w:rsidRDefault="000578DE" w:rsidP="000578DE">
      <w:pPr>
        <w:rPr>
          <w:rFonts w:ascii="At Geodesic" w:hAnsi="At Geodesic"/>
          <w:highlight w:val="yellow"/>
        </w:rPr>
      </w:pPr>
      <w:r w:rsidRPr="005E6D0A">
        <w:rPr>
          <w:rFonts w:ascii="At Geodesic" w:hAnsi="At Geodesic"/>
        </w:rPr>
        <w:t xml:space="preserve">Compliance with the requirements in a) and b) may be demonstrated by providing data indicating that the surface treatment does not have any of the classifications (or combinations thereof) listed in Table 5 (Appendix B of EC-32) for toxins, </w:t>
      </w:r>
      <w:proofErr w:type="spellStart"/>
      <w:r w:rsidRPr="005E6D0A">
        <w:rPr>
          <w:rFonts w:ascii="At Geodesic" w:hAnsi="At Geodesic"/>
        </w:rPr>
        <w:t>ecotoxins</w:t>
      </w:r>
      <w:proofErr w:type="spellEnd"/>
      <w:r w:rsidRPr="005E6D0A">
        <w:rPr>
          <w:rFonts w:ascii="At Geodesic" w:hAnsi="At Geodesic"/>
        </w:rPr>
        <w:t xml:space="preserve"> or respiratory sensitisers.</w:t>
      </w:r>
    </w:p>
    <w:p w14:paraId="44E7CA9E" w14:textId="77777777" w:rsidR="000578DE" w:rsidRPr="005E6D0A" w:rsidRDefault="000578DE" w:rsidP="000578DE">
      <w:pPr>
        <w:rPr>
          <w:rFonts w:ascii="At Geodesic" w:hAnsi="At Geodesic"/>
        </w:rPr>
      </w:pPr>
      <w:r w:rsidRPr="005E6D0A">
        <w:rPr>
          <w:rFonts w:ascii="At Geodesic" w:hAnsi="At Geodesic"/>
        </w:rPr>
        <w:t>For b), the following efficiency figures are to be used:</w:t>
      </w:r>
    </w:p>
    <w:p w14:paraId="0B54EEF0" w14:textId="77777777" w:rsidR="000578DE" w:rsidRPr="005E6D0A" w:rsidRDefault="000578DE" w:rsidP="000578DE">
      <w:pPr>
        <w:ind w:left="567"/>
        <w:rPr>
          <w:rFonts w:ascii="At Geodesic" w:hAnsi="At Geodesic"/>
        </w:rPr>
      </w:pPr>
      <w:r w:rsidRPr="005E6D0A">
        <w:rPr>
          <w:rFonts w:ascii="At Geodesic" w:hAnsi="At Geodesic"/>
        </w:rPr>
        <w:t>Spray coating without recycling</w:t>
      </w:r>
      <w:r w:rsidRPr="005E6D0A">
        <w:rPr>
          <w:rFonts w:ascii="At Geodesic" w:hAnsi="At Geodesic"/>
        </w:rPr>
        <w:tab/>
      </w:r>
      <w:r w:rsidRPr="005E6D0A">
        <w:rPr>
          <w:rFonts w:ascii="At Geodesic" w:hAnsi="At Geodesic"/>
        </w:rPr>
        <w:tab/>
        <w:t>50 %</w:t>
      </w:r>
      <w:r w:rsidRPr="005E6D0A">
        <w:rPr>
          <w:rFonts w:ascii="At Geodesic" w:hAnsi="At Geodesic"/>
        </w:rPr>
        <w:br/>
        <w:t>Spray coating with recycling</w:t>
      </w:r>
      <w:r w:rsidRPr="005E6D0A">
        <w:rPr>
          <w:rFonts w:ascii="At Geodesic" w:hAnsi="At Geodesic"/>
        </w:rPr>
        <w:tab/>
      </w:r>
      <w:r w:rsidRPr="005E6D0A">
        <w:rPr>
          <w:rFonts w:ascii="At Geodesic" w:hAnsi="At Geodesic"/>
        </w:rPr>
        <w:tab/>
        <w:t>70 %</w:t>
      </w:r>
      <w:r w:rsidRPr="005E6D0A">
        <w:rPr>
          <w:rFonts w:ascii="At Geodesic" w:hAnsi="At Geodesic"/>
        </w:rPr>
        <w:br/>
        <w:t>Spray coating, electrostatic</w:t>
      </w:r>
      <w:r w:rsidRPr="005E6D0A">
        <w:rPr>
          <w:rFonts w:ascii="At Geodesic" w:hAnsi="At Geodesic"/>
        </w:rPr>
        <w:tab/>
      </w:r>
      <w:r w:rsidRPr="005E6D0A">
        <w:rPr>
          <w:rFonts w:ascii="At Geodesic" w:hAnsi="At Geodesic"/>
        </w:rPr>
        <w:tab/>
        <w:t>65 %</w:t>
      </w:r>
      <w:r w:rsidRPr="005E6D0A">
        <w:rPr>
          <w:rFonts w:ascii="At Geodesic" w:hAnsi="At Geodesic"/>
        </w:rPr>
        <w:br/>
        <w:t>Spraying, bell/disc</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80 %</w:t>
      </w:r>
      <w:r w:rsidRPr="005E6D0A">
        <w:rPr>
          <w:rFonts w:ascii="At Geodesic" w:hAnsi="At Geodesic"/>
        </w:rPr>
        <w:br/>
        <w:t>Roller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Curtain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Vacuum coating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Dipping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r w:rsidRPr="005E6D0A">
        <w:rPr>
          <w:rFonts w:ascii="At Geodesic" w:hAnsi="At Geodesic"/>
        </w:rPr>
        <w:br/>
        <w:t>Rinsing</w:t>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r>
      <w:r w:rsidRPr="005E6D0A">
        <w:rPr>
          <w:rFonts w:ascii="At Geodesic" w:hAnsi="At Geodesic"/>
        </w:rPr>
        <w:tab/>
        <w:t>95 %</w:t>
      </w:r>
    </w:p>
    <w:p w14:paraId="545F1101" w14:textId="77777777" w:rsidR="000578DE" w:rsidRPr="005E6D0A" w:rsidRDefault="000578DE" w:rsidP="000578DE">
      <w:pPr>
        <w:rPr>
          <w:rFonts w:ascii="At Geodesic" w:hAnsi="At Geodesic"/>
        </w:rPr>
      </w:pPr>
      <w:r w:rsidRPr="005E6D0A">
        <w:rPr>
          <w:rFonts w:ascii="At Geodesic" w:hAnsi="At Geodesic"/>
        </w:rPr>
        <w:t xml:space="preserve">For </w:t>
      </w:r>
      <w:proofErr w:type="gramStart"/>
      <w:r w:rsidRPr="005E6D0A">
        <w:rPr>
          <w:rFonts w:ascii="At Geodesic" w:hAnsi="At Geodesic"/>
        </w:rPr>
        <w:t>example</w:t>
      </w:r>
      <w:proofErr w:type="gramEnd"/>
      <w:r w:rsidRPr="005E6D0A">
        <w:rPr>
          <w:rFonts w:ascii="At Geodesic" w:hAnsi="At Geodesic"/>
        </w:rPr>
        <w:t xml:space="preserve"> for spray coating without recycling, the organic solvent content limit will be 7/100 x 50 % = 3.5 %.</w:t>
      </w:r>
    </w:p>
    <w:p w14:paraId="5E1C2675" w14:textId="77777777" w:rsidR="000578DE" w:rsidRPr="005E6D0A" w:rsidRDefault="000578DE" w:rsidP="000578DE">
      <w:pPr>
        <w:rPr>
          <w:rFonts w:ascii="At Geodesic" w:hAnsi="At Geodesic"/>
          <w:b/>
          <w:bCs/>
          <w:iCs/>
        </w:rPr>
      </w:pPr>
      <w:r w:rsidRPr="005E6D0A">
        <w:rPr>
          <w:rFonts w:ascii="At Geodesic" w:hAnsi="At Geodesic"/>
          <w:b/>
          <w:bCs/>
          <w:iCs/>
        </w:rPr>
        <w:t>Test Methods</w:t>
      </w:r>
    </w:p>
    <w:p w14:paraId="78FC4133" w14:textId="77777777" w:rsidR="000578DE" w:rsidRPr="005E6D0A" w:rsidRDefault="000578DE" w:rsidP="000578DE">
      <w:pPr>
        <w:rPr>
          <w:rFonts w:ascii="At Geodesic" w:hAnsi="At Geodesic"/>
        </w:rPr>
      </w:pPr>
      <w:r w:rsidRPr="005E6D0A">
        <w:rPr>
          <w:rFonts w:ascii="At Geodesic" w:hAnsi="At Geodesic"/>
        </w:rPr>
        <w:t>Compliance with d) shall be demonstrated by providing test reports from a competent laboratory using the relevant test method below:</w:t>
      </w:r>
    </w:p>
    <w:p w14:paraId="005E348C" w14:textId="4EF160EB" w:rsidR="000578DE" w:rsidRPr="005E6D0A" w:rsidRDefault="000578DE" w:rsidP="000578DE">
      <w:pPr>
        <w:pStyle w:val="ListBullet"/>
        <w:rPr>
          <w:rFonts w:ascii="At Geodesic" w:hAnsi="At Geodesic"/>
        </w:rPr>
      </w:pPr>
      <w:r w:rsidRPr="005E6D0A">
        <w:rPr>
          <w:rFonts w:ascii="At Geodesic" w:hAnsi="At Geodesic"/>
        </w:rPr>
        <w:t>AS/NZS 4266.16 Reconstituted wood-based panels – Methods of test – Formaldehyde emission – Desiccator method</w:t>
      </w:r>
      <w:r w:rsidR="00DE47F0" w:rsidRPr="005E6D0A">
        <w:rPr>
          <w:rFonts w:ascii="At Geodesic" w:hAnsi="At Geodesic"/>
        </w:rPr>
        <w:t>.</w:t>
      </w:r>
    </w:p>
    <w:p w14:paraId="28FB1126" w14:textId="1D1FF855" w:rsidR="001E7C52" w:rsidRPr="005E6D0A" w:rsidRDefault="000578DE" w:rsidP="000578DE">
      <w:pPr>
        <w:pStyle w:val="ListBullet"/>
        <w:rPr>
          <w:rFonts w:ascii="At Geodesic" w:hAnsi="At Geodesic"/>
        </w:rPr>
      </w:pPr>
      <w:r w:rsidRPr="005E6D0A">
        <w:rPr>
          <w:rFonts w:ascii="At Geodesic" w:hAnsi="At Geodesic"/>
        </w:rPr>
        <w:t>AS/NZS 2098.11 Determination of formaldehyde emission from plywood</w:t>
      </w:r>
      <w:r w:rsidR="00DE47F0" w:rsidRPr="005E6D0A">
        <w:rPr>
          <w:rFonts w:ascii="At Geodesic" w:hAnsi="At Geodesic"/>
        </w:rPr>
        <w:t>.</w:t>
      </w:r>
    </w:p>
    <w:p w14:paraId="606034A8" w14:textId="42CD9B1F" w:rsidR="00E002B0" w:rsidRPr="005E6D0A" w:rsidRDefault="000578DE" w:rsidP="000578DE">
      <w:pPr>
        <w:pStyle w:val="ListBullet"/>
        <w:rPr>
          <w:rFonts w:ascii="At Geodesic" w:hAnsi="At Geodesic"/>
        </w:rPr>
      </w:pPr>
      <w:r w:rsidRPr="005E6D0A">
        <w:rPr>
          <w:rFonts w:ascii="At Geodesic" w:hAnsi="At Geodesic"/>
        </w:rPr>
        <w:t>AS/NZS 4357.4 Structural laminated veneer lumber- Part 4 Determination of formaldehyde emissions.</w:t>
      </w:r>
    </w:p>
    <w:p w14:paraId="7ECF5CA2" w14:textId="7421A5B7" w:rsidR="00820A74" w:rsidRPr="005E6D0A" w:rsidRDefault="00820A74" w:rsidP="00820A74">
      <w:pPr>
        <w:rPr>
          <w:rFonts w:ascii="At Geodesic" w:hAnsi="At Geodesic"/>
          <w:lang w:eastAsia="en-NZ"/>
        </w:rPr>
      </w:pPr>
    </w:p>
    <w:p w14:paraId="1EA6C316" w14:textId="77777777" w:rsidR="00820A74" w:rsidRPr="005E6D0A" w:rsidRDefault="00820A74" w:rsidP="00820A74">
      <w:pPr>
        <w:rPr>
          <w:rFonts w:ascii="At Geodesic" w:hAnsi="At Geodesic"/>
          <w:lang w:eastAsia="en-NZ"/>
        </w:rPr>
        <w:sectPr w:rsidR="00820A74" w:rsidRPr="005E6D0A" w:rsidSect="0029616D">
          <w:pgSz w:w="11906" w:h="16838" w:code="9"/>
          <w:pgMar w:top="1440" w:right="1440" w:bottom="1440" w:left="1440" w:header="709" w:footer="397" w:gutter="0"/>
          <w:cols w:space="708"/>
          <w:docGrid w:linePitch="360"/>
        </w:sectPr>
      </w:pPr>
    </w:p>
    <w:p w14:paraId="0A2B282C" w14:textId="1F40BDD0" w:rsidR="00820A74" w:rsidRPr="005E6D0A" w:rsidRDefault="00820A74" w:rsidP="000813C4">
      <w:pPr>
        <w:pStyle w:val="Heading1"/>
        <w:rPr>
          <w:rFonts w:ascii="At Geodesic" w:hAnsi="At Geodesic"/>
          <w:noProof w:val="0"/>
        </w:rPr>
      </w:pPr>
      <w:bookmarkStart w:id="66" w:name="_Toc165634283"/>
      <w:r w:rsidRPr="005E6D0A">
        <w:rPr>
          <w:rFonts w:ascii="At Geodesic" w:hAnsi="At Geodesic"/>
          <w:noProof w:val="0"/>
        </w:rPr>
        <w:lastRenderedPageBreak/>
        <w:t>Rubber</w:t>
      </w:r>
      <w:bookmarkEnd w:id="66"/>
      <w:r w:rsidRPr="005E6D0A">
        <w:rPr>
          <w:rFonts w:ascii="At Geodesic" w:hAnsi="At Geodesic"/>
          <w:noProof w:val="0"/>
        </w:rPr>
        <w:t xml:space="preserve"> </w:t>
      </w:r>
    </w:p>
    <w:p w14:paraId="244F1F41" w14:textId="77777777" w:rsidR="0060217A" w:rsidRPr="005E6D0A" w:rsidRDefault="0060217A" w:rsidP="0060217A">
      <w:pPr>
        <w:rPr>
          <w:rFonts w:ascii="At Geodesic" w:hAnsi="At Geodesic"/>
        </w:rPr>
      </w:pPr>
      <w:r w:rsidRPr="005E6D0A">
        <w:rPr>
          <w:rFonts w:ascii="At Geodesic" w:hAnsi="At Geodesic"/>
          <w:lang w:eastAsia="en-NZ"/>
        </w:rPr>
        <w:t>The product shall meet the requirements below for rubber if rubber contributes more than 5 % of the weight of the finished product.</w:t>
      </w:r>
    </w:p>
    <w:p w14:paraId="0A6EBDFC" w14:textId="77777777" w:rsidR="0060217A" w:rsidRPr="005E6D0A" w:rsidRDefault="0060217A" w:rsidP="0060217A">
      <w:pPr>
        <w:rPr>
          <w:rFonts w:ascii="At Geodesic" w:hAnsi="At Geodesic"/>
          <w:b/>
          <w:lang w:eastAsia="en-NZ"/>
        </w:rPr>
      </w:pPr>
      <w:r w:rsidRPr="005E6D0A">
        <w:rPr>
          <w:rFonts w:ascii="At Geodesic" w:hAnsi="At Geodesic"/>
          <w:b/>
          <w:lang w:eastAsia="en-NZ"/>
        </w:rPr>
        <w:t xml:space="preserve">Criteria </w:t>
      </w:r>
    </w:p>
    <w:p w14:paraId="557B16F5" w14:textId="0417370E" w:rsidR="0060217A" w:rsidRPr="005E6D0A" w:rsidRDefault="0060217A" w:rsidP="0060217A">
      <w:pPr>
        <w:rPr>
          <w:rFonts w:ascii="At Geodesic" w:hAnsi="At Geodesic"/>
          <w:lang w:eastAsia="en-NZ"/>
        </w:rPr>
      </w:pPr>
      <w:r w:rsidRPr="005E6D0A">
        <w:rPr>
          <w:rFonts w:ascii="At Geodesic" w:hAnsi="At Geodesic"/>
          <w:lang w:eastAsia="en-NZ"/>
        </w:rPr>
        <w:t>The applicant/</w:t>
      </w:r>
      <w:r w:rsidR="000E59ED" w:rsidRPr="005E6D0A">
        <w:rPr>
          <w:rFonts w:ascii="At Geodesic" w:hAnsi="At Geodesic"/>
          <w:lang w:eastAsia="en-NZ"/>
        </w:rPr>
        <w:t xml:space="preserve">licence </w:t>
      </w:r>
      <w:r w:rsidRPr="005E6D0A">
        <w:rPr>
          <w:rFonts w:ascii="At Geodesic" w:hAnsi="At Geodesic"/>
          <w:lang w:eastAsia="en-NZ"/>
        </w:rPr>
        <w:t xml:space="preserve">holder must: </w:t>
      </w:r>
    </w:p>
    <w:p w14:paraId="6E2C877F" w14:textId="3FF17FCA" w:rsidR="0060217A" w:rsidRPr="005E6D0A" w:rsidRDefault="0060217A" w:rsidP="00F83D03">
      <w:pPr>
        <w:numPr>
          <w:ilvl w:val="0"/>
          <w:numId w:val="58"/>
        </w:numPr>
        <w:ind w:left="567" w:hanging="567"/>
        <w:rPr>
          <w:rFonts w:ascii="At Geodesic" w:hAnsi="At Geodesic"/>
          <w:lang w:eastAsia="en-NZ"/>
        </w:rPr>
      </w:pPr>
      <w:r w:rsidRPr="005E6D0A">
        <w:rPr>
          <w:rFonts w:ascii="At Geodesic" w:hAnsi="At Geodesic"/>
          <w:lang w:eastAsia="en-NZ"/>
        </w:rPr>
        <w:t>have, implement and report on a procurement policy to prefer natural rubber and /or recycled rubber and to avoid or minimise the use of hazardous additives</w:t>
      </w:r>
      <w:r w:rsidR="006B30A7" w:rsidRPr="005E6D0A">
        <w:rPr>
          <w:rFonts w:ascii="At Geodesic" w:hAnsi="At Geodesic"/>
          <w:lang w:eastAsia="en-NZ"/>
        </w:rPr>
        <w:t xml:space="preserve">, such as 1,3-butadiene, N-nitrosamines or </w:t>
      </w:r>
      <w:proofErr w:type="gramStart"/>
      <w:r w:rsidR="006B30A7" w:rsidRPr="005E6D0A">
        <w:rPr>
          <w:rFonts w:ascii="At Geodesic" w:hAnsi="At Geodesic"/>
          <w:lang w:eastAsia="en-NZ"/>
        </w:rPr>
        <w:t>styrene</w:t>
      </w:r>
      <w:r w:rsidRPr="005E6D0A">
        <w:rPr>
          <w:rFonts w:ascii="At Geodesic" w:hAnsi="At Geodesic"/>
          <w:lang w:eastAsia="en-NZ"/>
        </w:rPr>
        <w:t>;</w:t>
      </w:r>
      <w:proofErr w:type="gramEnd"/>
      <w:r w:rsidRPr="005E6D0A">
        <w:rPr>
          <w:rFonts w:ascii="At Geodesic" w:hAnsi="At Geodesic"/>
          <w:lang w:eastAsia="en-NZ"/>
        </w:rPr>
        <w:t xml:space="preserve"> </w:t>
      </w:r>
    </w:p>
    <w:p w14:paraId="3D5712D1" w14:textId="77777777" w:rsidR="0060217A" w:rsidRPr="005E6D0A" w:rsidRDefault="0060217A" w:rsidP="00F83D03">
      <w:pPr>
        <w:numPr>
          <w:ilvl w:val="0"/>
          <w:numId w:val="58"/>
        </w:numPr>
        <w:ind w:left="567" w:hanging="567"/>
        <w:rPr>
          <w:rFonts w:ascii="At Geodesic" w:hAnsi="At Geodesic"/>
          <w:lang w:eastAsia="en-NZ"/>
        </w:rPr>
      </w:pPr>
      <w:r w:rsidRPr="005E6D0A">
        <w:rPr>
          <w:rFonts w:ascii="At Geodesic" w:hAnsi="At Geodesic"/>
          <w:lang w:eastAsia="en-NZ"/>
        </w:rPr>
        <w:t xml:space="preserve">have a system to trace and verify the origin of any natural </w:t>
      </w:r>
      <w:proofErr w:type="gramStart"/>
      <w:r w:rsidRPr="005E6D0A">
        <w:rPr>
          <w:rFonts w:ascii="At Geodesic" w:hAnsi="At Geodesic"/>
          <w:lang w:eastAsia="en-NZ"/>
        </w:rPr>
        <w:t>rubber;</w:t>
      </w:r>
      <w:proofErr w:type="gramEnd"/>
    </w:p>
    <w:p w14:paraId="5079A32F" w14:textId="77777777" w:rsidR="0060217A" w:rsidRPr="005E6D0A" w:rsidRDefault="0060217A" w:rsidP="00F83D03">
      <w:pPr>
        <w:numPr>
          <w:ilvl w:val="0"/>
          <w:numId w:val="58"/>
        </w:numPr>
        <w:ind w:left="567" w:hanging="567"/>
        <w:rPr>
          <w:rFonts w:ascii="At Geodesic" w:hAnsi="At Geodesic"/>
          <w:lang w:eastAsia="en-NZ"/>
        </w:rPr>
      </w:pPr>
      <w:r w:rsidRPr="005E6D0A">
        <w:rPr>
          <w:rFonts w:ascii="At Geodesic" w:hAnsi="At Geodesic"/>
          <w:lang w:eastAsia="en-NZ"/>
        </w:rPr>
        <w:t xml:space="preserve">maintain records of any certification of rubber material used in licensed products; and </w:t>
      </w:r>
    </w:p>
    <w:p w14:paraId="657611F2" w14:textId="55294223" w:rsidR="0060217A" w:rsidRPr="005E6D0A" w:rsidRDefault="0060217A" w:rsidP="00F83D03">
      <w:pPr>
        <w:numPr>
          <w:ilvl w:val="0"/>
          <w:numId w:val="56"/>
        </w:numPr>
        <w:ind w:left="567" w:hanging="567"/>
        <w:rPr>
          <w:rFonts w:ascii="At Geodesic" w:hAnsi="At Geodesic"/>
          <w:lang w:eastAsia="en-NZ"/>
        </w:rPr>
      </w:pPr>
      <w:r w:rsidRPr="005E6D0A">
        <w:rPr>
          <w:rFonts w:ascii="At Geodesic" w:hAnsi="At Geodesic"/>
        </w:rPr>
        <w:t xml:space="preserve">have, </w:t>
      </w:r>
      <w:proofErr w:type="gramStart"/>
      <w:r w:rsidRPr="005E6D0A">
        <w:rPr>
          <w:rFonts w:ascii="At Geodesic" w:hAnsi="At Geodesic"/>
        </w:rPr>
        <w:t>implement</w:t>
      </w:r>
      <w:proofErr w:type="gramEnd"/>
      <w:r w:rsidRPr="005E6D0A">
        <w:rPr>
          <w:rFonts w:ascii="At Geodesic" w:hAnsi="At Geodesic"/>
        </w:rPr>
        <w:t xml:space="preserve"> and report on an ongoing </w:t>
      </w:r>
      <w:r w:rsidRPr="005E6D0A">
        <w:rPr>
          <w:rFonts w:ascii="At Geodesic" w:hAnsi="At Geodesic"/>
          <w:lang w:eastAsia="en-NZ"/>
        </w:rPr>
        <w:t xml:space="preserve">programme to review options to include sustainable managed rubber content in licensed products. </w:t>
      </w:r>
    </w:p>
    <w:p w14:paraId="7D9B62E0" w14:textId="77777777" w:rsidR="0060217A" w:rsidRPr="005E6D0A" w:rsidRDefault="0060217A" w:rsidP="0060217A">
      <w:pPr>
        <w:rPr>
          <w:rFonts w:ascii="At Geodesic" w:hAnsi="At Geodesic"/>
          <w:b/>
          <w:lang w:eastAsia="en-NZ"/>
        </w:rPr>
      </w:pPr>
      <w:r w:rsidRPr="005E6D0A">
        <w:rPr>
          <w:rFonts w:ascii="At Geodesic" w:hAnsi="At Geodesic"/>
          <w:b/>
          <w:lang w:eastAsia="en-NZ"/>
        </w:rPr>
        <w:t xml:space="preserve">Verification required </w:t>
      </w:r>
    </w:p>
    <w:p w14:paraId="4D2D3624" w14:textId="61F036FA" w:rsidR="0060217A" w:rsidRPr="005E6D0A" w:rsidRDefault="0060217A" w:rsidP="0060217A">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w:t>
      </w:r>
      <w:r w:rsidR="00C12CF2" w:rsidRPr="005E6D0A">
        <w:rPr>
          <w:rFonts w:ascii="At Geodesic" w:hAnsi="At Geodesic"/>
          <w:lang w:eastAsia="en-NZ"/>
        </w:rPr>
        <w:t>thorised representative of the a</w:t>
      </w:r>
      <w:r w:rsidRPr="005E6D0A">
        <w:rPr>
          <w:rFonts w:ascii="At Geodesic" w:hAnsi="At Geodesic"/>
          <w:lang w:eastAsia="en-NZ"/>
        </w:rPr>
        <w:t>pplicant company</w:t>
      </w:r>
      <w:r w:rsidR="00C12CF2" w:rsidRPr="005E6D0A">
        <w:rPr>
          <w:rFonts w:ascii="At Geodesic" w:hAnsi="At Geodesic"/>
        </w:rPr>
        <w:t>/licence holder</w:t>
      </w:r>
      <w:r w:rsidRPr="005E6D0A">
        <w:rPr>
          <w:rFonts w:ascii="At Geodesic" w:hAnsi="At Geodesic"/>
          <w:lang w:eastAsia="en-NZ"/>
        </w:rPr>
        <w:t xml:space="preserve">. The statement shall be supported by documentation (as relevant): </w:t>
      </w:r>
    </w:p>
    <w:p w14:paraId="5A82EC34" w14:textId="77777777" w:rsidR="0060217A" w:rsidRPr="005E6D0A" w:rsidRDefault="0060217A" w:rsidP="0060217A">
      <w:pPr>
        <w:pStyle w:val="ListBullet"/>
        <w:rPr>
          <w:rFonts w:ascii="At Geodesic" w:hAnsi="At Geodesic"/>
          <w:lang w:eastAsia="en-NZ"/>
        </w:rPr>
      </w:pPr>
      <w:r w:rsidRPr="005E6D0A">
        <w:rPr>
          <w:rFonts w:ascii="At Geodesic" w:hAnsi="At Geodesic"/>
          <w:lang w:eastAsia="en-NZ"/>
        </w:rPr>
        <w:t xml:space="preserve">recording the supplier, </w:t>
      </w:r>
      <w:proofErr w:type="gramStart"/>
      <w:r w:rsidRPr="005E6D0A">
        <w:rPr>
          <w:rFonts w:ascii="At Geodesic" w:hAnsi="At Geodesic"/>
          <w:lang w:eastAsia="en-NZ"/>
        </w:rPr>
        <w:t>nature</w:t>
      </w:r>
      <w:proofErr w:type="gramEnd"/>
      <w:r w:rsidRPr="005E6D0A">
        <w:rPr>
          <w:rFonts w:ascii="At Geodesic" w:hAnsi="At Geodesic"/>
          <w:lang w:eastAsia="en-NZ"/>
        </w:rPr>
        <w:t xml:space="preserve"> and geographical source of all rubber inputs (including </w:t>
      </w:r>
    </w:p>
    <w:p w14:paraId="6BAC5AA8" w14:textId="77777777" w:rsidR="0060217A" w:rsidRPr="005E6D0A" w:rsidRDefault="0060217A" w:rsidP="0060217A">
      <w:pPr>
        <w:pStyle w:val="ListBullet"/>
        <w:numPr>
          <w:ilvl w:val="0"/>
          <w:numId w:val="0"/>
        </w:numPr>
        <w:ind w:left="567"/>
        <w:rPr>
          <w:rFonts w:ascii="At Geodesic" w:hAnsi="At Geodesic"/>
          <w:lang w:eastAsia="en-NZ"/>
        </w:rPr>
      </w:pPr>
      <w:r w:rsidRPr="005E6D0A">
        <w:rPr>
          <w:rFonts w:ascii="At Geodesic" w:hAnsi="At Geodesic"/>
          <w:lang w:eastAsia="en-NZ"/>
        </w:rPr>
        <w:t xml:space="preserve">synthetics) to the </w:t>
      </w:r>
      <w:proofErr w:type="gramStart"/>
      <w:r w:rsidRPr="005E6D0A">
        <w:rPr>
          <w:rFonts w:ascii="At Geodesic" w:hAnsi="At Geodesic"/>
          <w:lang w:eastAsia="en-NZ"/>
        </w:rPr>
        <w:t>product;</w:t>
      </w:r>
      <w:proofErr w:type="gramEnd"/>
      <w:r w:rsidRPr="005E6D0A">
        <w:rPr>
          <w:rFonts w:ascii="At Geodesic" w:hAnsi="At Geodesic"/>
          <w:lang w:eastAsia="en-NZ"/>
        </w:rPr>
        <w:t xml:space="preserve"> </w:t>
      </w:r>
    </w:p>
    <w:p w14:paraId="4E1EE215" w14:textId="77777777" w:rsidR="0060217A" w:rsidRPr="005E6D0A" w:rsidRDefault="0060217A" w:rsidP="0060217A">
      <w:pPr>
        <w:pStyle w:val="ListBullet"/>
        <w:rPr>
          <w:rFonts w:ascii="At Geodesic" w:hAnsi="At Geodesic"/>
          <w:lang w:eastAsia="en-NZ"/>
        </w:rPr>
      </w:pPr>
      <w:r w:rsidRPr="005E6D0A">
        <w:rPr>
          <w:rFonts w:ascii="At Geodesic" w:hAnsi="At Geodesic"/>
          <w:lang w:eastAsia="en-NZ"/>
        </w:rPr>
        <w:t xml:space="preserve">where applicable for natural rubber including certificates or other evidence on forest </w:t>
      </w:r>
    </w:p>
    <w:p w14:paraId="11D40DA2" w14:textId="77777777" w:rsidR="0060217A" w:rsidRPr="005E6D0A" w:rsidRDefault="0060217A" w:rsidP="0060217A">
      <w:pPr>
        <w:pStyle w:val="ListBullet"/>
        <w:numPr>
          <w:ilvl w:val="0"/>
          <w:numId w:val="0"/>
        </w:numPr>
        <w:ind w:left="567"/>
        <w:rPr>
          <w:rFonts w:ascii="At Geodesic" w:hAnsi="At Geodesic"/>
          <w:lang w:eastAsia="en-NZ"/>
        </w:rPr>
      </w:pPr>
      <w:r w:rsidRPr="005E6D0A">
        <w:rPr>
          <w:rFonts w:ascii="At Geodesic" w:hAnsi="At Geodesic"/>
          <w:lang w:eastAsia="en-NZ"/>
        </w:rPr>
        <w:t xml:space="preserve">management and certification; and </w:t>
      </w:r>
    </w:p>
    <w:p w14:paraId="0F1BB6B4" w14:textId="329B33C2" w:rsidR="0060217A" w:rsidRPr="005E6D0A" w:rsidRDefault="0060217A" w:rsidP="0060217A">
      <w:pPr>
        <w:pStyle w:val="ListBullet"/>
        <w:rPr>
          <w:rFonts w:ascii="At Geodesic" w:hAnsi="At Geodesic"/>
          <w:lang w:eastAsia="en-NZ"/>
        </w:rPr>
      </w:pPr>
      <w:r w:rsidRPr="005E6D0A">
        <w:rPr>
          <w:rFonts w:ascii="At Geodesic" w:hAnsi="At Geodesic"/>
          <w:lang w:eastAsia="en-NZ"/>
        </w:rPr>
        <w:t xml:space="preserve">includes an initial and annual reports to </w:t>
      </w:r>
      <w:r w:rsidR="00152B24" w:rsidRPr="00C83EAB">
        <w:rPr>
          <w:rFonts w:ascii="At Geodesic" w:hAnsi="At Geodesic"/>
          <w:color w:val="FF0000"/>
          <w:highlight w:val="yellow"/>
          <w:lang w:eastAsia="en-NZ"/>
        </w:rPr>
        <w:t>Eco Choice Aotearoa (ECA)</w:t>
      </w:r>
      <w:r w:rsidR="00152B24" w:rsidRPr="00C83EAB">
        <w:rPr>
          <w:rFonts w:ascii="At Geodesic" w:hAnsi="At Geodesic"/>
          <w:color w:val="FF0000"/>
          <w:lang w:eastAsia="en-NZ"/>
        </w:rPr>
        <w:t xml:space="preserve"> </w:t>
      </w:r>
      <w:r w:rsidRPr="005E6D0A">
        <w:rPr>
          <w:rFonts w:ascii="At Geodesic" w:hAnsi="At Geodesic"/>
          <w:lang w:eastAsia="en-NZ"/>
        </w:rPr>
        <w:t>on the procurement programme.</w:t>
      </w:r>
    </w:p>
    <w:p w14:paraId="353CC95E" w14:textId="77777777" w:rsidR="0060217A" w:rsidRPr="005E6D0A" w:rsidRDefault="0060217A" w:rsidP="0060217A">
      <w:pPr>
        <w:rPr>
          <w:rFonts w:ascii="At Geodesic" w:hAnsi="At Geodesic"/>
          <w:lang w:eastAsia="en-NZ"/>
        </w:rPr>
      </w:pPr>
      <w:r w:rsidRPr="005E6D0A">
        <w:rPr>
          <w:rFonts w:ascii="At Geodesic" w:hAnsi="At Geodesic"/>
          <w:b/>
          <w:lang w:eastAsia="en-NZ"/>
        </w:rPr>
        <w:t>NOTE:</w:t>
      </w:r>
      <w:r w:rsidRPr="005E6D0A">
        <w:rPr>
          <w:rFonts w:ascii="At Geodesic" w:hAnsi="At Geodesic"/>
          <w:lang w:eastAsia="en-NZ"/>
        </w:rPr>
        <w:t xml:space="preserve"> The use of some phthalates or additives may be prohibited by the Hazardous Substances criteria in clause 5.3 of EC-32.</w:t>
      </w:r>
    </w:p>
    <w:p w14:paraId="7805FAE7" w14:textId="77777777" w:rsidR="0060217A" w:rsidRPr="005E6D0A" w:rsidRDefault="0060217A" w:rsidP="0060217A">
      <w:pPr>
        <w:rPr>
          <w:rFonts w:ascii="At Geodesic" w:hAnsi="At Geodesic"/>
          <w:lang w:eastAsia="en-NZ"/>
        </w:rPr>
      </w:pPr>
    </w:p>
    <w:p w14:paraId="42FD5081" w14:textId="0B06375D" w:rsidR="001F6C79" w:rsidRPr="005E6D0A" w:rsidRDefault="001F6C79" w:rsidP="001F6C79">
      <w:pPr>
        <w:rPr>
          <w:rFonts w:ascii="At Geodesic" w:hAnsi="At Geodesic"/>
          <w:lang w:eastAsia="en-NZ"/>
        </w:rPr>
      </w:pPr>
    </w:p>
    <w:p w14:paraId="496E613F" w14:textId="77777777" w:rsidR="001F6C79" w:rsidRPr="005E6D0A" w:rsidRDefault="001F6C79" w:rsidP="001F6C79">
      <w:pPr>
        <w:rPr>
          <w:rFonts w:ascii="At Geodesic" w:hAnsi="At Geodesic"/>
          <w:lang w:eastAsia="en-NZ"/>
        </w:rPr>
        <w:sectPr w:rsidR="001F6C79" w:rsidRPr="005E6D0A" w:rsidSect="0029616D">
          <w:pgSz w:w="11906" w:h="16838" w:code="9"/>
          <w:pgMar w:top="1440" w:right="1440" w:bottom="1440" w:left="1440" w:header="709" w:footer="397" w:gutter="0"/>
          <w:cols w:space="708"/>
          <w:docGrid w:linePitch="360"/>
        </w:sectPr>
      </w:pPr>
    </w:p>
    <w:p w14:paraId="77A6360E" w14:textId="1C43C8EE" w:rsidR="001F6C79" w:rsidRPr="005E6D0A" w:rsidRDefault="001F6C79" w:rsidP="000813C4">
      <w:pPr>
        <w:pStyle w:val="Heading1"/>
        <w:rPr>
          <w:rFonts w:ascii="At Geodesic" w:hAnsi="At Geodesic"/>
          <w:noProof w:val="0"/>
        </w:rPr>
      </w:pPr>
      <w:bookmarkStart w:id="67" w:name="_Toc165634284"/>
      <w:r w:rsidRPr="005E6D0A">
        <w:rPr>
          <w:rFonts w:ascii="At Geodesic" w:hAnsi="At Geodesic"/>
          <w:noProof w:val="0"/>
        </w:rPr>
        <w:lastRenderedPageBreak/>
        <w:t>Linoleum</w:t>
      </w:r>
      <w:bookmarkEnd w:id="67"/>
    </w:p>
    <w:p w14:paraId="49D4D3C8" w14:textId="77777777" w:rsidR="0060217A" w:rsidRPr="005E6D0A" w:rsidRDefault="0060217A" w:rsidP="0060217A">
      <w:pPr>
        <w:rPr>
          <w:rFonts w:ascii="At Geodesic" w:hAnsi="At Geodesic"/>
        </w:rPr>
      </w:pPr>
      <w:r w:rsidRPr="005E6D0A">
        <w:rPr>
          <w:rFonts w:ascii="At Geodesic" w:hAnsi="At Geodesic"/>
          <w:lang w:eastAsia="en-NZ"/>
        </w:rPr>
        <w:t>The product shall meet the requirements below for linoleum if linoleum contributes more than 5 % of the weight of the finished product.</w:t>
      </w:r>
    </w:p>
    <w:p w14:paraId="04CD789A" w14:textId="77777777" w:rsidR="0060217A" w:rsidRPr="005E6D0A" w:rsidRDefault="0060217A" w:rsidP="0060217A">
      <w:pPr>
        <w:rPr>
          <w:rFonts w:ascii="At Geodesic" w:hAnsi="At Geodesic"/>
          <w:b/>
          <w:lang w:eastAsia="en-NZ"/>
        </w:rPr>
      </w:pPr>
      <w:r w:rsidRPr="005E6D0A">
        <w:rPr>
          <w:rFonts w:ascii="At Geodesic" w:hAnsi="At Geodesic"/>
          <w:b/>
          <w:lang w:eastAsia="en-NZ"/>
        </w:rPr>
        <w:t xml:space="preserve">Criteria </w:t>
      </w:r>
    </w:p>
    <w:p w14:paraId="0FB8D85D" w14:textId="08E4E1D8" w:rsidR="00697EAC" w:rsidRPr="005E6D0A" w:rsidRDefault="00697EAC" w:rsidP="00F83D03">
      <w:pPr>
        <w:numPr>
          <w:ilvl w:val="1"/>
          <w:numId w:val="67"/>
        </w:numPr>
        <w:ind w:left="567" w:hanging="567"/>
        <w:rPr>
          <w:rFonts w:ascii="At Geodesic" w:hAnsi="At Geodesic"/>
          <w:lang w:eastAsia="en-NZ"/>
        </w:rPr>
      </w:pPr>
      <w:r w:rsidRPr="005E6D0A">
        <w:rPr>
          <w:rFonts w:ascii="At Geodesic" w:hAnsi="At Geodesic"/>
          <w:lang w:eastAsia="en-NZ"/>
        </w:rPr>
        <w:t xml:space="preserve">The licence applicant/holder must have, </w:t>
      </w:r>
      <w:proofErr w:type="gramStart"/>
      <w:r w:rsidRPr="005E6D0A">
        <w:rPr>
          <w:rFonts w:ascii="At Geodesic" w:hAnsi="At Geodesic"/>
          <w:lang w:eastAsia="en-NZ"/>
        </w:rPr>
        <w:t>implement</w:t>
      </w:r>
      <w:proofErr w:type="gramEnd"/>
      <w:r w:rsidRPr="005E6D0A">
        <w:rPr>
          <w:rFonts w:ascii="At Geodesic" w:hAnsi="At Geodesic"/>
          <w:lang w:eastAsia="en-NZ"/>
        </w:rPr>
        <w:t xml:space="preserve"> and report on a procurement policy to prefer material from sustainably managed sources or fro</w:t>
      </w:r>
      <w:r w:rsidR="00DE47F0" w:rsidRPr="005E6D0A">
        <w:rPr>
          <w:rFonts w:ascii="At Geodesic" w:hAnsi="At Geodesic"/>
          <w:lang w:eastAsia="en-NZ"/>
        </w:rPr>
        <w:t xml:space="preserve">m waste and/or recycled sources; </w:t>
      </w:r>
      <w:r w:rsidRPr="005E6D0A">
        <w:rPr>
          <w:rFonts w:ascii="At Geodesic" w:hAnsi="At Geodesic"/>
          <w:lang w:eastAsia="en-NZ"/>
        </w:rPr>
        <w:t>and</w:t>
      </w:r>
    </w:p>
    <w:p w14:paraId="4151271A" w14:textId="77777777" w:rsidR="00697EAC" w:rsidRPr="005E6D0A" w:rsidRDefault="00697EAC" w:rsidP="00F83D03">
      <w:pPr>
        <w:numPr>
          <w:ilvl w:val="1"/>
          <w:numId w:val="67"/>
        </w:numPr>
        <w:ind w:left="567" w:hanging="567"/>
        <w:rPr>
          <w:rFonts w:ascii="At Geodesic" w:hAnsi="At Geodesic"/>
          <w:lang w:eastAsia="en-NZ"/>
        </w:rPr>
      </w:pPr>
      <w:r w:rsidRPr="005E6D0A">
        <w:rPr>
          <w:rFonts w:ascii="At Geodesic" w:hAnsi="At Geodesic"/>
          <w:lang w:eastAsia="en-NZ"/>
        </w:rPr>
        <w:t xml:space="preserve">collect and record and report information on the environmental attributes of materials, </w:t>
      </w:r>
      <w:proofErr w:type="gramStart"/>
      <w:r w:rsidRPr="005E6D0A">
        <w:rPr>
          <w:rFonts w:ascii="At Geodesic" w:hAnsi="At Geodesic"/>
          <w:lang w:eastAsia="en-NZ"/>
        </w:rPr>
        <w:t>suppliers</w:t>
      </w:r>
      <w:proofErr w:type="gramEnd"/>
      <w:r w:rsidRPr="005E6D0A">
        <w:rPr>
          <w:rFonts w:ascii="At Geodesic" w:hAnsi="At Geodesic"/>
          <w:lang w:eastAsia="en-NZ"/>
        </w:rPr>
        <w:t xml:space="preserve"> and the supply of material from sustainably managed sources such as Forest Stewardship Council or equivalent in licensed products. </w:t>
      </w:r>
    </w:p>
    <w:p w14:paraId="653510A5" w14:textId="77777777" w:rsidR="0060217A" w:rsidRPr="005E6D0A" w:rsidRDefault="0060217A" w:rsidP="0060217A">
      <w:pPr>
        <w:rPr>
          <w:rFonts w:ascii="At Geodesic" w:hAnsi="At Geodesic"/>
          <w:b/>
          <w:lang w:eastAsia="en-NZ"/>
        </w:rPr>
      </w:pPr>
      <w:r w:rsidRPr="005E6D0A">
        <w:rPr>
          <w:rFonts w:ascii="At Geodesic" w:hAnsi="At Geodesic"/>
          <w:b/>
          <w:lang w:eastAsia="en-NZ"/>
        </w:rPr>
        <w:t xml:space="preserve">Verification required </w:t>
      </w:r>
    </w:p>
    <w:p w14:paraId="3FCC7FF4" w14:textId="2D750F0B" w:rsidR="0060217A" w:rsidRPr="005E6D0A" w:rsidRDefault="0060217A" w:rsidP="0060217A">
      <w:pPr>
        <w:rPr>
          <w:rFonts w:ascii="At Geodesic" w:hAnsi="At Geodesic"/>
          <w:lang w:eastAsia="en-NZ"/>
        </w:rPr>
      </w:pPr>
      <w:r w:rsidRPr="005E6D0A">
        <w:rPr>
          <w:rFonts w:ascii="At Geodesic" w:hAnsi="At Geodesic"/>
          <w:lang w:eastAsia="en-NZ"/>
        </w:rPr>
        <w:t>Conformance with these requirements shall be demonstrated by providing a written statement on compliance, signed by the Chief Executive Officer or other au</w:t>
      </w:r>
      <w:r w:rsidR="00FB24B2" w:rsidRPr="005E6D0A">
        <w:rPr>
          <w:rFonts w:ascii="At Geodesic" w:hAnsi="At Geodesic"/>
          <w:lang w:eastAsia="en-NZ"/>
        </w:rPr>
        <w:t>thorised representative of the a</w:t>
      </w:r>
      <w:r w:rsidRPr="005E6D0A">
        <w:rPr>
          <w:rFonts w:ascii="At Geodesic" w:hAnsi="At Geodesic"/>
          <w:lang w:eastAsia="en-NZ"/>
        </w:rPr>
        <w:t>pplicant company</w:t>
      </w:r>
      <w:r w:rsidR="00FB24B2" w:rsidRPr="005E6D0A">
        <w:rPr>
          <w:rFonts w:ascii="At Geodesic" w:hAnsi="At Geodesic"/>
        </w:rPr>
        <w:t>/licence holder</w:t>
      </w:r>
      <w:r w:rsidRPr="005E6D0A">
        <w:rPr>
          <w:rFonts w:ascii="At Geodesic" w:hAnsi="At Geodesic"/>
          <w:lang w:eastAsia="en-NZ"/>
        </w:rPr>
        <w:t xml:space="preserve">. The statement shall be supported by documentation (as relevant): </w:t>
      </w:r>
    </w:p>
    <w:p w14:paraId="235590B4" w14:textId="77777777" w:rsidR="0060217A" w:rsidRPr="005E6D0A" w:rsidRDefault="0060217A" w:rsidP="0060217A">
      <w:pPr>
        <w:pStyle w:val="ListBullet"/>
        <w:rPr>
          <w:rFonts w:ascii="At Geodesic" w:hAnsi="At Geodesic"/>
          <w:lang w:eastAsia="en-NZ"/>
        </w:rPr>
      </w:pPr>
      <w:r w:rsidRPr="005E6D0A">
        <w:rPr>
          <w:rFonts w:ascii="At Geodesic" w:hAnsi="At Geodesic"/>
          <w:lang w:eastAsia="en-NZ"/>
        </w:rPr>
        <w:t xml:space="preserve">recording the supplier, nature and geographical source of inputs to the </w:t>
      </w:r>
      <w:proofErr w:type="gramStart"/>
      <w:r w:rsidRPr="005E6D0A">
        <w:rPr>
          <w:rFonts w:ascii="At Geodesic" w:hAnsi="At Geodesic"/>
          <w:lang w:eastAsia="en-NZ"/>
        </w:rPr>
        <w:t>product;</w:t>
      </w:r>
      <w:proofErr w:type="gramEnd"/>
      <w:r w:rsidRPr="005E6D0A">
        <w:rPr>
          <w:rFonts w:ascii="At Geodesic" w:hAnsi="At Geodesic"/>
          <w:lang w:eastAsia="en-NZ"/>
        </w:rPr>
        <w:t xml:space="preserve"> </w:t>
      </w:r>
    </w:p>
    <w:p w14:paraId="249D13CC" w14:textId="2F7D688D" w:rsidR="0060217A" w:rsidRPr="005E6D0A" w:rsidRDefault="0060217A" w:rsidP="0060217A">
      <w:pPr>
        <w:pStyle w:val="ListBullet"/>
        <w:rPr>
          <w:rFonts w:ascii="At Geodesic" w:hAnsi="At Geodesic"/>
          <w:lang w:eastAsia="en-NZ"/>
        </w:rPr>
      </w:pPr>
      <w:r w:rsidRPr="005E6D0A">
        <w:rPr>
          <w:rFonts w:ascii="At Geodesic" w:hAnsi="At Geodesic"/>
          <w:lang w:eastAsia="en-NZ"/>
        </w:rPr>
        <w:t xml:space="preserve">including initial and annual reports to </w:t>
      </w:r>
      <w:r w:rsidR="00152B24" w:rsidRPr="00C83EAB">
        <w:rPr>
          <w:rFonts w:ascii="At Geodesic" w:hAnsi="At Geodesic"/>
          <w:color w:val="FF0000"/>
          <w:highlight w:val="yellow"/>
          <w:lang w:eastAsia="en-NZ"/>
        </w:rPr>
        <w:t>Eco Choice Aotearoa (ECA)</w:t>
      </w:r>
      <w:r w:rsidR="00152B24" w:rsidRPr="00C83EAB">
        <w:rPr>
          <w:rFonts w:ascii="At Geodesic" w:hAnsi="At Geodesic"/>
          <w:color w:val="FF0000"/>
          <w:lang w:eastAsia="en-NZ"/>
        </w:rPr>
        <w:t xml:space="preserve"> </w:t>
      </w:r>
      <w:r w:rsidRPr="005E6D0A">
        <w:rPr>
          <w:rFonts w:ascii="At Geodesic" w:hAnsi="At Geodesic"/>
          <w:lang w:eastAsia="en-NZ"/>
        </w:rPr>
        <w:t>on the procurement programme;</w:t>
      </w:r>
      <w:r w:rsidR="00DE47F0" w:rsidRPr="005E6D0A">
        <w:rPr>
          <w:rFonts w:ascii="At Geodesic" w:hAnsi="At Geodesic"/>
          <w:lang w:eastAsia="en-NZ"/>
        </w:rPr>
        <w:t xml:space="preserve"> and</w:t>
      </w:r>
    </w:p>
    <w:p w14:paraId="390D3ABF" w14:textId="77777777" w:rsidR="0060217A" w:rsidRPr="005E6D0A" w:rsidRDefault="0060217A" w:rsidP="0060217A">
      <w:pPr>
        <w:pStyle w:val="ListBullet"/>
        <w:rPr>
          <w:rFonts w:ascii="At Geodesic" w:hAnsi="At Geodesic"/>
          <w:lang w:eastAsia="en-NZ"/>
        </w:rPr>
      </w:pPr>
      <w:r w:rsidRPr="005E6D0A">
        <w:rPr>
          <w:rFonts w:ascii="At Geodesic" w:hAnsi="At Geodesic"/>
          <w:lang w:eastAsia="en-NZ"/>
        </w:rPr>
        <w:t>describing management systems in place to ensure that these requirements are consistently met.</w:t>
      </w:r>
    </w:p>
    <w:p w14:paraId="7A7288E2" w14:textId="77777777" w:rsidR="00683A41" w:rsidRPr="005E6D0A" w:rsidRDefault="00683A41" w:rsidP="00683A41">
      <w:pPr>
        <w:pStyle w:val="ListBullet"/>
        <w:numPr>
          <w:ilvl w:val="0"/>
          <w:numId w:val="0"/>
        </w:numPr>
        <w:ind w:left="567" w:hanging="567"/>
        <w:rPr>
          <w:rFonts w:ascii="At Geodesic" w:hAnsi="At Geodesic"/>
          <w:lang w:eastAsia="en-NZ"/>
        </w:rPr>
      </w:pPr>
    </w:p>
    <w:p w14:paraId="18120AFC" w14:textId="764E69D4" w:rsidR="00683A41" w:rsidRPr="005E6D0A" w:rsidRDefault="00683A41" w:rsidP="00683A41">
      <w:pPr>
        <w:pStyle w:val="ListBullet"/>
        <w:numPr>
          <w:ilvl w:val="0"/>
          <w:numId w:val="0"/>
        </w:numPr>
        <w:ind w:left="567" w:hanging="567"/>
        <w:rPr>
          <w:rFonts w:ascii="At Geodesic" w:hAnsi="At Geodesic"/>
          <w:lang w:eastAsia="en-NZ"/>
        </w:rPr>
      </w:pPr>
    </w:p>
    <w:p w14:paraId="393ECE0C" w14:textId="77777777" w:rsidR="00683A41" w:rsidRPr="005E6D0A" w:rsidRDefault="00683A41">
      <w:pPr>
        <w:spacing w:before="0" w:after="200" w:line="276" w:lineRule="auto"/>
        <w:rPr>
          <w:rFonts w:ascii="At Geodesic" w:hAnsi="At Geodesic"/>
          <w:lang w:eastAsia="en-NZ"/>
        </w:rPr>
      </w:pPr>
      <w:r w:rsidRPr="005E6D0A">
        <w:rPr>
          <w:rFonts w:ascii="At Geodesic" w:hAnsi="At Geodesic"/>
          <w:lang w:eastAsia="en-NZ"/>
        </w:rPr>
        <w:br w:type="page"/>
      </w:r>
    </w:p>
    <w:p w14:paraId="1ABB77B3" w14:textId="502A905A" w:rsidR="000B11E1" w:rsidRPr="005E6D0A" w:rsidRDefault="00B554C9" w:rsidP="000B11E1">
      <w:pPr>
        <w:pStyle w:val="Heading1"/>
        <w:rPr>
          <w:rFonts w:ascii="At Geodesic" w:hAnsi="At Geodesic"/>
          <w:color w:val="FF0000"/>
          <w:u w:val="single"/>
        </w:rPr>
      </w:pPr>
      <w:bookmarkStart w:id="68" w:name="_Toc165634285"/>
      <w:r w:rsidRPr="005E6D0A">
        <w:rPr>
          <w:rFonts w:ascii="At Geodesic" w:hAnsi="At Geodesic"/>
          <w:color w:val="FF0000"/>
          <w:u w:val="single"/>
        </w:rPr>
        <w:lastRenderedPageBreak/>
        <w:t>Composite</w:t>
      </w:r>
      <w:r w:rsidR="000B11E1" w:rsidRPr="005E6D0A">
        <w:rPr>
          <w:rFonts w:ascii="At Geodesic" w:hAnsi="At Geodesic"/>
          <w:color w:val="FF0000"/>
          <w:u w:val="single"/>
        </w:rPr>
        <w:t xml:space="preserve"> materials</w:t>
      </w:r>
      <w:bookmarkEnd w:id="68"/>
    </w:p>
    <w:p w14:paraId="20C03663" w14:textId="0A238BB0" w:rsidR="002132C3" w:rsidRPr="005E6D0A" w:rsidRDefault="002132C3" w:rsidP="002132C3">
      <w:pPr>
        <w:rPr>
          <w:rFonts w:ascii="At Geodesic" w:hAnsi="At Geodesic"/>
          <w:color w:val="FF0000"/>
          <w:u w:val="single"/>
        </w:rPr>
      </w:pPr>
      <w:r w:rsidRPr="005E6D0A">
        <w:rPr>
          <w:rFonts w:ascii="At Geodesic" w:hAnsi="At Geodesic"/>
          <w:color w:val="FF0000"/>
          <w:u w:val="single"/>
        </w:rPr>
        <w:t>The product shall meet the requirements below for composite materials if composite materials contribute more than 5 % of the weight of the product.</w:t>
      </w:r>
    </w:p>
    <w:p w14:paraId="79471010" w14:textId="6FDAD523" w:rsidR="002132C3" w:rsidRPr="005E6D0A" w:rsidRDefault="002132C3" w:rsidP="002132C3">
      <w:pPr>
        <w:rPr>
          <w:rFonts w:ascii="At Geodesic" w:hAnsi="At Geodesic"/>
          <w:color w:val="FF0000"/>
          <w:u w:val="single"/>
        </w:rPr>
      </w:pPr>
      <w:r w:rsidRPr="005E6D0A">
        <w:rPr>
          <w:rFonts w:ascii="At Geodesic" w:hAnsi="At Geodesic"/>
          <w:color w:val="FF0000"/>
          <w:u w:val="single"/>
        </w:rPr>
        <w:t xml:space="preserve">Composite materials </w:t>
      </w:r>
      <w:r w:rsidR="00F37987" w:rsidRPr="005E6D0A">
        <w:rPr>
          <w:rFonts w:ascii="At Geodesic" w:hAnsi="At Geodesic"/>
          <w:color w:val="FF0000"/>
          <w:u w:val="single"/>
        </w:rPr>
        <w:t xml:space="preserve">covered by this </w:t>
      </w:r>
      <w:r w:rsidR="002D0664" w:rsidRPr="005E6D0A">
        <w:rPr>
          <w:rFonts w:ascii="At Geodesic" w:hAnsi="At Geodesic"/>
          <w:color w:val="FF0000"/>
          <w:u w:val="single"/>
        </w:rPr>
        <w:t>supplementary module</w:t>
      </w:r>
      <w:r w:rsidR="00F37987" w:rsidRPr="005E6D0A">
        <w:rPr>
          <w:rFonts w:ascii="At Geodesic" w:hAnsi="At Geodesic"/>
          <w:color w:val="FF0000"/>
          <w:u w:val="single"/>
        </w:rPr>
        <w:t xml:space="preserve"> include</w:t>
      </w:r>
      <w:r w:rsidR="00D03FA0" w:rsidRPr="005E6D0A">
        <w:rPr>
          <w:rFonts w:ascii="At Geodesic" w:hAnsi="At Geodesic"/>
          <w:color w:val="FF0000"/>
          <w:u w:val="single"/>
        </w:rPr>
        <w:t xml:space="preserve"> </w:t>
      </w:r>
      <w:bookmarkStart w:id="69" w:name="_Hlk163652805"/>
      <w:r w:rsidR="00D03FA0" w:rsidRPr="005E6D0A">
        <w:rPr>
          <w:rFonts w:ascii="At Geodesic" w:hAnsi="At Geodesic"/>
          <w:color w:val="FF0000"/>
          <w:u w:val="single"/>
        </w:rPr>
        <w:t>material engineered from natural minerals i.e. stone</w:t>
      </w:r>
      <w:r w:rsidR="00E32D28" w:rsidRPr="005E6D0A">
        <w:rPr>
          <w:rFonts w:ascii="At Geodesic" w:hAnsi="At Geodesic"/>
          <w:color w:val="FF0000"/>
          <w:u w:val="single"/>
        </w:rPr>
        <w:t xml:space="preserve"> (</w:t>
      </w:r>
      <w:r w:rsidR="00082A27" w:rsidRPr="005E6D0A">
        <w:rPr>
          <w:rFonts w:ascii="At Geodesic" w:hAnsi="At Geodesic"/>
          <w:color w:val="FF0000"/>
          <w:u w:val="single"/>
        </w:rPr>
        <w:t>including</w:t>
      </w:r>
      <w:r w:rsidR="00E32D28" w:rsidRPr="005E6D0A">
        <w:rPr>
          <w:rFonts w:ascii="At Geodesic" w:hAnsi="At Geodesic"/>
          <w:color w:val="FF0000"/>
          <w:u w:val="single"/>
        </w:rPr>
        <w:t xml:space="preserve"> engineered stone)</w:t>
      </w:r>
      <w:r w:rsidR="00CD5C62" w:rsidRPr="005E6D0A">
        <w:rPr>
          <w:rFonts w:ascii="At Geodesic" w:hAnsi="At Geodesic"/>
          <w:color w:val="FF0000"/>
          <w:u w:val="single"/>
        </w:rPr>
        <w:t>,</w:t>
      </w:r>
      <w:r w:rsidR="00D03FA0" w:rsidRPr="005E6D0A">
        <w:rPr>
          <w:rFonts w:ascii="At Geodesic" w:hAnsi="At Geodesic"/>
          <w:color w:val="FF0000"/>
          <w:u w:val="single"/>
        </w:rPr>
        <w:t xml:space="preserve"> acrylic and resin</w:t>
      </w:r>
      <w:bookmarkEnd w:id="69"/>
      <w:r w:rsidR="00F37987" w:rsidRPr="005E6D0A">
        <w:rPr>
          <w:rFonts w:ascii="At Geodesic" w:hAnsi="At Geodesic"/>
          <w:color w:val="FF0000"/>
          <w:u w:val="single"/>
        </w:rPr>
        <w:t>.</w:t>
      </w:r>
    </w:p>
    <w:p w14:paraId="24EBD18A" w14:textId="7FA59B22" w:rsidR="000B11E1" w:rsidRPr="005E6D0A" w:rsidRDefault="000B11E1" w:rsidP="000B11E1">
      <w:pPr>
        <w:rPr>
          <w:rFonts w:ascii="At Geodesic" w:hAnsi="At Geodesic"/>
          <w:b/>
          <w:bCs/>
          <w:color w:val="FF0000"/>
          <w:u w:val="single"/>
          <w:lang w:eastAsia="en-NZ"/>
        </w:rPr>
      </w:pPr>
      <w:r w:rsidRPr="005E6D0A">
        <w:rPr>
          <w:rFonts w:ascii="At Geodesic" w:hAnsi="At Geodesic"/>
          <w:b/>
          <w:bCs/>
          <w:color w:val="FF0000"/>
          <w:u w:val="single"/>
          <w:lang w:eastAsia="en-NZ"/>
        </w:rPr>
        <w:t>Criteria</w:t>
      </w:r>
    </w:p>
    <w:p w14:paraId="05D267DD" w14:textId="7753D295" w:rsidR="000B11E1" w:rsidRPr="005E6D0A" w:rsidRDefault="000B11E1" w:rsidP="00082A27">
      <w:pPr>
        <w:pStyle w:val="ListParagraph"/>
        <w:numPr>
          <w:ilvl w:val="0"/>
          <w:numId w:val="73"/>
        </w:numPr>
        <w:rPr>
          <w:rFonts w:ascii="At Geodesic" w:hAnsi="At Geodesic"/>
          <w:color w:val="FF0000"/>
          <w:u w:val="single"/>
          <w:lang w:eastAsia="en-NZ"/>
        </w:rPr>
      </w:pPr>
      <w:r w:rsidRPr="005E6D0A">
        <w:rPr>
          <w:rFonts w:ascii="At Geodesic" w:hAnsi="At Geodesic"/>
          <w:color w:val="FF0000"/>
          <w:u w:val="single"/>
          <w:lang w:eastAsia="en-NZ"/>
        </w:rPr>
        <w:t>The applicant/licence holder</w:t>
      </w:r>
      <w:r w:rsidR="005242C7" w:rsidRPr="005E6D0A">
        <w:rPr>
          <w:rFonts w:ascii="At Geodesic" w:hAnsi="At Geodesic"/>
          <w:color w:val="FF0000"/>
          <w:u w:val="single"/>
          <w:lang w:eastAsia="en-NZ"/>
        </w:rPr>
        <w:t xml:space="preserve"> or manufacturer (if different)</w:t>
      </w:r>
      <w:r w:rsidRPr="005E6D0A">
        <w:rPr>
          <w:rFonts w:ascii="At Geodesic" w:hAnsi="At Geodesic"/>
          <w:color w:val="FF0000"/>
          <w:u w:val="single"/>
          <w:lang w:eastAsia="en-NZ"/>
        </w:rPr>
        <w:t xml:space="preserve"> must request the following plans from the mining operations where non-recycled </w:t>
      </w:r>
      <w:r w:rsidR="00F94D76" w:rsidRPr="005E6D0A">
        <w:rPr>
          <w:rFonts w:ascii="At Geodesic" w:hAnsi="At Geodesic"/>
          <w:color w:val="FF0000"/>
          <w:u w:val="single"/>
          <w:lang w:eastAsia="en-NZ"/>
        </w:rPr>
        <w:t>mined/quarried materials come from</w:t>
      </w:r>
      <w:r w:rsidRPr="005E6D0A">
        <w:rPr>
          <w:rFonts w:ascii="At Geodesic" w:hAnsi="At Geodesic"/>
          <w:color w:val="FF0000"/>
          <w:u w:val="single"/>
          <w:lang w:eastAsia="en-NZ"/>
        </w:rPr>
        <w:t>:</w:t>
      </w:r>
    </w:p>
    <w:p w14:paraId="7FA6101C" w14:textId="6A30013E" w:rsidR="00E642BE" w:rsidRPr="005E6D0A" w:rsidRDefault="000B11E1" w:rsidP="00082A27">
      <w:pPr>
        <w:pStyle w:val="ListLetter"/>
        <w:numPr>
          <w:ilvl w:val="0"/>
          <w:numId w:val="70"/>
        </w:numPr>
        <w:ind w:firstLine="284"/>
        <w:rPr>
          <w:rFonts w:ascii="At Geodesic" w:hAnsi="At Geodesic"/>
          <w:color w:val="FF0000"/>
          <w:u w:val="single"/>
          <w:lang w:eastAsia="en-NZ"/>
        </w:rPr>
      </w:pPr>
      <w:r w:rsidRPr="005E6D0A">
        <w:rPr>
          <w:rFonts w:ascii="At Geodesic" w:hAnsi="At Geodesic"/>
          <w:color w:val="FF0000"/>
          <w:u w:val="single"/>
          <w:lang w:eastAsia="en-NZ"/>
        </w:rPr>
        <w:t xml:space="preserve">Management plans, including any necessary policies and management procedures, to </w:t>
      </w:r>
      <w:r w:rsidR="00082A27" w:rsidRPr="005E6D0A">
        <w:rPr>
          <w:rFonts w:ascii="At Geodesic" w:hAnsi="At Geodesic"/>
          <w:color w:val="FF0000"/>
          <w:lang w:eastAsia="en-NZ"/>
        </w:rPr>
        <w:tab/>
      </w:r>
      <w:r w:rsidRPr="005E6D0A">
        <w:rPr>
          <w:rFonts w:ascii="At Geodesic" w:hAnsi="At Geodesic"/>
          <w:color w:val="FF0000"/>
          <w:u w:val="single"/>
          <w:lang w:eastAsia="en-NZ"/>
        </w:rPr>
        <w:t>minimise adverse effects from the following potential impacts:</w:t>
      </w:r>
    </w:p>
    <w:p w14:paraId="0C686126" w14:textId="0614122D" w:rsidR="000B11E1" w:rsidRPr="005E6D0A" w:rsidRDefault="00A17092" w:rsidP="00082A27">
      <w:pPr>
        <w:pStyle w:val="ListLetter"/>
        <w:numPr>
          <w:ilvl w:val="1"/>
          <w:numId w:val="10"/>
        </w:numPr>
        <w:ind w:firstLine="284"/>
        <w:rPr>
          <w:rFonts w:ascii="At Geodesic" w:hAnsi="At Geodesic"/>
          <w:color w:val="FF0000"/>
          <w:u w:val="single"/>
        </w:rPr>
      </w:pPr>
      <w:proofErr w:type="gramStart"/>
      <w:r w:rsidRPr="005E6D0A">
        <w:rPr>
          <w:rFonts w:ascii="At Geodesic" w:hAnsi="At Geodesic"/>
          <w:color w:val="FF0000"/>
          <w:u w:val="single"/>
        </w:rPr>
        <w:t>Noise;</w:t>
      </w:r>
      <w:proofErr w:type="gramEnd"/>
    </w:p>
    <w:p w14:paraId="1A5CB12A" w14:textId="78B7A4E3" w:rsidR="00A17092" w:rsidRPr="005E6D0A" w:rsidRDefault="00A17092" w:rsidP="00082A27">
      <w:pPr>
        <w:pStyle w:val="ListLetter"/>
        <w:numPr>
          <w:ilvl w:val="1"/>
          <w:numId w:val="10"/>
        </w:numPr>
        <w:ind w:firstLine="284"/>
        <w:rPr>
          <w:rFonts w:ascii="At Geodesic" w:hAnsi="At Geodesic"/>
          <w:color w:val="FF0000"/>
          <w:u w:val="single"/>
        </w:rPr>
      </w:pPr>
      <w:proofErr w:type="gramStart"/>
      <w:r w:rsidRPr="005E6D0A">
        <w:rPr>
          <w:rFonts w:ascii="At Geodesic" w:hAnsi="At Geodesic"/>
          <w:color w:val="FF0000"/>
          <w:u w:val="single"/>
        </w:rPr>
        <w:t>Vibration;</w:t>
      </w:r>
      <w:proofErr w:type="gramEnd"/>
    </w:p>
    <w:p w14:paraId="37081ECC" w14:textId="6A820141"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 xml:space="preserve">Dust; and </w:t>
      </w:r>
    </w:p>
    <w:p w14:paraId="40AC2EA1" w14:textId="1FEADEF0"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 xml:space="preserve">Discharges to surface water, groundwater, </w:t>
      </w:r>
      <w:proofErr w:type="gramStart"/>
      <w:r w:rsidRPr="005E6D0A">
        <w:rPr>
          <w:rFonts w:ascii="At Geodesic" w:hAnsi="At Geodesic"/>
          <w:color w:val="FF0000"/>
          <w:u w:val="single"/>
        </w:rPr>
        <w:t>oceans</w:t>
      </w:r>
      <w:proofErr w:type="gramEnd"/>
      <w:r w:rsidRPr="005E6D0A">
        <w:rPr>
          <w:rFonts w:ascii="At Geodesic" w:hAnsi="At Geodesic"/>
          <w:color w:val="FF0000"/>
          <w:u w:val="single"/>
        </w:rPr>
        <w:t xml:space="preserve"> or land. </w:t>
      </w:r>
    </w:p>
    <w:p w14:paraId="3F76B224" w14:textId="37007852" w:rsidR="00A17092" w:rsidRPr="005E6D0A" w:rsidRDefault="00A17092" w:rsidP="00082A27">
      <w:pPr>
        <w:pStyle w:val="ListLetter"/>
        <w:ind w:firstLine="284"/>
        <w:rPr>
          <w:rFonts w:ascii="At Geodesic" w:hAnsi="At Geodesic"/>
          <w:color w:val="FF0000"/>
          <w:u w:val="single"/>
        </w:rPr>
      </w:pPr>
      <w:r w:rsidRPr="005E6D0A">
        <w:rPr>
          <w:rFonts w:ascii="At Geodesic" w:hAnsi="At Geodesic"/>
          <w:color w:val="FF0000"/>
          <w:u w:val="single"/>
        </w:rPr>
        <w:t>A quarry restoration plan.</w:t>
      </w:r>
    </w:p>
    <w:p w14:paraId="2FB3AC5E" w14:textId="549F2F47" w:rsidR="00A17092" w:rsidRPr="005E6D0A" w:rsidRDefault="00A17092" w:rsidP="00082A27">
      <w:pPr>
        <w:pStyle w:val="ListLetter"/>
        <w:ind w:firstLine="284"/>
        <w:rPr>
          <w:rFonts w:ascii="At Geodesic" w:hAnsi="At Geodesic"/>
          <w:color w:val="FF0000"/>
          <w:u w:val="single"/>
        </w:rPr>
      </w:pPr>
      <w:r w:rsidRPr="005E6D0A">
        <w:rPr>
          <w:rFonts w:ascii="At Geodesic" w:hAnsi="At Geodesic"/>
          <w:color w:val="FF0000"/>
          <w:u w:val="single"/>
        </w:rPr>
        <w:t xml:space="preserve">A biodiversity management plan that includes: </w:t>
      </w:r>
    </w:p>
    <w:p w14:paraId="76C858A7" w14:textId="79E6883E"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 xml:space="preserve">Assessment of risk and materiality of the impacts on biodiversity from the land </w:t>
      </w:r>
      <w:r w:rsidR="000E59ED" w:rsidRPr="005E6D0A">
        <w:rPr>
          <w:rFonts w:ascii="At Geodesic" w:hAnsi="At Geodesic"/>
          <w:color w:val="FF0000"/>
          <w:u w:val="single"/>
        </w:rPr>
        <w:tab/>
      </w:r>
      <w:r w:rsidR="000E59ED" w:rsidRPr="005E6D0A">
        <w:rPr>
          <w:rFonts w:ascii="At Geodesic" w:hAnsi="At Geodesic"/>
          <w:color w:val="FF0000"/>
        </w:rPr>
        <w:tab/>
      </w:r>
      <w:r w:rsidRPr="005E6D0A">
        <w:rPr>
          <w:rFonts w:ascii="At Geodesic" w:hAnsi="At Geodesic"/>
          <w:color w:val="FF0000"/>
          <w:u w:val="single"/>
        </w:rPr>
        <w:t xml:space="preserve">use and activities on the mining site. </w:t>
      </w:r>
    </w:p>
    <w:p w14:paraId="14260481" w14:textId="2D6ABD61"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Consultation with relevant local groups (i.e. indigenous communities).</w:t>
      </w:r>
    </w:p>
    <w:p w14:paraId="39E7D2E6" w14:textId="7D6835BA"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 xml:space="preserve">Addressing impacts in accordance with the mitigation hierarchy. </w:t>
      </w:r>
    </w:p>
    <w:p w14:paraId="53EB2B68" w14:textId="4FB1D352"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Implementing measures to prevent accidental or deliberate introduction of non-</w:t>
      </w:r>
      <w:r w:rsidR="000E59ED" w:rsidRPr="005E6D0A">
        <w:rPr>
          <w:rFonts w:ascii="At Geodesic" w:hAnsi="At Geodesic"/>
          <w:color w:val="FF0000"/>
        </w:rPr>
        <w:tab/>
      </w:r>
      <w:r w:rsidR="000E59ED" w:rsidRPr="005E6D0A">
        <w:rPr>
          <w:rFonts w:ascii="At Geodesic" w:hAnsi="At Geodesic"/>
          <w:color w:val="FF0000"/>
        </w:rPr>
        <w:tab/>
      </w:r>
      <w:r w:rsidRPr="005E6D0A">
        <w:rPr>
          <w:rFonts w:ascii="At Geodesic" w:hAnsi="At Geodesic"/>
          <w:color w:val="FF0000"/>
          <w:u w:val="single"/>
        </w:rPr>
        <w:t xml:space="preserve">native species that could have significant adverse impacts on biodiversity. </w:t>
      </w:r>
    </w:p>
    <w:p w14:paraId="722BDD15" w14:textId="3C4234D6"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 xml:space="preserve">A mine restoration plan for when the site is no longer operational. </w:t>
      </w:r>
    </w:p>
    <w:p w14:paraId="2BE623A2" w14:textId="20366BE0" w:rsidR="00A17092" w:rsidRPr="005E6D0A" w:rsidRDefault="00A17092" w:rsidP="00082A27">
      <w:pPr>
        <w:pStyle w:val="ListLetter"/>
        <w:numPr>
          <w:ilvl w:val="1"/>
          <w:numId w:val="10"/>
        </w:numPr>
        <w:ind w:firstLine="284"/>
        <w:rPr>
          <w:rFonts w:ascii="At Geodesic" w:hAnsi="At Geodesic"/>
          <w:color w:val="FF0000"/>
          <w:u w:val="single"/>
        </w:rPr>
      </w:pPr>
      <w:r w:rsidRPr="005E6D0A">
        <w:rPr>
          <w:rFonts w:ascii="At Geodesic" w:hAnsi="At Geodesic"/>
          <w:color w:val="FF0000"/>
          <w:u w:val="single"/>
        </w:rPr>
        <w:t xml:space="preserve">Information on how the biodiversity outcomes </w:t>
      </w:r>
      <w:r w:rsidR="00BE43F0" w:rsidRPr="005E6D0A">
        <w:rPr>
          <w:rFonts w:ascii="At Geodesic" w:hAnsi="At Geodesic"/>
          <w:color w:val="FF0000"/>
          <w:u w:val="single"/>
        </w:rPr>
        <w:t>is</w:t>
      </w:r>
      <w:r w:rsidRPr="005E6D0A">
        <w:rPr>
          <w:rFonts w:ascii="At Geodesic" w:hAnsi="At Geodesic"/>
          <w:color w:val="FF0000"/>
          <w:u w:val="single"/>
        </w:rPr>
        <w:t xml:space="preserve"> shared with stakeholders, made </w:t>
      </w:r>
      <w:r w:rsidR="000E59ED" w:rsidRPr="005E6D0A">
        <w:rPr>
          <w:rFonts w:ascii="At Geodesic" w:hAnsi="At Geodesic"/>
          <w:color w:val="FF0000"/>
          <w:u w:val="single"/>
        </w:rPr>
        <w:tab/>
      </w:r>
      <w:r w:rsidR="000E59ED" w:rsidRPr="005E6D0A">
        <w:rPr>
          <w:rFonts w:ascii="At Geodesic" w:hAnsi="At Geodesic"/>
          <w:color w:val="FF0000"/>
        </w:rPr>
        <w:tab/>
      </w:r>
      <w:r w:rsidRPr="005E6D0A">
        <w:rPr>
          <w:rFonts w:ascii="At Geodesic" w:hAnsi="At Geodesic"/>
          <w:color w:val="FF0000"/>
          <w:u w:val="single"/>
        </w:rPr>
        <w:t>publicly available, periodically reviewed, and updated where necessary.</w:t>
      </w:r>
    </w:p>
    <w:p w14:paraId="5DDE92A7" w14:textId="188311CC" w:rsidR="00082A27" w:rsidRPr="005E6D0A" w:rsidRDefault="00082A27" w:rsidP="00082A27">
      <w:pPr>
        <w:pStyle w:val="ListParagraph"/>
        <w:numPr>
          <w:ilvl w:val="0"/>
          <w:numId w:val="73"/>
        </w:numPr>
        <w:rPr>
          <w:rFonts w:ascii="At Geodesic" w:hAnsi="At Geodesic"/>
          <w:color w:val="FF0000"/>
          <w:u w:val="single"/>
          <w:lang w:eastAsia="en-NZ"/>
        </w:rPr>
      </w:pPr>
      <w:r w:rsidRPr="005E6D0A">
        <w:rPr>
          <w:rFonts w:ascii="At Geodesic" w:hAnsi="At Geodesic"/>
          <w:color w:val="FF0000"/>
          <w:u w:val="single"/>
          <w:lang w:eastAsia="en-NZ"/>
        </w:rPr>
        <w:t xml:space="preserve">Where the </w:t>
      </w:r>
      <w:r w:rsidR="00152B24" w:rsidRPr="00C83EAB">
        <w:rPr>
          <w:rFonts w:ascii="At Geodesic" w:hAnsi="At Geodesic"/>
          <w:color w:val="FF0000"/>
          <w:highlight w:val="yellow"/>
          <w:lang w:eastAsia="en-NZ"/>
        </w:rPr>
        <w:t xml:space="preserve">Eco Choice Aotearoa </w:t>
      </w:r>
      <w:r w:rsidR="00527CA6">
        <w:rPr>
          <w:rFonts w:ascii="At Geodesic" w:hAnsi="At Geodesic"/>
          <w:color w:val="FF0000"/>
          <w:highlight w:val="yellow"/>
          <w:lang w:eastAsia="en-NZ"/>
        </w:rPr>
        <w:t>(</w:t>
      </w:r>
      <w:r w:rsidR="00152B24" w:rsidRPr="00C83EAB">
        <w:rPr>
          <w:rFonts w:ascii="At Geodesic" w:hAnsi="At Geodesic"/>
          <w:color w:val="FF0000"/>
          <w:highlight w:val="yellow"/>
          <w:lang w:eastAsia="en-NZ"/>
        </w:rPr>
        <w:t>ECA</w:t>
      </w:r>
      <w:r w:rsidR="00527CA6">
        <w:rPr>
          <w:rFonts w:ascii="At Geodesic" w:hAnsi="At Geodesic"/>
          <w:color w:val="FF0000"/>
          <w:lang w:eastAsia="en-NZ"/>
        </w:rPr>
        <w:t>)</w:t>
      </w:r>
      <w:r w:rsidRPr="005E6D0A">
        <w:rPr>
          <w:rFonts w:ascii="At Geodesic" w:hAnsi="At Geodesic"/>
          <w:color w:val="FF0000"/>
          <w:u w:val="single"/>
          <w:lang w:eastAsia="en-NZ"/>
        </w:rPr>
        <w:t>-licensed product</w:t>
      </w:r>
      <w:r w:rsidR="0025444A" w:rsidRPr="005E6D0A">
        <w:rPr>
          <w:rFonts w:ascii="At Geodesic" w:hAnsi="At Geodesic"/>
          <w:color w:val="FF0000"/>
          <w:u w:val="single"/>
          <w:lang w:eastAsia="en-NZ"/>
        </w:rPr>
        <w:t>(</w:t>
      </w:r>
      <w:r w:rsidRPr="005E6D0A">
        <w:rPr>
          <w:rFonts w:ascii="At Geodesic" w:hAnsi="At Geodesic"/>
          <w:color w:val="FF0000"/>
          <w:u w:val="single"/>
          <w:lang w:eastAsia="en-NZ"/>
        </w:rPr>
        <w:t>s</w:t>
      </w:r>
      <w:r w:rsidR="0025444A" w:rsidRPr="005E6D0A">
        <w:rPr>
          <w:rFonts w:ascii="At Geodesic" w:hAnsi="At Geodesic"/>
          <w:color w:val="FF0000"/>
          <w:u w:val="single"/>
          <w:lang w:eastAsia="en-NZ"/>
        </w:rPr>
        <w:t>)</w:t>
      </w:r>
      <w:r w:rsidRPr="005E6D0A">
        <w:rPr>
          <w:rFonts w:ascii="At Geodesic" w:hAnsi="At Geodesic"/>
          <w:color w:val="FF0000"/>
          <w:u w:val="single"/>
          <w:lang w:eastAsia="en-NZ"/>
        </w:rPr>
        <w:t xml:space="preserve"> contain crystalline silica (e.g. engineered stone), effective measures must be in place to control exposure of workers to crystalline silica; and exposure to crystalline silica shall be demonstrated to result in an acceptable level of impact on human health. </w:t>
      </w:r>
    </w:p>
    <w:p w14:paraId="3EACEE67" w14:textId="62E26738" w:rsidR="00082A27" w:rsidRPr="005E6D0A" w:rsidRDefault="00082A27" w:rsidP="000E59ED">
      <w:pPr>
        <w:pStyle w:val="ListLetter"/>
        <w:numPr>
          <w:ilvl w:val="0"/>
          <w:numId w:val="76"/>
        </w:numPr>
        <w:ind w:firstLine="284"/>
        <w:rPr>
          <w:rFonts w:ascii="At Geodesic" w:hAnsi="At Geodesic"/>
          <w:color w:val="FF0000"/>
          <w:u w:val="single"/>
          <w:lang w:eastAsia="en-NZ"/>
        </w:rPr>
      </w:pPr>
      <w:r w:rsidRPr="005E6D0A">
        <w:rPr>
          <w:rFonts w:ascii="At Geodesic" w:hAnsi="At Geodesic"/>
          <w:color w:val="FF0000"/>
          <w:u w:val="single"/>
          <w:lang w:eastAsia="en-NZ"/>
        </w:rPr>
        <w:t>Licence holders</w:t>
      </w:r>
      <w:r w:rsidR="0025444A" w:rsidRPr="005E6D0A">
        <w:rPr>
          <w:rFonts w:ascii="At Geodesic" w:hAnsi="At Geodesic"/>
          <w:color w:val="FF0000"/>
          <w:u w:val="single"/>
          <w:lang w:eastAsia="en-NZ"/>
        </w:rPr>
        <w:t xml:space="preserve"> or product manufacturer (if different)</w:t>
      </w:r>
      <w:r w:rsidRPr="005E6D0A">
        <w:rPr>
          <w:rFonts w:ascii="At Geodesic" w:hAnsi="At Geodesic"/>
          <w:color w:val="FF0000"/>
          <w:u w:val="single"/>
          <w:lang w:eastAsia="en-NZ"/>
        </w:rPr>
        <w:t xml:space="preserve"> must: </w:t>
      </w:r>
    </w:p>
    <w:p w14:paraId="0B42C82D" w14:textId="0BCA4045" w:rsidR="00082A27" w:rsidRPr="005E6D0A" w:rsidRDefault="00082A27" w:rsidP="000E59ED">
      <w:pPr>
        <w:pStyle w:val="ListLetter"/>
        <w:numPr>
          <w:ilvl w:val="1"/>
          <w:numId w:val="74"/>
        </w:numPr>
        <w:ind w:left="851" w:firstLine="567"/>
        <w:rPr>
          <w:rFonts w:ascii="At Geodesic" w:hAnsi="At Geodesic"/>
          <w:color w:val="FF0000"/>
          <w:u w:val="single"/>
          <w:lang w:eastAsia="en-NZ"/>
        </w:rPr>
      </w:pPr>
      <w:r w:rsidRPr="005E6D0A">
        <w:rPr>
          <w:rFonts w:ascii="At Geodesic" w:hAnsi="At Geodesic"/>
          <w:color w:val="FF0000"/>
          <w:u w:val="single"/>
          <w:lang w:eastAsia="en-NZ"/>
        </w:rPr>
        <w:t xml:space="preserve">develop, </w:t>
      </w:r>
      <w:proofErr w:type="gramStart"/>
      <w:r w:rsidRPr="005E6D0A">
        <w:rPr>
          <w:rFonts w:ascii="At Geodesic" w:hAnsi="At Geodesic"/>
          <w:color w:val="FF0000"/>
          <w:u w:val="single"/>
          <w:lang w:eastAsia="en-NZ"/>
        </w:rPr>
        <w:t>document</w:t>
      </w:r>
      <w:proofErr w:type="gramEnd"/>
      <w:r w:rsidRPr="005E6D0A">
        <w:rPr>
          <w:rFonts w:ascii="At Geodesic" w:hAnsi="At Geodesic"/>
          <w:color w:val="FF0000"/>
          <w:u w:val="single"/>
          <w:lang w:eastAsia="en-NZ"/>
        </w:rPr>
        <w:t xml:space="preserve"> and implement an ongoing continual improvement </w:t>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Pr="005E6D0A">
        <w:rPr>
          <w:rFonts w:ascii="At Geodesic" w:hAnsi="At Geodesic"/>
          <w:color w:val="FF0000"/>
          <w:u w:val="single"/>
          <w:lang w:eastAsia="en-NZ"/>
        </w:rPr>
        <w:t xml:space="preserve">programme to reduce crystalline silica and impacts resulting from exposure to </w:t>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Pr="005E6D0A">
        <w:rPr>
          <w:rFonts w:ascii="At Geodesic" w:hAnsi="At Geodesic"/>
          <w:color w:val="FF0000"/>
          <w:u w:val="single"/>
          <w:lang w:eastAsia="en-NZ"/>
        </w:rPr>
        <w:t>crystalline silica in the workplace; and</w:t>
      </w:r>
    </w:p>
    <w:p w14:paraId="1C062943" w14:textId="59613D2C" w:rsidR="00082A27" w:rsidRPr="005E6D0A" w:rsidRDefault="00082A27" w:rsidP="000E59ED">
      <w:pPr>
        <w:pStyle w:val="ListLetter"/>
        <w:numPr>
          <w:ilvl w:val="1"/>
          <w:numId w:val="74"/>
        </w:numPr>
        <w:ind w:left="851" w:firstLine="567"/>
        <w:rPr>
          <w:rFonts w:ascii="At Geodesic" w:hAnsi="At Geodesic"/>
          <w:color w:val="FF0000"/>
          <w:u w:val="single"/>
          <w:lang w:eastAsia="en-NZ"/>
        </w:rPr>
      </w:pPr>
      <w:r w:rsidRPr="005E6D0A">
        <w:rPr>
          <w:rFonts w:ascii="At Geodesic" w:hAnsi="At Geodesic"/>
          <w:color w:val="FF0000"/>
          <w:u w:val="single"/>
          <w:lang w:eastAsia="en-NZ"/>
        </w:rPr>
        <w:t xml:space="preserve">provide an annual report to The Trust on the continual improvement programme </w:t>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Pr="005E6D0A">
        <w:rPr>
          <w:rFonts w:ascii="At Geodesic" w:hAnsi="At Geodesic"/>
          <w:color w:val="FF0000"/>
          <w:u w:val="single"/>
          <w:lang w:eastAsia="en-NZ"/>
        </w:rPr>
        <w:t xml:space="preserve">and its implementation in the production facility where the ECA-licensed </w:t>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000E59ED" w:rsidRPr="005E6D0A">
        <w:rPr>
          <w:rFonts w:ascii="At Geodesic" w:hAnsi="At Geodesic"/>
          <w:color w:val="FF0000"/>
          <w:lang w:eastAsia="en-NZ"/>
        </w:rPr>
        <w:tab/>
      </w:r>
      <w:r w:rsidRPr="005E6D0A">
        <w:rPr>
          <w:rFonts w:ascii="At Geodesic" w:hAnsi="At Geodesic"/>
          <w:color w:val="FF0000"/>
          <w:u w:val="single"/>
          <w:lang w:eastAsia="en-NZ"/>
        </w:rPr>
        <w:t>products containing crystalline silica are manufactured.</w:t>
      </w:r>
    </w:p>
    <w:p w14:paraId="116D9ACA" w14:textId="2A59E0D7" w:rsidR="00A17092" w:rsidRPr="005E6D0A" w:rsidRDefault="00A17092" w:rsidP="00A17092">
      <w:pPr>
        <w:pStyle w:val="BodyText"/>
        <w:rPr>
          <w:rFonts w:ascii="At Geodesic" w:hAnsi="At Geodesic"/>
          <w:b/>
          <w:bCs/>
          <w:color w:val="FF0000"/>
          <w:u w:val="single"/>
        </w:rPr>
      </w:pPr>
      <w:r w:rsidRPr="005E6D0A">
        <w:rPr>
          <w:rFonts w:ascii="At Geodesic" w:hAnsi="At Geodesic"/>
          <w:b/>
          <w:bCs/>
          <w:color w:val="FF0000"/>
          <w:u w:val="single"/>
        </w:rPr>
        <w:t xml:space="preserve">Verification </w:t>
      </w:r>
      <w:proofErr w:type="gramStart"/>
      <w:r w:rsidRPr="005E6D0A">
        <w:rPr>
          <w:rFonts w:ascii="At Geodesic" w:hAnsi="At Geodesic"/>
          <w:b/>
          <w:bCs/>
          <w:color w:val="FF0000"/>
          <w:u w:val="single"/>
        </w:rPr>
        <w:t>required</w:t>
      </w:r>
      <w:proofErr w:type="gramEnd"/>
    </w:p>
    <w:p w14:paraId="6A5694E5" w14:textId="0078DF5C" w:rsidR="00A17092" w:rsidRPr="005E6D0A" w:rsidRDefault="00A17092" w:rsidP="00A17092">
      <w:pPr>
        <w:pStyle w:val="BodyText"/>
        <w:rPr>
          <w:rFonts w:ascii="At Geodesic" w:hAnsi="At Geodesic"/>
          <w:color w:val="FF0000"/>
          <w:u w:val="single"/>
        </w:rPr>
      </w:pPr>
      <w:r w:rsidRPr="005E6D0A">
        <w:rPr>
          <w:rFonts w:ascii="At Geodesic" w:hAnsi="At Geodesic"/>
          <w:color w:val="FF0000"/>
          <w:u w:val="single"/>
        </w:rPr>
        <w:lastRenderedPageBreak/>
        <w:t>Conformance with these requirements shall be stated in writing and signed by the Chief Executive Officer or other authorised representative of the applicant/licence holder company. This statement shall be supported by:</w:t>
      </w:r>
    </w:p>
    <w:p w14:paraId="682C47E9" w14:textId="78212051" w:rsidR="00A17092" w:rsidRPr="005E6D0A" w:rsidRDefault="00A17092" w:rsidP="00A17092">
      <w:pPr>
        <w:pStyle w:val="ListBullet"/>
        <w:rPr>
          <w:rFonts w:ascii="At Geodesic" w:hAnsi="At Geodesic"/>
          <w:color w:val="FF0000"/>
          <w:u w:val="single"/>
        </w:rPr>
      </w:pPr>
      <w:r w:rsidRPr="005E6D0A">
        <w:rPr>
          <w:rFonts w:ascii="At Geodesic" w:hAnsi="At Geodesic"/>
          <w:color w:val="FF0000"/>
          <w:u w:val="single"/>
        </w:rPr>
        <w:t>Copies of the relevant management plans</w:t>
      </w:r>
      <w:r w:rsidR="00082A27" w:rsidRPr="005E6D0A">
        <w:rPr>
          <w:rFonts w:ascii="At Geodesic" w:hAnsi="At Geodesic"/>
          <w:color w:val="FF0000"/>
          <w:u w:val="single"/>
        </w:rPr>
        <w:t xml:space="preserve"> for 1a) -c)</w:t>
      </w:r>
      <w:r w:rsidRPr="005E6D0A">
        <w:rPr>
          <w:rFonts w:ascii="At Geodesic" w:hAnsi="At Geodesic"/>
          <w:color w:val="FF0000"/>
          <w:u w:val="single"/>
        </w:rPr>
        <w:t xml:space="preserve">. </w:t>
      </w:r>
    </w:p>
    <w:p w14:paraId="6ACB5049" w14:textId="1FB63441" w:rsidR="00A17092" w:rsidRPr="005E6D0A" w:rsidRDefault="00A17092" w:rsidP="00A17092">
      <w:pPr>
        <w:pStyle w:val="ListBullet"/>
        <w:rPr>
          <w:rFonts w:ascii="At Geodesic" w:hAnsi="At Geodesic"/>
          <w:color w:val="FF0000"/>
          <w:u w:val="single"/>
        </w:rPr>
      </w:pPr>
      <w:r w:rsidRPr="005E6D0A">
        <w:rPr>
          <w:rFonts w:ascii="At Geodesic" w:hAnsi="At Geodesic"/>
          <w:color w:val="FF0000"/>
          <w:u w:val="single"/>
        </w:rPr>
        <w:t xml:space="preserve">Records demonstrating the management plans are being effectively implemented (including monitoring results). For </w:t>
      </w:r>
      <w:r w:rsidR="00082A27" w:rsidRPr="005E6D0A">
        <w:rPr>
          <w:rFonts w:ascii="At Geodesic" w:hAnsi="At Geodesic"/>
          <w:color w:val="FF0000"/>
          <w:u w:val="single"/>
        </w:rPr>
        <w:t xml:space="preserve">1 </w:t>
      </w:r>
      <w:r w:rsidRPr="005E6D0A">
        <w:rPr>
          <w:rFonts w:ascii="At Geodesic" w:hAnsi="At Geodesic"/>
          <w:color w:val="FF0000"/>
          <w:u w:val="single"/>
        </w:rPr>
        <w:t>c) this could include actions with time-bound targets to address material impacts and monitor effectiveness of the actions</w:t>
      </w:r>
      <w:r w:rsidR="00A84FE3" w:rsidRPr="005E6D0A">
        <w:rPr>
          <w:rFonts w:ascii="At Geodesic" w:hAnsi="At Geodesic"/>
          <w:color w:val="FF0000"/>
          <w:u w:val="single"/>
        </w:rPr>
        <w:t>.</w:t>
      </w:r>
    </w:p>
    <w:p w14:paraId="327519D6" w14:textId="02CD86AA" w:rsidR="00082A27" w:rsidRPr="005E6D0A" w:rsidRDefault="00082A27" w:rsidP="00082A27">
      <w:pPr>
        <w:pStyle w:val="ListBullet"/>
        <w:rPr>
          <w:rFonts w:ascii="At Geodesic" w:hAnsi="At Geodesic"/>
          <w:color w:val="FF0000"/>
          <w:u w:val="single"/>
          <w:lang w:eastAsia="en-NZ"/>
        </w:rPr>
      </w:pPr>
      <w:r w:rsidRPr="005E6D0A">
        <w:rPr>
          <w:rFonts w:ascii="At Geodesic" w:hAnsi="At Geodesic"/>
          <w:color w:val="FF0000"/>
          <w:u w:val="single"/>
          <w:lang w:eastAsia="en-NZ"/>
        </w:rPr>
        <w:t>Test results of workplace exposure</w:t>
      </w:r>
      <w:r w:rsidR="000E59ED" w:rsidRPr="005E6D0A">
        <w:rPr>
          <w:rFonts w:ascii="At Geodesic" w:hAnsi="At Geodesic"/>
          <w:color w:val="FF0000"/>
          <w:u w:val="single"/>
          <w:lang w:eastAsia="en-NZ"/>
        </w:rPr>
        <w:t xml:space="preserve"> (2 a)</w:t>
      </w:r>
      <w:r w:rsidRPr="005E6D0A">
        <w:rPr>
          <w:rFonts w:ascii="At Geodesic" w:hAnsi="At Geodesic"/>
          <w:color w:val="FF0000"/>
          <w:u w:val="single"/>
          <w:lang w:eastAsia="en-NZ"/>
        </w:rPr>
        <w:t>. These should include results for average and maximum exposure over an eight-hour working day. In New Zealand, exposure of crystalline silica must meet the Workplace Exposure Standard Time Weighted Average (WES-TWA) for cristobalite crystalline silica as respirable dust of 0.1 mg/m</w:t>
      </w:r>
      <w:r w:rsidRPr="005E6D0A">
        <w:rPr>
          <w:rFonts w:ascii="At Geodesic" w:hAnsi="At Geodesic"/>
          <w:color w:val="FF0000"/>
          <w:u w:val="single"/>
          <w:vertAlign w:val="superscript"/>
          <w:lang w:eastAsia="en-NZ"/>
        </w:rPr>
        <w:t>3</w:t>
      </w:r>
      <w:r w:rsidRPr="005E6D0A">
        <w:rPr>
          <w:rFonts w:ascii="At Geodesic" w:hAnsi="At Geodesic"/>
          <w:color w:val="FF0000"/>
          <w:u w:val="single"/>
          <w:lang w:eastAsia="en-NZ"/>
        </w:rPr>
        <w:t xml:space="preserve"> and quartz crystalline silica as respirable dust of 0.2 mg/m</w:t>
      </w:r>
      <w:r w:rsidRPr="005E6D0A">
        <w:rPr>
          <w:rFonts w:ascii="At Geodesic" w:hAnsi="At Geodesic"/>
          <w:color w:val="FF0000"/>
          <w:u w:val="single"/>
          <w:vertAlign w:val="superscript"/>
          <w:lang w:eastAsia="en-NZ"/>
        </w:rPr>
        <w:t>3</w:t>
      </w:r>
      <w:r w:rsidRPr="005E6D0A">
        <w:rPr>
          <w:rFonts w:ascii="At Geodesic" w:hAnsi="At Geodesic"/>
          <w:color w:val="FF0000"/>
          <w:u w:val="single"/>
          <w:lang w:eastAsia="en-NZ"/>
        </w:rPr>
        <w:t xml:space="preserve">. </w:t>
      </w:r>
    </w:p>
    <w:p w14:paraId="516CF86A" w14:textId="5850469F" w:rsidR="00082A27" w:rsidRPr="005E6D0A" w:rsidRDefault="000E59ED" w:rsidP="00082A27">
      <w:pPr>
        <w:pStyle w:val="ListBullet"/>
        <w:rPr>
          <w:rFonts w:ascii="At Geodesic" w:hAnsi="At Geodesic"/>
          <w:color w:val="FF0000"/>
          <w:u w:val="single"/>
          <w:lang w:eastAsia="en-NZ"/>
        </w:rPr>
      </w:pPr>
      <w:r w:rsidRPr="005E6D0A">
        <w:rPr>
          <w:rFonts w:ascii="At Geodesic" w:hAnsi="At Geodesic"/>
          <w:color w:val="FF0000"/>
          <w:u w:val="single"/>
          <w:lang w:eastAsia="en-NZ"/>
        </w:rPr>
        <w:t>For 2 b), a</w:t>
      </w:r>
      <w:r w:rsidR="00082A27" w:rsidRPr="005E6D0A">
        <w:rPr>
          <w:rFonts w:ascii="At Geodesic" w:hAnsi="At Geodesic"/>
          <w:color w:val="FF0000"/>
          <w:u w:val="single"/>
          <w:lang w:eastAsia="en-NZ"/>
        </w:rPr>
        <w:t>n annual report on the crystalline silica continual improvement programme</w:t>
      </w:r>
      <w:r w:rsidRPr="005E6D0A">
        <w:rPr>
          <w:rFonts w:ascii="At Geodesic" w:hAnsi="At Geodesic"/>
          <w:color w:val="FF0000"/>
          <w:u w:val="single"/>
          <w:lang w:eastAsia="en-NZ"/>
        </w:rPr>
        <w:t xml:space="preserve"> is to be provided</w:t>
      </w:r>
      <w:r w:rsidR="00082A27" w:rsidRPr="005E6D0A">
        <w:rPr>
          <w:rFonts w:ascii="At Geodesic" w:hAnsi="At Geodesic"/>
          <w:color w:val="FF0000"/>
          <w:u w:val="single"/>
          <w:lang w:eastAsia="en-NZ"/>
        </w:rPr>
        <w:t>.</w:t>
      </w:r>
    </w:p>
    <w:p w14:paraId="2FF78F10" w14:textId="77777777" w:rsidR="00BE43F0" w:rsidRPr="005E6D0A" w:rsidRDefault="00BE43F0" w:rsidP="00BE43F0">
      <w:pPr>
        <w:pStyle w:val="ListBullet"/>
        <w:numPr>
          <w:ilvl w:val="0"/>
          <w:numId w:val="0"/>
        </w:numPr>
        <w:ind w:left="567" w:hanging="567"/>
        <w:rPr>
          <w:rFonts w:ascii="At Geodesic" w:hAnsi="At Geodesic"/>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021"/>
      </w:tblGrid>
      <w:tr w:rsidR="00BE43F0" w:rsidRPr="005E6D0A" w14:paraId="6850BA39" w14:textId="77777777" w:rsidTr="00177D79">
        <w:tc>
          <w:tcPr>
            <w:tcW w:w="9021" w:type="dxa"/>
            <w:shd w:val="clear" w:color="auto" w:fill="BFBFBF" w:themeFill="background1" w:themeFillShade="BF"/>
          </w:tcPr>
          <w:p w14:paraId="1C6E98A7" w14:textId="26CB5C81" w:rsidR="00BE43F0" w:rsidRPr="005E6D0A" w:rsidRDefault="00BE43F0" w:rsidP="00BE43F0">
            <w:pPr>
              <w:pStyle w:val="ListBullet"/>
              <w:numPr>
                <w:ilvl w:val="0"/>
                <w:numId w:val="0"/>
              </w:numPr>
              <w:rPr>
                <w:rFonts w:ascii="At Geodesic" w:hAnsi="At Geodesic"/>
              </w:rPr>
            </w:pPr>
            <w:r w:rsidRPr="005E6D0A">
              <w:rPr>
                <w:rFonts w:ascii="At Geodesic" w:hAnsi="At Geodesic"/>
                <w:b/>
                <w:bCs/>
              </w:rPr>
              <w:t>Notes</w:t>
            </w:r>
            <w:r w:rsidR="004725AD" w:rsidRPr="005E6D0A">
              <w:rPr>
                <w:rFonts w:ascii="At Geodesic" w:hAnsi="At Geodesic"/>
                <w:b/>
                <w:bCs/>
              </w:rPr>
              <w:t xml:space="preserve"> and questions</w:t>
            </w:r>
            <w:r w:rsidRPr="005E6D0A">
              <w:rPr>
                <w:rFonts w:ascii="At Geodesic" w:hAnsi="At Geodesic"/>
                <w:b/>
                <w:bCs/>
              </w:rPr>
              <w:t>:</w:t>
            </w:r>
          </w:p>
          <w:p w14:paraId="27B05780" w14:textId="72090D38" w:rsidR="00082A27" w:rsidRPr="005E6D0A" w:rsidRDefault="00BE43F0" w:rsidP="00082A27">
            <w:pPr>
              <w:pStyle w:val="ListBullet"/>
              <w:numPr>
                <w:ilvl w:val="0"/>
                <w:numId w:val="0"/>
              </w:numPr>
              <w:ind w:left="33" w:hanging="33"/>
              <w:rPr>
                <w:rFonts w:ascii="At Geodesic" w:hAnsi="At Geodesic"/>
              </w:rPr>
            </w:pPr>
            <w:r w:rsidRPr="005E6D0A">
              <w:rPr>
                <w:rFonts w:ascii="At Geodesic" w:hAnsi="At Geodesic"/>
              </w:rPr>
              <w:t>The Trust proposes to add this supplementary module to address the use of composite materials</w:t>
            </w:r>
            <w:r w:rsidR="009D0735" w:rsidRPr="005E6D0A">
              <w:rPr>
                <w:rFonts w:ascii="At Geodesic" w:hAnsi="At Geodesic"/>
              </w:rPr>
              <w:t xml:space="preserve"> i.e. examples include ceramic </w:t>
            </w:r>
            <w:r w:rsidR="001713C0" w:rsidRPr="005E6D0A">
              <w:rPr>
                <w:rFonts w:ascii="At Geodesic" w:hAnsi="At Geodesic"/>
              </w:rPr>
              <w:t xml:space="preserve">and stone </w:t>
            </w:r>
            <w:r w:rsidR="009D0735" w:rsidRPr="005E6D0A">
              <w:rPr>
                <w:rFonts w:ascii="At Geodesic" w:hAnsi="At Geodesic"/>
              </w:rPr>
              <w:t xml:space="preserve">benchtops, </w:t>
            </w:r>
            <w:proofErr w:type="gramStart"/>
            <w:r w:rsidR="009D0735" w:rsidRPr="005E6D0A">
              <w:rPr>
                <w:rFonts w:ascii="At Geodesic" w:hAnsi="At Geodesic"/>
              </w:rPr>
              <w:t>bath tubs</w:t>
            </w:r>
            <w:proofErr w:type="gramEnd"/>
            <w:r w:rsidR="009D0735" w:rsidRPr="005E6D0A">
              <w:rPr>
                <w:rFonts w:ascii="At Geodesic" w:hAnsi="At Geodesic"/>
              </w:rPr>
              <w:t>.</w:t>
            </w:r>
            <w:r w:rsidR="003B2777" w:rsidRPr="005E6D0A">
              <w:rPr>
                <w:rFonts w:ascii="At Geodesic" w:hAnsi="At Geodesic"/>
              </w:rPr>
              <w:t xml:space="preserve"> </w:t>
            </w:r>
            <w:r w:rsidR="00082A27" w:rsidRPr="005E6D0A">
              <w:rPr>
                <w:rFonts w:ascii="At Geodesic" w:hAnsi="At Geodesic"/>
              </w:rPr>
              <w:t xml:space="preserve">Proposed criterion 1 has been taken from EC-62-22 Aluminium Building Products specification as the requirements are considered appropriate to the composite materials covered in this supplementary module. Proposed criterion 2 has been adapted from Supplementary Module 8.6 Crystalline Silica. </w:t>
            </w:r>
          </w:p>
          <w:p w14:paraId="4E4D22A5" w14:textId="33198764" w:rsidR="00082A27" w:rsidRPr="005E6D0A" w:rsidRDefault="00082A27" w:rsidP="00E32D28">
            <w:pPr>
              <w:pStyle w:val="ListBullet"/>
              <w:numPr>
                <w:ilvl w:val="0"/>
                <w:numId w:val="0"/>
              </w:numPr>
              <w:ind w:left="33" w:hanging="33"/>
              <w:rPr>
                <w:rFonts w:ascii="At Geodesic" w:hAnsi="At Geodesic"/>
              </w:rPr>
            </w:pPr>
          </w:p>
          <w:p w14:paraId="7FAA1D5E" w14:textId="23DCCD1A" w:rsidR="00FF21E0" w:rsidRPr="005E6D0A" w:rsidRDefault="00E32D28" w:rsidP="00E32D28">
            <w:pPr>
              <w:pStyle w:val="ListBullet"/>
              <w:numPr>
                <w:ilvl w:val="0"/>
                <w:numId w:val="0"/>
              </w:numPr>
              <w:ind w:left="33" w:hanging="33"/>
              <w:rPr>
                <w:rFonts w:ascii="At Geodesic" w:hAnsi="At Geodesic"/>
              </w:rPr>
            </w:pPr>
            <w:r w:rsidRPr="005E6D0A">
              <w:rPr>
                <w:rFonts w:ascii="At Geodesic" w:hAnsi="At Geodesic"/>
              </w:rPr>
              <w:t xml:space="preserve">Doctors have </w:t>
            </w:r>
            <w:r w:rsidR="00082A27" w:rsidRPr="005E6D0A">
              <w:rPr>
                <w:rFonts w:ascii="At Geodesic" w:hAnsi="At Geodesic"/>
              </w:rPr>
              <w:t xml:space="preserve">recently </w:t>
            </w:r>
            <w:r w:rsidRPr="005E6D0A">
              <w:rPr>
                <w:rFonts w:ascii="At Geodesic" w:hAnsi="At Geodesic"/>
              </w:rPr>
              <w:t>called on the New Zealand Government to follow Australia’s lead and ban or rigorously control the popular benchtop material engineered stone</w:t>
            </w:r>
            <w:r w:rsidRPr="005E6D0A">
              <w:rPr>
                <w:rStyle w:val="FootnoteReference"/>
                <w:rFonts w:ascii="At Geodesic" w:hAnsi="At Geodesic"/>
              </w:rPr>
              <w:footnoteReference w:id="26"/>
            </w:r>
            <w:r w:rsidRPr="005E6D0A">
              <w:rPr>
                <w:rFonts w:ascii="At Geodesic" w:hAnsi="At Geodesic"/>
              </w:rPr>
              <w:t>. WorkSafe reports that engineered stone can contain very large amounts of crystalline silica and the fabrication of engineered stone benchtops can result in high concentrations of respirable crystalline silica (RCS) dust, which can lead to accelerated silicosis</w:t>
            </w:r>
            <w:r w:rsidRPr="005E6D0A">
              <w:rPr>
                <w:rStyle w:val="FootnoteReference"/>
                <w:rFonts w:ascii="At Geodesic" w:hAnsi="At Geodesic"/>
              </w:rPr>
              <w:footnoteReference w:id="27"/>
            </w:r>
            <w:r w:rsidRPr="005E6D0A">
              <w:rPr>
                <w:rFonts w:ascii="At Geodesic" w:hAnsi="At Geodesic"/>
              </w:rPr>
              <w:t xml:space="preserve">. </w:t>
            </w:r>
            <w:r w:rsidR="00082A27" w:rsidRPr="005E6D0A">
              <w:rPr>
                <w:rFonts w:ascii="At Geodesic" w:hAnsi="At Geodesic"/>
              </w:rPr>
              <w:t xml:space="preserve">At </w:t>
            </w:r>
            <w:r w:rsidR="00876A41" w:rsidRPr="005E6D0A">
              <w:rPr>
                <w:rFonts w:ascii="At Geodesic" w:hAnsi="At Geodesic"/>
              </w:rPr>
              <w:t>this time</w:t>
            </w:r>
            <w:r w:rsidRPr="005E6D0A">
              <w:rPr>
                <w:rFonts w:ascii="At Geodesic" w:hAnsi="At Geodesic"/>
              </w:rPr>
              <w:t xml:space="preserve">, the Trust proposes to </w:t>
            </w:r>
            <w:r w:rsidR="00082A27" w:rsidRPr="005E6D0A">
              <w:rPr>
                <w:rFonts w:ascii="At Geodesic" w:hAnsi="At Geodesic"/>
              </w:rPr>
              <w:t xml:space="preserve">permit the inclusion of </w:t>
            </w:r>
            <w:r w:rsidRPr="005E6D0A">
              <w:rPr>
                <w:rFonts w:ascii="At Geodesic" w:hAnsi="At Geodesic"/>
              </w:rPr>
              <w:t>engineered stone</w:t>
            </w:r>
            <w:r w:rsidR="00082A27" w:rsidRPr="005E6D0A">
              <w:rPr>
                <w:rFonts w:ascii="At Geodesic" w:hAnsi="At Geodesic"/>
              </w:rPr>
              <w:t xml:space="preserve"> provided it meets the above requirements.</w:t>
            </w:r>
          </w:p>
          <w:p w14:paraId="6DCE9B63" w14:textId="77777777" w:rsidR="00FF21E0" w:rsidRPr="005E6D0A" w:rsidRDefault="00FF21E0" w:rsidP="009D0735">
            <w:pPr>
              <w:pStyle w:val="ListBullet"/>
              <w:numPr>
                <w:ilvl w:val="0"/>
                <w:numId w:val="0"/>
              </w:numPr>
              <w:ind w:left="33" w:hanging="33"/>
              <w:rPr>
                <w:rFonts w:ascii="At Geodesic" w:hAnsi="At Geodesic"/>
              </w:rPr>
            </w:pPr>
          </w:p>
          <w:p w14:paraId="3C04DCF7" w14:textId="66A9F204" w:rsidR="003A1BDD" w:rsidRPr="005E6D0A" w:rsidRDefault="00CD5C62" w:rsidP="00BE43F0">
            <w:pPr>
              <w:pStyle w:val="ListBullet"/>
              <w:numPr>
                <w:ilvl w:val="0"/>
                <w:numId w:val="0"/>
              </w:numPr>
              <w:rPr>
                <w:rFonts w:ascii="At Geodesic" w:hAnsi="At Geodesic"/>
                <w:b/>
                <w:bCs/>
              </w:rPr>
            </w:pPr>
            <w:r w:rsidRPr="005E6D0A">
              <w:rPr>
                <w:rFonts w:ascii="At Geodesic" w:hAnsi="At Geodesic"/>
                <w:b/>
                <w:bCs/>
              </w:rPr>
              <w:t>Q</w:t>
            </w:r>
            <w:r w:rsidR="00EF1856" w:rsidRPr="005E6D0A">
              <w:rPr>
                <w:rFonts w:ascii="At Geodesic" w:hAnsi="At Geodesic"/>
                <w:b/>
                <w:bCs/>
              </w:rPr>
              <w:t>15</w:t>
            </w:r>
            <w:r w:rsidR="009D0735" w:rsidRPr="005E6D0A">
              <w:rPr>
                <w:rFonts w:ascii="At Geodesic" w:hAnsi="At Geodesic"/>
                <w:b/>
                <w:bCs/>
              </w:rPr>
              <w:t xml:space="preserve">. </w:t>
            </w:r>
            <w:r w:rsidR="003A1BDD" w:rsidRPr="005E6D0A">
              <w:rPr>
                <w:rFonts w:ascii="At Geodesic" w:hAnsi="At Geodesic"/>
                <w:b/>
                <w:bCs/>
              </w:rPr>
              <w:t xml:space="preserve">Do you agree with the proposed </w:t>
            </w:r>
            <w:r w:rsidR="00082A27" w:rsidRPr="005E6D0A">
              <w:rPr>
                <w:rFonts w:ascii="At Geodesic" w:hAnsi="At Geodesic"/>
                <w:b/>
                <w:bCs/>
              </w:rPr>
              <w:t>criterion for mined products</w:t>
            </w:r>
            <w:r w:rsidR="003A1BDD" w:rsidRPr="005E6D0A">
              <w:rPr>
                <w:rFonts w:ascii="At Geodesic" w:hAnsi="At Geodesic"/>
                <w:b/>
                <w:bCs/>
              </w:rPr>
              <w:t xml:space="preserve"> (taken from EC-62-22 </w:t>
            </w:r>
            <w:r w:rsidR="00082A27" w:rsidRPr="005E6D0A">
              <w:rPr>
                <w:rFonts w:ascii="At Geodesic" w:hAnsi="At Geodesic"/>
                <w:b/>
                <w:bCs/>
              </w:rPr>
              <w:tab/>
            </w:r>
            <w:r w:rsidR="003A1BDD" w:rsidRPr="005E6D0A">
              <w:rPr>
                <w:rFonts w:ascii="At Geodesic" w:hAnsi="At Geodesic"/>
                <w:b/>
                <w:bCs/>
              </w:rPr>
              <w:t>specification) for this</w:t>
            </w:r>
            <w:r w:rsidR="003A1BDD" w:rsidRPr="005E6D0A">
              <w:rPr>
                <w:rFonts w:ascii="At Geodesic" w:hAnsi="At Geodesic"/>
              </w:rPr>
              <w:t xml:space="preserve"> </w:t>
            </w:r>
            <w:r w:rsidR="003A1BDD" w:rsidRPr="005E6D0A">
              <w:rPr>
                <w:rFonts w:ascii="At Geodesic" w:hAnsi="At Geodesic"/>
                <w:b/>
                <w:bCs/>
              </w:rPr>
              <w:t>Supplementary Module?</w:t>
            </w:r>
          </w:p>
          <w:p w14:paraId="0FE63E9C" w14:textId="1F16D123" w:rsidR="009D0735" w:rsidRPr="005E6D0A" w:rsidRDefault="003A1BDD" w:rsidP="00BE43F0">
            <w:pPr>
              <w:pStyle w:val="ListBullet"/>
              <w:numPr>
                <w:ilvl w:val="0"/>
                <w:numId w:val="0"/>
              </w:numPr>
              <w:rPr>
                <w:rFonts w:ascii="At Geodesic" w:hAnsi="At Geodesic"/>
                <w:b/>
                <w:bCs/>
              </w:rPr>
            </w:pPr>
            <w:r w:rsidRPr="005E6D0A">
              <w:rPr>
                <w:rFonts w:ascii="At Geodesic" w:hAnsi="At Geodesic"/>
                <w:b/>
                <w:bCs/>
              </w:rPr>
              <w:t>Q1</w:t>
            </w:r>
            <w:r w:rsidR="00EF1856" w:rsidRPr="005E6D0A">
              <w:rPr>
                <w:rFonts w:ascii="At Geodesic" w:hAnsi="At Geodesic"/>
                <w:b/>
                <w:bCs/>
              </w:rPr>
              <w:t>6</w:t>
            </w:r>
            <w:r w:rsidRPr="005E6D0A">
              <w:rPr>
                <w:rFonts w:ascii="At Geodesic" w:hAnsi="At Geodesic"/>
                <w:b/>
                <w:bCs/>
              </w:rPr>
              <w:t xml:space="preserve">. </w:t>
            </w:r>
            <w:r w:rsidRPr="005E6D0A">
              <w:rPr>
                <w:rFonts w:ascii="At Geodesic" w:hAnsi="At Geodesic"/>
                <w:b/>
                <w:bCs/>
              </w:rPr>
              <w:tab/>
            </w:r>
            <w:r w:rsidR="009D0735" w:rsidRPr="005E6D0A">
              <w:rPr>
                <w:rFonts w:ascii="At Geodesic" w:hAnsi="At Geodesic"/>
                <w:b/>
                <w:bCs/>
              </w:rPr>
              <w:t>Do you agree with the proposed</w:t>
            </w:r>
            <w:r w:rsidRPr="005E6D0A">
              <w:rPr>
                <w:rFonts w:ascii="At Geodesic" w:hAnsi="At Geodesic"/>
                <w:b/>
                <w:bCs/>
              </w:rPr>
              <w:t xml:space="preserve"> </w:t>
            </w:r>
            <w:r w:rsidR="00082A27" w:rsidRPr="005E6D0A">
              <w:rPr>
                <w:rFonts w:ascii="At Geodesic" w:hAnsi="At Geodesic"/>
                <w:b/>
                <w:bCs/>
              </w:rPr>
              <w:t>inclusion</w:t>
            </w:r>
            <w:r w:rsidRPr="005E6D0A">
              <w:rPr>
                <w:rFonts w:ascii="At Geodesic" w:hAnsi="At Geodesic"/>
                <w:b/>
                <w:bCs/>
              </w:rPr>
              <w:t xml:space="preserve"> of engineered stone </w:t>
            </w:r>
            <w:r w:rsidR="00082A27" w:rsidRPr="005E6D0A">
              <w:rPr>
                <w:rFonts w:ascii="At Geodesic" w:hAnsi="At Geodesic"/>
                <w:b/>
                <w:bCs/>
              </w:rPr>
              <w:t>in</w:t>
            </w:r>
            <w:r w:rsidRPr="005E6D0A">
              <w:rPr>
                <w:rFonts w:ascii="At Geodesic" w:hAnsi="At Geodesic"/>
                <w:b/>
                <w:bCs/>
              </w:rPr>
              <w:t xml:space="preserve"> this Supplementary </w:t>
            </w:r>
            <w:r w:rsidRPr="005E6D0A">
              <w:rPr>
                <w:rFonts w:ascii="At Geodesic" w:hAnsi="At Geodesic"/>
                <w:b/>
                <w:bCs/>
              </w:rPr>
              <w:tab/>
              <w:t>Module</w:t>
            </w:r>
            <w:r w:rsidR="009D0735" w:rsidRPr="005E6D0A">
              <w:rPr>
                <w:rFonts w:ascii="At Geodesic" w:hAnsi="At Geodesic"/>
                <w:b/>
                <w:bCs/>
              </w:rPr>
              <w:t xml:space="preserve">? </w:t>
            </w:r>
          </w:p>
          <w:p w14:paraId="5D7B9003" w14:textId="29ABC662" w:rsidR="003A1BDD" w:rsidRPr="005E6D0A" w:rsidRDefault="00082A27" w:rsidP="00876A41">
            <w:pPr>
              <w:pStyle w:val="ListBullet"/>
              <w:numPr>
                <w:ilvl w:val="0"/>
                <w:numId w:val="0"/>
              </w:numPr>
              <w:rPr>
                <w:rFonts w:ascii="At Geodesic" w:hAnsi="At Geodesic"/>
                <w:b/>
                <w:bCs/>
              </w:rPr>
            </w:pPr>
            <w:r w:rsidRPr="005E6D0A">
              <w:rPr>
                <w:rFonts w:ascii="At Geodesic" w:hAnsi="At Geodesic"/>
                <w:b/>
                <w:bCs/>
              </w:rPr>
              <w:t>Q1</w:t>
            </w:r>
            <w:r w:rsidR="00EF1856" w:rsidRPr="005E6D0A">
              <w:rPr>
                <w:rFonts w:ascii="At Geodesic" w:hAnsi="At Geodesic"/>
                <w:b/>
                <w:bCs/>
              </w:rPr>
              <w:t>7</w:t>
            </w:r>
            <w:r w:rsidRPr="005E6D0A">
              <w:rPr>
                <w:rFonts w:ascii="At Geodesic" w:hAnsi="At Geodesic"/>
                <w:b/>
                <w:bCs/>
              </w:rPr>
              <w:t xml:space="preserve">. </w:t>
            </w:r>
            <w:r w:rsidRPr="005E6D0A">
              <w:rPr>
                <w:rFonts w:ascii="At Geodesic" w:hAnsi="At Geodesic"/>
                <w:b/>
                <w:bCs/>
              </w:rPr>
              <w:tab/>
              <w:t xml:space="preserve">Do you agree with the proposed criterion for products containing crystalline silica? </w:t>
            </w:r>
          </w:p>
        </w:tc>
      </w:tr>
    </w:tbl>
    <w:p w14:paraId="0B3FF5C7" w14:textId="17FE0038" w:rsidR="00BE43F0" w:rsidRPr="005E6D0A" w:rsidRDefault="00BE43F0" w:rsidP="00876A41">
      <w:pPr>
        <w:pStyle w:val="ListBullet"/>
        <w:numPr>
          <w:ilvl w:val="0"/>
          <w:numId w:val="0"/>
        </w:numPr>
        <w:rPr>
          <w:rFonts w:ascii="At Geodesic" w:hAnsi="At Geodesic"/>
        </w:rPr>
      </w:pPr>
    </w:p>
    <w:sectPr w:rsidR="00BE43F0" w:rsidRPr="005E6D0A" w:rsidSect="0029616D">
      <w:pgSz w:w="11906" w:h="16838" w:code="9"/>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55C7E" w14:textId="77777777" w:rsidR="0029616D" w:rsidRDefault="0029616D" w:rsidP="008C4C29">
      <w:pPr>
        <w:spacing w:before="0" w:after="0"/>
      </w:pPr>
      <w:r>
        <w:separator/>
      </w:r>
    </w:p>
  </w:endnote>
  <w:endnote w:type="continuationSeparator" w:id="0">
    <w:p w14:paraId="7BD42256" w14:textId="77777777" w:rsidR="0029616D" w:rsidRDefault="0029616D" w:rsidP="008C4C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26">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font315">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t Geodesic">
    <w:panose1 w:val="020B0504020203020204"/>
    <w:charset w:val="00"/>
    <w:family w:val="swiss"/>
    <w:notTrueType/>
    <w:pitch w:val="variable"/>
    <w:sig w:usb0="A000006F" w:usb1="0000C07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C0" w14:textId="69B2092A" w:rsidR="00412862" w:rsidRDefault="00412862" w:rsidP="00764429">
    <w:pPr>
      <w:pStyle w:val="FootnoteText"/>
      <w:rPr>
        <w:sz w:val="16"/>
        <w:szCs w:val="16"/>
      </w:rPr>
    </w:pPr>
    <w:r>
      <w:rPr>
        <w:noProof/>
        <w:sz w:val="16"/>
        <w:szCs w:val="16"/>
        <w:lang w:eastAsia="en-NZ"/>
      </w:rPr>
      <mc:AlternateContent>
        <mc:Choice Requires="wps">
          <w:drawing>
            <wp:anchor distT="0" distB="0" distL="114300" distR="114300" simplePos="0" relativeHeight="251656192" behindDoc="0" locked="0" layoutInCell="1" allowOverlap="1" wp14:anchorId="6E1684C5" wp14:editId="50CC15CC">
              <wp:simplePos x="0" y="0"/>
              <wp:positionH relativeFrom="column">
                <wp:posOffset>-57149</wp:posOffset>
              </wp:positionH>
              <wp:positionV relativeFrom="paragraph">
                <wp:posOffset>29210</wp:posOffset>
              </wp:positionV>
              <wp:extent cx="5715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196A9"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44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" strokecolor="black [3213]"/>
          </w:pict>
        </mc:Fallback>
      </mc:AlternateContent>
    </w:r>
  </w:p>
  <w:p w14:paraId="4E127054" w14:textId="64A7E628" w:rsidR="00412862" w:rsidRPr="004E17EE" w:rsidRDefault="00412862" w:rsidP="00764429">
    <w:pPr>
      <w:pStyle w:val="FootnoteText"/>
      <w:rPr>
        <w:rFonts w:ascii="At Geodesic" w:hAnsi="At Geodesic"/>
        <w:sz w:val="16"/>
        <w:szCs w:val="16"/>
      </w:rPr>
    </w:pPr>
    <w:r w:rsidRPr="004E17EE">
      <w:rPr>
        <w:rFonts w:ascii="At Geodesic" w:hAnsi="At Geodesic"/>
        <w:sz w:val="16"/>
        <w:szCs w:val="16"/>
      </w:rPr>
      <w:t>The New Zealand Ecolabelling Trust</w:t>
    </w:r>
    <w:r w:rsidRPr="004E17EE">
      <w:rPr>
        <w:rFonts w:ascii="At Geodesic" w:hAnsi="At Geodesic"/>
        <w:color w:val="FF0000"/>
        <w:sz w:val="16"/>
        <w:szCs w:val="16"/>
      </w:rPr>
      <w:t xml:space="preserve"> </w:t>
    </w:r>
    <w:r w:rsidRPr="004E17EE">
      <w:rPr>
        <w:rFonts w:ascii="At Geodesic" w:hAnsi="At Geodesic"/>
        <w:color w:val="FF0000"/>
        <w:sz w:val="16"/>
        <w:szCs w:val="16"/>
      </w:rPr>
      <w:tab/>
    </w:r>
    <w:r w:rsidRPr="004E17EE">
      <w:rPr>
        <w:rFonts w:ascii="At Geodesic" w:hAnsi="At Geodesic"/>
        <w:color w:val="FF0000"/>
        <w:sz w:val="16"/>
        <w:szCs w:val="16"/>
      </w:rPr>
      <w:tab/>
    </w:r>
    <w:r w:rsidRPr="004E17EE">
      <w:rPr>
        <w:rFonts w:ascii="At Geodesic" w:hAnsi="At Geodesic"/>
        <w:color w:val="FF0000"/>
        <w:sz w:val="16"/>
        <w:szCs w:val="16"/>
      </w:rPr>
      <w:tab/>
    </w:r>
    <w:r w:rsidRPr="004E17EE">
      <w:rPr>
        <w:rFonts w:ascii="At Geodesic" w:hAnsi="At Geodesic"/>
        <w:color w:val="FF0000"/>
        <w:sz w:val="16"/>
        <w:szCs w:val="16"/>
      </w:rPr>
      <w:tab/>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r>
    <w:r w:rsidR="006B7F81" w:rsidRPr="004E17EE">
      <w:rPr>
        <w:rFonts w:ascii="At Geodesic" w:hAnsi="At Geodesic"/>
        <w:sz w:val="16"/>
        <w:szCs w:val="16"/>
      </w:rPr>
      <w:t>XXX</w:t>
    </w:r>
  </w:p>
  <w:p w14:paraId="323EFEF3" w14:textId="5AF03321" w:rsidR="00412862" w:rsidRPr="004E17EE" w:rsidRDefault="00412862" w:rsidP="00764429">
    <w:pPr>
      <w:pStyle w:val="FootnoteText"/>
      <w:rPr>
        <w:rFonts w:ascii="At Geodesic" w:hAnsi="At Geodesic"/>
        <w:sz w:val="16"/>
        <w:szCs w:val="16"/>
      </w:rPr>
    </w:pPr>
    <w:r w:rsidRPr="004E17EE">
      <w:rPr>
        <w:rFonts w:ascii="At Geodesic" w:hAnsi="At Geodesic"/>
        <w:sz w:val="16"/>
        <w:szCs w:val="16"/>
      </w:rPr>
      <w:t xml:space="preserve">Furniture, </w:t>
    </w:r>
    <w:proofErr w:type="gramStart"/>
    <w:r w:rsidRPr="004E17EE">
      <w:rPr>
        <w:rFonts w:ascii="At Geodesic" w:hAnsi="At Geodesic"/>
        <w:sz w:val="16"/>
        <w:szCs w:val="16"/>
      </w:rPr>
      <w:t>fittings</w:t>
    </w:r>
    <w:proofErr w:type="gramEnd"/>
    <w:r w:rsidRPr="004E17EE">
      <w:rPr>
        <w:rFonts w:ascii="At Geodesic" w:hAnsi="At Geodesic"/>
        <w:sz w:val="16"/>
        <w:szCs w:val="16"/>
      </w:rPr>
      <w:t xml:space="preserve"> and flooring</w:t>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t>EC-32-17 – Supplementary Modules</w:t>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r>
    <w:r w:rsidRPr="004E17EE">
      <w:rPr>
        <w:rFonts w:ascii="At Geodesic" w:hAnsi="At Geodesic"/>
        <w:sz w:val="16"/>
        <w:szCs w:val="16"/>
      </w:rPr>
      <w:tab/>
      <w:t xml:space="preserve">Page </w:t>
    </w:r>
    <w:r w:rsidRPr="004E17EE">
      <w:rPr>
        <w:rFonts w:ascii="At Geodesic" w:hAnsi="At Geodesic"/>
        <w:sz w:val="16"/>
        <w:szCs w:val="16"/>
      </w:rPr>
      <w:fldChar w:fldCharType="begin"/>
    </w:r>
    <w:r w:rsidRPr="004E17EE">
      <w:rPr>
        <w:rFonts w:ascii="At Geodesic" w:hAnsi="At Geodesic"/>
        <w:sz w:val="16"/>
        <w:szCs w:val="16"/>
      </w:rPr>
      <w:instrText xml:space="preserve"> PAGE   \* MERGEFORMAT </w:instrText>
    </w:r>
    <w:r w:rsidRPr="004E17EE">
      <w:rPr>
        <w:rFonts w:ascii="At Geodesic" w:hAnsi="At Geodesic"/>
        <w:sz w:val="16"/>
        <w:szCs w:val="16"/>
      </w:rPr>
      <w:fldChar w:fldCharType="separate"/>
    </w:r>
    <w:r w:rsidR="00CD70AB" w:rsidRPr="004E17EE">
      <w:rPr>
        <w:rFonts w:ascii="At Geodesic" w:hAnsi="At Geodesic"/>
        <w:noProof/>
        <w:sz w:val="16"/>
        <w:szCs w:val="16"/>
      </w:rPr>
      <w:t>20</w:t>
    </w:r>
    <w:r w:rsidRPr="004E17EE">
      <w:rPr>
        <w:rFonts w:ascii="At Geodesic" w:hAnsi="At Geodesic"/>
        <w:sz w:val="16"/>
        <w:szCs w:val="16"/>
      </w:rPr>
      <w:fldChar w:fldCharType="end"/>
    </w:r>
    <w:r w:rsidRPr="004E17EE">
      <w:rPr>
        <w:rFonts w:ascii="At Geodesic" w:hAnsi="At Geodesic"/>
        <w:sz w:val="16"/>
        <w:szCs w:val="16"/>
      </w:rPr>
      <w:t xml:space="preserve"> of </w:t>
    </w:r>
    <w:r w:rsidRPr="004E17EE">
      <w:rPr>
        <w:rFonts w:ascii="At Geodesic" w:hAnsi="At Geodesic"/>
        <w:sz w:val="16"/>
        <w:szCs w:val="16"/>
      </w:rPr>
      <w:fldChar w:fldCharType="begin"/>
    </w:r>
    <w:r w:rsidRPr="004E17EE">
      <w:rPr>
        <w:rFonts w:ascii="At Geodesic" w:hAnsi="At Geodesic"/>
        <w:sz w:val="16"/>
        <w:szCs w:val="16"/>
      </w:rPr>
      <w:instrText xml:space="preserve"> NUMPAGES   \* MERGEFORMAT </w:instrText>
    </w:r>
    <w:r w:rsidRPr="004E17EE">
      <w:rPr>
        <w:rFonts w:ascii="At Geodesic" w:hAnsi="At Geodesic"/>
        <w:sz w:val="16"/>
        <w:szCs w:val="16"/>
      </w:rPr>
      <w:fldChar w:fldCharType="separate"/>
    </w:r>
    <w:r w:rsidR="00CD70AB" w:rsidRPr="004E17EE">
      <w:rPr>
        <w:rFonts w:ascii="At Geodesic" w:hAnsi="At Geodesic"/>
        <w:noProof/>
        <w:sz w:val="16"/>
        <w:szCs w:val="16"/>
      </w:rPr>
      <w:t>42</w:t>
    </w:r>
    <w:r w:rsidRPr="004E17EE">
      <w:rPr>
        <w:rFonts w:ascii="At Geodesic" w:hAnsi="At Geodesic"/>
        <w:sz w:val="16"/>
        <w:szCs w:val="16"/>
      </w:rPr>
      <w:fldChar w:fldCharType="end"/>
    </w:r>
    <w:r w:rsidRPr="004E17EE">
      <w:rPr>
        <w:rFonts w:ascii="At Geodesic" w:hAnsi="At Geodesic"/>
        <w:sz w:val="16"/>
        <w:szCs w:val="16"/>
      </w:rPr>
      <w:tab/>
    </w:r>
  </w:p>
  <w:p w14:paraId="35C775F6" w14:textId="0FE03BBC" w:rsidR="00412862" w:rsidRPr="004E17EE" w:rsidRDefault="00412862" w:rsidP="00AA159D">
    <w:pPr>
      <w:pStyle w:val="FootnoteText"/>
      <w:ind w:right="-613"/>
      <w:rPr>
        <w:rFonts w:ascii="At Geodesic" w:hAnsi="At Geodesic"/>
        <w:sz w:val="16"/>
        <w:szCs w:val="16"/>
      </w:rPr>
    </w:pPr>
    <w:r w:rsidRPr="004E17EE">
      <w:rPr>
        <w:rFonts w:ascii="At Geodesic" w:hAnsi="At Geodesic"/>
        <w:sz w:val="16"/>
        <w:szCs w:val="16"/>
      </w:rPr>
      <w:t xml:space="preserve">These criteria have been prepared specifically for the New Zealand Ecolabelling Trust as part of the </w:t>
    </w:r>
    <w:r w:rsidR="00734CCA" w:rsidRPr="004E17EE">
      <w:rPr>
        <w:rFonts w:ascii="At Geodesic" w:hAnsi="At Geodesic"/>
        <w:color w:val="FF0000"/>
        <w:sz w:val="16"/>
        <w:szCs w:val="16"/>
      </w:rPr>
      <w:t xml:space="preserve">Eco </w:t>
    </w:r>
    <w:r w:rsidRPr="004E17EE">
      <w:rPr>
        <w:rFonts w:ascii="At Geodesic" w:hAnsi="At Geodesic"/>
        <w:sz w:val="16"/>
        <w:szCs w:val="16"/>
      </w:rPr>
      <w:t xml:space="preserve">Choice </w:t>
    </w:r>
    <w:r w:rsidR="00734CCA" w:rsidRPr="004E17EE">
      <w:rPr>
        <w:rFonts w:ascii="At Geodesic" w:hAnsi="At Geodesic"/>
        <w:color w:val="FF0000"/>
        <w:sz w:val="16"/>
        <w:szCs w:val="16"/>
      </w:rPr>
      <w:t xml:space="preserve">Aotearoa </w:t>
    </w:r>
    <w:r w:rsidRPr="004E17EE">
      <w:rPr>
        <w:rFonts w:ascii="At Geodesic" w:hAnsi="At Geodesic"/>
        <w:sz w:val="16"/>
        <w:szCs w:val="16"/>
      </w:rPr>
      <w:t>programme's life cycle approach and its principles and procedures for developing Licence criteria for specific product categories. The New Zealand Ecolabelling Trust accepts no responsibility for any use by any party of information in the document in any other context or for any other purpose.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288D" w14:textId="77777777" w:rsidR="00412862" w:rsidRDefault="00412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5B9F" w14:textId="77777777" w:rsidR="00412862" w:rsidRDefault="00412862" w:rsidP="00764429">
    <w:pPr>
      <w:pStyle w:val="FootnoteText"/>
      <w:rPr>
        <w:sz w:val="16"/>
        <w:szCs w:val="16"/>
      </w:rPr>
    </w:pPr>
    <w:r>
      <w:rPr>
        <w:noProof/>
        <w:sz w:val="16"/>
        <w:szCs w:val="16"/>
        <w:lang w:eastAsia="en-NZ"/>
      </w:rPr>
      <mc:AlternateContent>
        <mc:Choice Requires="wps">
          <w:drawing>
            <wp:anchor distT="0" distB="0" distL="114300" distR="114300" simplePos="0" relativeHeight="251658240" behindDoc="0" locked="0" layoutInCell="1" allowOverlap="1" wp14:anchorId="336EB154" wp14:editId="3895A9B9">
              <wp:simplePos x="0" y="0"/>
              <wp:positionH relativeFrom="column">
                <wp:posOffset>-57149</wp:posOffset>
              </wp:positionH>
              <wp:positionV relativeFrom="paragraph">
                <wp:posOffset>29210</wp:posOffset>
              </wp:positionV>
              <wp:extent cx="5715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C21D08"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44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" strokecolor="black [3213]"/>
          </w:pict>
        </mc:Fallback>
      </mc:AlternateContent>
    </w:r>
  </w:p>
  <w:p w14:paraId="277DD21B" w14:textId="19B6AB92" w:rsidR="00412862" w:rsidRDefault="00412862" w:rsidP="00764429">
    <w:pPr>
      <w:pStyle w:val="FootnoteText"/>
      <w:rPr>
        <w:sz w:val="16"/>
        <w:szCs w:val="16"/>
      </w:rPr>
    </w:pPr>
    <w:r>
      <w:rPr>
        <w:sz w:val="16"/>
        <w:szCs w:val="16"/>
      </w:rPr>
      <w:t xml:space="preserve">The New Zealand Ecolabelling </w:t>
    </w:r>
    <w:r w:rsidRPr="00F9514F">
      <w:rPr>
        <w:sz w:val="16"/>
        <w:szCs w:val="16"/>
      </w:rPr>
      <w:t>Trust</w:t>
    </w:r>
    <w:r w:rsidRPr="00F9514F">
      <w:rPr>
        <w:color w:val="FF0000"/>
        <w:sz w:val="16"/>
        <w:szCs w:val="16"/>
      </w:rPr>
      <w:t xml:space="preserve"> </w:t>
    </w:r>
    <w:r w:rsidRPr="00F9514F">
      <w:rPr>
        <w:color w:val="FF0000"/>
        <w:sz w:val="16"/>
        <w:szCs w:val="16"/>
      </w:rPr>
      <w:tab/>
    </w:r>
    <w:r w:rsidRPr="00F9514F">
      <w:rPr>
        <w:color w:val="FF0000"/>
        <w:sz w:val="16"/>
        <w:szCs w:val="16"/>
      </w:rPr>
      <w:tab/>
    </w:r>
    <w:r w:rsidRPr="00AD267E">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November 2017</w:t>
    </w:r>
  </w:p>
  <w:p w14:paraId="20F22C81" w14:textId="77777777" w:rsidR="00412862" w:rsidRDefault="00412862" w:rsidP="00764429">
    <w:pPr>
      <w:pStyle w:val="FootnoteText"/>
      <w:rPr>
        <w:sz w:val="16"/>
        <w:szCs w:val="16"/>
      </w:rPr>
    </w:pPr>
    <w:r>
      <w:rPr>
        <w:sz w:val="16"/>
        <w:szCs w:val="16"/>
      </w:rPr>
      <w:t xml:space="preserve">Furniture, </w:t>
    </w:r>
    <w:proofErr w:type="gramStart"/>
    <w:r>
      <w:rPr>
        <w:sz w:val="16"/>
        <w:szCs w:val="16"/>
      </w:rPr>
      <w:t>fittings</w:t>
    </w:r>
    <w:proofErr w:type="gramEnd"/>
    <w:r>
      <w:rPr>
        <w:sz w:val="16"/>
        <w:szCs w:val="16"/>
      </w:rPr>
      <w:t xml:space="preserve"> and flooring</w:t>
    </w:r>
    <w:r>
      <w:rPr>
        <w:sz w:val="16"/>
        <w:szCs w:val="16"/>
      </w:rPr>
      <w:tab/>
    </w:r>
    <w:r>
      <w:rPr>
        <w:sz w:val="16"/>
        <w:szCs w:val="16"/>
      </w:rPr>
      <w:tab/>
    </w:r>
    <w:r>
      <w:rPr>
        <w:sz w:val="16"/>
        <w:szCs w:val="16"/>
      </w:rPr>
      <w:tab/>
      <w:t>EC-32-17 – Supplementary Modules</w:t>
    </w:r>
    <w:r>
      <w:rPr>
        <w:sz w:val="16"/>
        <w:szCs w:val="16"/>
      </w:rPr>
      <w:tab/>
    </w:r>
    <w:r>
      <w:rPr>
        <w:sz w:val="16"/>
        <w:szCs w:val="16"/>
      </w:rPr>
      <w:tab/>
    </w:r>
    <w:r>
      <w:rPr>
        <w:sz w:val="16"/>
        <w:szCs w:val="16"/>
      </w:rPr>
      <w:tab/>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sidR="00CD70AB">
      <w:rPr>
        <w:noProof/>
        <w:sz w:val="16"/>
        <w:szCs w:val="16"/>
      </w:rPr>
      <w:t>21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CD70AB">
      <w:rPr>
        <w:noProof/>
        <w:sz w:val="16"/>
        <w:szCs w:val="16"/>
      </w:rPr>
      <w:t>42</w:t>
    </w:r>
    <w:r>
      <w:rPr>
        <w:sz w:val="16"/>
        <w:szCs w:val="16"/>
      </w:rPr>
      <w:fldChar w:fldCharType="end"/>
    </w:r>
    <w:r w:rsidRPr="0048694C">
      <w:rPr>
        <w:sz w:val="16"/>
        <w:szCs w:val="16"/>
      </w:rPr>
      <w:tab/>
    </w:r>
  </w:p>
  <w:p w14:paraId="05A20A69" w14:textId="5AA3D59E" w:rsidR="00412862" w:rsidRPr="0048694C" w:rsidRDefault="00412862" w:rsidP="00764429">
    <w:pPr>
      <w:pStyle w:val="FootnoteText"/>
      <w:rPr>
        <w:sz w:val="16"/>
        <w:szCs w:val="16"/>
      </w:rPr>
    </w:pPr>
    <w:r w:rsidRPr="0048694C">
      <w:rPr>
        <w:sz w:val="16"/>
        <w:szCs w:val="16"/>
      </w:rPr>
      <w:t>These</w:t>
    </w:r>
    <w:r>
      <w:rPr>
        <w:sz w:val="16"/>
        <w:szCs w:val="16"/>
      </w:rPr>
      <w:t xml:space="preserve"> </w:t>
    </w:r>
    <w:r w:rsidRPr="0048694C">
      <w:rPr>
        <w:sz w:val="16"/>
        <w:szCs w:val="16"/>
      </w:rPr>
      <w:t xml:space="preserve">criteria have been prepared specifically for the New Zealand Ecolabelling Trust as part of the </w:t>
    </w:r>
    <w:r w:rsidRPr="007A7869">
      <w:rPr>
        <w:strike/>
        <w:color w:val="FF0000"/>
        <w:sz w:val="16"/>
        <w:szCs w:val="16"/>
      </w:rPr>
      <w:t>Environmental</w:t>
    </w:r>
    <w:r w:rsidRPr="007A7869">
      <w:rPr>
        <w:color w:val="FF0000"/>
        <w:sz w:val="16"/>
        <w:szCs w:val="16"/>
      </w:rPr>
      <w:t xml:space="preserve"> </w:t>
    </w:r>
    <w:r w:rsidR="007A7869">
      <w:rPr>
        <w:color w:val="FF0000"/>
        <w:sz w:val="16"/>
        <w:szCs w:val="16"/>
      </w:rPr>
      <w:t xml:space="preserve">Eco </w:t>
    </w:r>
    <w:r w:rsidRPr="0048694C">
      <w:rPr>
        <w:sz w:val="16"/>
        <w:szCs w:val="16"/>
      </w:rPr>
      <w:t xml:space="preserve">Choice </w:t>
    </w:r>
    <w:r w:rsidR="007A7869" w:rsidRPr="007A7869">
      <w:rPr>
        <w:color w:val="FF0000"/>
        <w:sz w:val="16"/>
        <w:szCs w:val="16"/>
      </w:rPr>
      <w:t xml:space="preserve">Aotearoa </w:t>
    </w:r>
    <w:r w:rsidRPr="007A7869">
      <w:rPr>
        <w:strike/>
        <w:color w:val="FF0000"/>
        <w:sz w:val="16"/>
        <w:szCs w:val="16"/>
      </w:rPr>
      <w:t>New Zealand</w:t>
    </w:r>
    <w:r w:rsidRPr="007A7869">
      <w:rPr>
        <w:color w:val="FF0000"/>
        <w:sz w:val="16"/>
        <w:szCs w:val="16"/>
      </w:rPr>
      <w:t xml:space="preserve"> </w:t>
    </w:r>
    <w:r w:rsidRPr="0048694C">
      <w:rPr>
        <w:sz w:val="16"/>
        <w:szCs w:val="16"/>
      </w:rPr>
      <w:t>programme's life cycle approach and its principles and procedures for developing Licence criteria for specific product categories. The New Zealand Ecolabelling Trust accepts no responsibility for any use by any party of information in the document in any other context or for any other purpose.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0D3D" w14:textId="77777777" w:rsidR="00412862" w:rsidRDefault="004128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A3CA" w14:textId="77777777" w:rsidR="00412862" w:rsidRDefault="00412862" w:rsidP="00764429">
    <w:pPr>
      <w:pStyle w:val="FootnoteText"/>
      <w:rPr>
        <w:sz w:val="16"/>
        <w:szCs w:val="16"/>
      </w:rPr>
    </w:pPr>
    <w:r>
      <w:rPr>
        <w:noProof/>
        <w:sz w:val="16"/>
        <w:szCs w:val="16"/>
        <w:lang w:eastAsia="en-NZ"/>
      </w:rPr>
      <mc:AlternateContent>
        <mc:Choice Requires="wps">
          <w:drawing>
            <wp:anchor distT="0" distB="0" distL="114300" distR="114300" simplePos="0" relativeHeight="251657216" behindDoc="0" locked="0" layoutInCell="1" allowOverlap="1" wp14:anchorId="6A6DF794" wp14:editId="17BFD317">
              <wp:simplePos x="0" y="0"/>
              <wp:positionH relativeFrom="column">
                <wp:posOffset>-57149</wp:posOffset>
              </wp:positionH>
              <wp:positionV relativeFrom="paragraph">
                <wp:posOffset>29210</wp:posOffset>
              </wp:positionV>
              <wp:extent cx="5715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8E47A"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44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" strokecolor="black [3213]"/>
          </w:pict>
        </mc:Fallback>
      </mc:AlternateContent>
    </w:r>
  </w:p>
  <w:p w14:paraId="0DC05806" w14:textId="4F04E595" w:rsidR="00412862" w:rsidRPr="00C452E2" w:rsidRDefault="00412862" w:rsidP="00764429">
    <w:pPr>
      <w:pStyle w:val="FootnoteText"/>
      <w:rPr>
        <w:rFonts w:ascii="At Geodesic" w:hAnsi="At Geodesic"/>
        <w:sz w:val="16"/>
        <w:szCs w:val="16"/>
      </w:rPr>
    </w:pPr>
    <w:r w:rsidRPr="00C452E2">
      <w:rPr>
        <w:rFonts w:ascii="At Geodesic" w:hAnsi="At Geodesic"/>
        <w:sz w:val="16"/>
        <w:szCs w:val="16"/>
      </w:rPr>
      <w:t>The New Zealand Ecolabelling Trust</w:t>
    </w:r>
    <w:r w:rsidRPr="00C452E2">
      <w:rPr>
        <w:rFonts w:ascii="At Geodesic" w:hAnsi="At Geodesic"/>
        <w:color w:val="FF0000"/>
        <w:sz w:val="16"/>
        <w:szCs w:val="16"/>
      </w:rPr>
      <w:t xml:space="preserve"> </w:t>
    </w:r>
    <w:r w:rsidRPr="00C452E2">
      <w:rPr>
        <w:rFonts w:ascii="At Geodesic" w:hAnsi="At Geodesic"/>
        <w:color w:val="FF0000"/>
        <w:sz w:val="16"/>
        <w:szCs w:val="16"/>
      </w:rPr>
      <w:tab/>
    </w:r>
    <w:r w:rsidRPr="00C452E2">
      <w:rPr>
        <w:rFonts w:ascii="At Geodesic" w:hAnsi="At Geodesic"/>
        <w:color w:val="FF0000"/>
        <w:sz w:val="16"/>
        <w:szCs w:val="16"/>
      </w:rPr>
      <w:tab/>
    </w:r>
    <w:r w:rsidRPr="00C452E2">
      <w:rPr>
        <w:rFonts w:ascii="At Geodesic" w:hAnsi="At Geodesic"/>
        <w:color w:val="FF0000"/>
        <w:sz w:val="16"/>
        <w:szCs w:val="16"/>
      </w:rPr>
      <w:tab/>
    </w:r>
    <w:r w:rsidRPr="00C452E2">
      <w:rPr>
        <w:rFonts w:ascii="At Geodesic" w:hAnsi="At Geodesic"/>
        <w:color w:val="FF0000"/>
        <w:sz w:val="16"/>
        <w:szCs w:val="16"/>
      </w:rPr>
      <w:tab/>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r>
    <w:r w:rsidR="000E59ED" w:rsidRPr="00C452E2">
      <w:rPr>
        <w:rFonts w:ascii="At Geodesic" w:hAnsi="At Geodesic"/>
        <w:sz w:val="16"/>
        <w:szCs w:val="16"/>
      </w:rPr>
      <w:t>XXX</w:t>
    </w:r>
  </w:p>
  <w:p w14:paraId="26FD9747" w14:textId="77777777" w:rsidR="00412862" w:rsidRPr="00C452E2" w:rsidRDefault="00412862" w:rsidP="00764429">
    <w:pPr>
      <w:pStyle w:val="FootnoteText"/>
      <w:rPr>
        <w:rFonts w:ascii="At Geodesic" w:hAnsi="At Geodesic"/>
        <w:sz w:val="16"/>
        <w:szCs w:val="16"/>
      </w:rPr>
    </w:pPr>
    <w:r w:rsidRPr="00C452E2">
      <w:rPr>
        <w:rFonts w:ascii="At Geodesic" w:hAnsi="At Geodesic"/>
        <w:sz w:val="16"/>
        <w:szCs w:val="16"/>
      </w:rPr>
      <w:t xml:space="preserve">Furniture, </w:t>
    </w:r>
    <w:proofErr w:type="gramStart"/>
    <w:r w:rsidRPr="00C452E2">
      <w:rPr>
        <w:rFonts w:ascii="At Geodesic" w:hAnsi="At Geodesic"/>
        <w:sz w:val="16"/>
        <w:szCs w:val="16"/>
      </w:rPr>
      <w:t>fittings</w:t>
    </w:r>
    <w:proofErr w:type="gramEnd"/>
    <w:r w:rsidRPr="00C452E2">
      <w:rPr>
        <w:rFonts w:ascii="At Geodesic" w:hAnsi="At Geodesic"/>
        <w:sz w:val="16"/>
        <w:szCs w:val="16"/>
      </w:rPr>
      <w:t xml:space="preserve"> and flooring</w:t>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t>EC-32-17 – Supplementary Modules</w:t>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r>
    <w:r w:rsidRPr="00C452E2">
      <w:rPr>
        <w:rFonts w:ascii="At Geodesic" w:hAnsi="At Geodesic"/>
        <w:sz w:val="16"/>
        <w:szCs w:val="16"/>
      </w:rPr>
      <w:tab/>
      <w:t xml:space="preserve">Page </w:t>
    </w:r>
    <w:r w:rsidRPr="00C452E2">
      <w:rPr>
        <w:rFonts w:ascii="At Geodesic" w:hAnsi="At Geodesic"/>
        <w:sz w:val="16"/>
        <w:szCs w:val="16"/>
      </w:rPr>
      <w:fldChar w:fldCharType="begin"/>
    </w:r>
    <w:r w:rsidRPr="00C452E2">
      <w:rPr>
        <w:rFonts w:ascii="At Geodesic" w:hAnsi="At Geodesic"/>
        <w:sz w:val="16"/>
        <w:szCs w:val="16"/>
      </w:rPr>
      <w:instrText xml:space="preserve"> PAGE   \* MERGEFORMAT </w:instrText>
    </w:r>
    <w:r w:rsidRPr="00C452E2">
      <w:rPr>
        <w:rFonts w:ascii="At Geodesic" w:hAnsi="At Geodesic"/>
        <w:sz w:val="16"/>
        <w:szCs w:val="16"/>
      </w:rPr>
      <w:fldChar w:fldCharType="separate"/>
    </w:r>
    <w:r w:rsidR="00CD70AB" w:rsidRPr="00C452E2">
      <w:rPr>
        <w:rFonts w:ascii="At Geodesic" w:hAnsi="At Geodesic"/>
        <w:noProof/>
        <w:sz w:val="16"/>
        <w:szCs w:val="16"/>
      </w:rPr>
      <w:t>42</w:t>
    </w:r>
    <w:r w:rsidRPr="00C452E2">
      <w:rPr>
        <w:rFonts w:ascii="At Geodesic" w:hAnsi="At Geodesic"/>
        <w:sz w:val="16"/>
        <w:szCs w:val="16"/>
      </w:rPr>
      <w:fldChar w:fldCharType="end"/>
    </w:r>
    <w:r w:rsidRPr="00C452E2">
      <w:rPr>
        <w:rFonts w:ascii="At Geodesic" w:hAnsi="At Geodesic"/>
        <w:sz w:val="16"/>
        <w:szCs w:val="16"/>
      </w:rPr>
      <w:t xml:space="preserve"> of </w:t>
    </w:r>
    <w:r w:rsidRPr="00C452E2">
      <w:rPr>
        <w:rFonts w:ascii="At Geodesic" w:hAnsi="At Geodesic"/>
        <w:sz w:val="16"/>
        <w:szCs w:val="16"/>
      </w:rPr>
      <w:fldChar w:fldCharType="begin"/>
    </w:r>
    <w:r w:rsidRPr="00C452E2">
      <w:rPr>
        <w:rFonts w:ascii="At Geodesic" w:hAnsi="At Geodesic"/>
        <w:sz w:val="16"/>
        <w:szCs w:val="16"/>
      </w:rPr>
      <w:instrText xml:space="preserve"> NUMPAGES   \* MERGEFORMAT </w:instrText>
    </w:r>
    <w:r w:rsidRPr="00C452E2">
      <w:rPr>
        <w:rFonts w:ascii="At Geodesic" w:hAnsi="At Geodesic"/>
        <w:sz w:val="16"/>
        <w:szCs w:val="16"/>
      </w:rPr>
      <w:fldChar w:fldCharType="separate"/>
    </w:r>
    <w:r w:rsidR="00CD70AB" w:rsidRPr="00C452E2">
      <w:rPr>
        <w:rFonts w:ascii="At Geodesic" w:hAnsi="At Geodesic"/>
        <w:noProof/>
        <w:sz w:val="16"/>
        <w:szCs w:val="16"/>
      </w:rPr>
      <w:t>42</w:t>
    </w:r>
    <w:r w:rsidRPr="00C452E2">
      <w:rPr>
        <w:rFonts w:ascii="At Geodesic" w:hAnsi="At Geodesic"/>
        <w:sz w:val="16"/>
        <w:szCs w:val="16"/>
      </w:rPr>
      <w:fldChar w:fldCharType="end"/>
    </w:r>
    <w:r w:rsidRPr="00C452E2">
      <w:rPr>
        <w:rFonts w:ascii="At Geodesic" w:hAnsi="At Geodesic"/>
        <w:sz w:val="16"/>
        <w:szCs w:val="16"/>
      </w:rPr>
      <w:tab/>
    </w:r>
  </w:p>
  <w:p w14:paraId="69A14200" w14:textId="53FA5DA1" w:rsidR="00412862" w:rsidRPr="00C452E2" w:rsidRDefault="00BE43F0" w:rsidP="00BE4536">
    <w:pPr>
      <w:pStyle w:val="FootnoteText"/>
      <w:ind w:right="-755"/>
      <w:rPr>
        <w:rFonts w:ascii="At Geodesic" w:hAnsi="At Geodesic"/>
        <w:sz w:val="16"/>
        <w:szCs w:val="16"/>
      </w:rPr>
    </w:pPr>
    <w:r w:rsidRPr="00C452E2">
      <w:rPr>
        <w:rFonts w:ascii="At Geodesic" w:hAnsi="At Geodesic"/>
        <w:color w:val="FF0000"/>
        <w:sz w:val="16"/>
        <w:szCs w:val="16"/>
      </w:rPr>
      <w:t xml:space="preserve">This document is for consultation only. Any final published criteria may differ from those proposed here. </w:t>
    </w:r>
    <w:r w:rsidR="00412862" w:rsidRPr="00C452E2">
      <w:rPr>
        <w:rFonts w:ascii="At Geodesic" w:hAnsi="At Geodesic"/>
        <w:color w:val="FF0000"/>
        <w:sz w:val="16"/>
        <w:szCs w:val="16"/>
      </w:rPr>
      <w:t>These</w:t>
    </w:r>
    <w:r w:rsidRPr="00C452E2">
      <w:rPr>
        <w:rFonts w:ascii="At Geodesic" w:hAnsi="At Geodesic"/>
        <w:color w:val="FF0000"/>
        <w:sz w:val="16"/>
        <w:szCs w:val="16"/>
      </w:rPr>
      <w:t xml:space="preserve"> proposed</w:t>
    </w:r>
    <w:r w:rsidR="00412862" w:rsidRPr="00C452E2">
      <w:rPr>
        <w:rFonts w:ascii="At Geodesic" w:hAnsi="At Geodesic"/>
        <w:color w:val="FF0000"/>
        <w:sz w:val="16"/>
        <w:szCs w:val="16"/>
      </w:rPr>
      <w:t xml:space="preserve"> criteria</w:t>
    </w:r>
    <w:r w:rsidRPr="00C452E2">
      <w:rPr>
        <w:rFonts w:ascii="At Geodesic" w:hAnsi="At Geodesic"/>
        <w:color w:val="FF0000"/>
        <w:sz w:val="16"/>
        <w:szCs w:val="16"/>
      </w:rPr>
      <w:t xml:space="preserve"> and supporting explanatory information </w:t>
    </w:r>
    <w:r w:rsidR="00412862" w:rsidRPr="00C452E2">
      <w:rPr>
        <w:rFonts w:ascii="At Geodesic" w:hAnsi="At Geodesic"/>
        <w:sz w:val="16"/>
        <w:szCs w:val="16"/>
      </w:rPr>
      <w:t xml:space="preserve">have been prepared specifically for the New Zealand Ecolabelling Trust as part of the </w:t>
    </w:r>
    <w:r w:rsidR="002D0664" w:rsidRPr="00C452E2">
      <w:rPr>
        <w:rFonts w:ascii="At Geodesic" w:hAnsi="At Geodesic"/>
        <w:sz w:val="16"/>
        <w:szCs w:val="16"/>
      </w:rPr>
      <w:t xml:space="preserve">Eco </w:t>
    </w:r>
    <w:r w:rsidR="00412862" w:rsidRPr="00C452E2">
      <w:rPr>
        <w:rFonts w:ascii="At Geodesic" w:hAnsi="At Geodesic"/>
        <w:sz w:val="16"/>
        <w:szCs w:val="16"/>
      </w:rPr>
      <w:t xml:space="preserve">Choice </w:t>
    </w:r>
    <w:r w:rsidR="002D0664" w:rsidRPr="00C452E2">
      <w:rPr>
        <w:rFonts w:ascii="At Geodesic" w:hAnsi="At Geodesic"/>
        <w:sz w:val="16"/>
        <w:szCs w:val="16"/>
      </w:rPr>
      <w:t>Aotearoa</w:t>
    </w:r>
    <w:r w:rsidR="00412862" w:rsidRPr="00C452E2">
      <w:rPr>
        <w:rFonts w:ascii="At Geodesic" w:hAnsi="At Geodesic"/>
        <w:sz w:val="16"/>
        <w:szCs w:val="16"/>
      </w:rPr>
      <w:t xml:space="preserve"> programme's life cycle approach and its principles and procedures for developing Licence criteria for specific product categories. The New Zealand Ecolabelling Trust accepts no responsibility for any use by any party of information in the document in any other context or for any other purpose.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3D9B" w14:textId="77777777" w:rsidR="0029616D" w:rsidRDefault="0029616D" w:rsidP="008C4C29">
      <w:pPr>
        <w:spacing w:before="0" w:after="0"/>
      </w:pPr>
      <w:r>
        <w:separator/>
      </w:r>
    </w:p>
  </w:footnote>
  <w:footnote w:type="continuationSeparator" w:id="0">
    <w:p w14:paraId="537F016D" w14:textId="77777777" w:rsidR="0029616D" w:rsidRDefault="0029616D" w:rsidP="008C4C29">
      <w:pPr>
        <w:spacing w:before="0" w:after="0"/>
      </w:pPr>
      <w:r>
        <w:continuationSeparator/>
      </w:r>
    </w:p>
  </w:footnote>
  <w:footnote w:id="1">
    <w:p w14:paraId="4ECE2AD5" w14:textId="77777777" w:rsidR="00412862" w:rsidRPr="001E6894" w:rsidRDefault="00412862" w:rsidP="00710DF4">
      <w:pPr>
        <w:pStyle w:val="FootnoteText"/>
        <w:rPr>
          <w:rFonts w:ascii="At Geodesic" w:hAnsi="At Geodesic"/>
          <w:szCs w:val="18"/>
        </w:rPr>
      </w:pPr>
      <w:r w:rsidRPr="001E6894">
        <w:rPr>
          <w:rStyle w:val="FootnoteReference"/>
          <w:rFonts w:ascii="At Geodesic" w:hAnsi="At Geodesic"/>
          <w:szCs w:val="18"/>
        </w:rPr>
        <w:footnoteRef/>
      </w:r>
      <w:r w:rsidRPr="001E6894">
        <w:rPr>
          <w:rFonts w:ascii="At Geodesic" w:hAnsi="At Geodesic"/>
          <w:szCs w:val="18"/>
        </w:rPr>
        <w:t xml:space="preserve"> </w:t>
      </w:r>
      <w:r w:rsidRPr="001E6894">
        <w:rPr>
          <w:rFonts w:ascii="At Geodesic" w:hAnsi="At Geodesic"/>
          <w:szCs w:val="18"/>
          <w:u w:val="single"/>
        </w:rPr>
        <w:t xml:space="preserve">The New Zealand Forest Certification Association (NZFCA), </w:t>
      </w:r>
      <w:r w:rsidRPr="001E6894">
        <w:rPr>
          <w:rFonts w:ascii="At Geodesic" w:hAnsi="At Geodesic"/>
          <w:szCs w:val="18"/>
        </w:rPr>
        <w:t xml:space="preserve">Australian Forest Certification Scheme (AFCS/AFS), </w:t>
      </w:r>
      <w:r w:rsidRPr="001E6894">
        <w:rPr>
          <w:rFonts w:ascii="At Geodesic" w:hAnsi="At Geodesic"/>
          <w:szCs w:val="18"/>
          <w:u w:val="single"/>
        </w:rPr>
        <w:t>and Sustainable Forest Initiative (SFI</w:t>
      </w:r>
      <w:r w:rsidRPr="001E6894">
        <w:rPr>
          <w:rFonts w:ascii="At Geodesic" w:hAnsi="At Geodesic"/>
          <w:szCs w:val="18"/>
        </w:rPr>
        <w:t xml:space="preserve">) (for Forest Management only NOT chain-of custody) are recognised as part of PEFC.  </w:t>
      </w:r>
      <w:r w:rsidRPr="001E6894">
        <w:rPr>
          <w:rFonts w:ascii="At Geodesic" w:hAnsi="At Geodesic"/>
          <w:szCs w:val="18"/>
          <w:u w:val="single"/>
        </w:rPr>
        <w:t>For details of other PEFC-approved schemes, please check the PEFC website:</w:t>
      </w:r>
      <w:r w:rsidRPr="001E6894">
        <w:rPr>
          <w:rFonts w:ascii="At Geodesic" w:hAnsi="At Geodesic"/>
          <w:szCs w:val="18"/>
        </w:rPr>
        <w:t xml:space="preserve"> </w:t>
      </w:r>
      <w:hyperlink r:id="rId1" w:history="1">
        <w:r w:rsidRPr="001E6894">
          <w:rPr>
            <w:rStyle w:val="Hyperlink"/>
            <w:rFonts w:ascii="At Geodesic" w:hAnsi="At Geodesic"/>
            <w:szCs w:val="18"/>
          </w:rPr>
          <w:t>http://pefc.org/resources/technical-documentation/national-standards</w:t>
        </w:r>
      </w:hyperlink>
      <w:r w:rsidRPr="001E6894">
        <w:rPr>
          <w:rFonts w:ascii="At Geodesic" w:hAnsi="At Geodesic"/>
          <w:szCs w:val="18"/>
        </w:rPr>
        <w:t xml:space="preserve"> </w:t>
      </w:r>
    </w:p>
  </w:footnote>
  <w:footnote w:id="2">
    <w:p w14:paraId="49457BD4" w14:textId="77777777" w:rsidR="00412862" w:rsidRPr="001E6894" w:rsidRDefault="00412862" w:rsidP="00710DF4">
      <w:pPr>
        <w:pStyle w:val="FootnoteText"/>
        <w:rPr>
          <w:rFonts w:ascii="At Geodesic" w:hAnsi="At Geodesic"/>
        </w:rPr>
      </w:pPr>
      <w:r w:rsidRPr="001E6894">
        <w:rPr>
          <w:rStyle w:val="FootnoteReference"/>
          <w:rFonts w:ascii="At Geodesic" w:hAnsi="At Geodesic"/>
        </w:rPr>
        <w:footnoteRef/>
      </w:r>
      <w:r w:rsidRPr="001E6894">
        <w:rPr>
          <w:rFonts w:ascii="At Geodesic" w:hAnsi="At Geodesic"/>
        </w:rPr>
        <w:t xml:space="preserve"> </w:t>
      </w:r>
      <w:r w:rsidRPr="001E6894">
        <w:rPr>
          <w:rFonts w:ascii="At Geodesic" w:hAnsi="At Geodesic"/>
          <w:i/>
        </w:rPr>
        <w:t>FSC Chain of Custody Certification – factsheet</w:t>
      </w:r>
      <w:r w:rsidRPr="001E6894">
        <w:rPr>
          <w:rFonts w:ascii="At Geodesic" w:hAnsi="At Geodesic"/>
        </w:rPr>
        <w:t>.  FSC UK, 14 January 2013.</w:t>
      </w:r>
    </w:p>
  </w:footnote>
  <w:footnote w:id="3">
    <w:p w14:paraId="09AC4458" w14:textId="77777777" w:rsidR="00412862" w:rsidRPr="004E17EE" w:rsidRDefault="00412862" w:rsidP="00710DF4">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PEFC Chain of Custody Certifications – The Key to Selling Certified Products</w:t>
      </w:r>
      <w:r w:rsidRPr="004E17EE">
        <w:rPr>
          <w:rFonts w:ascii="At Geodesic" w:hAnsi="At Geodesic"/>
        </w:rPr>
        <w:t>.  PEFC, 2012</w:t>
      </w:r>
    </w:p>
  </w:footnote>
  <w:footnote w:id="4">
    <w:p w14:paraId="762512CD" w14:textId="522C063F" w:rsidR="00412862" w:rsidRPr="004E17EE" w:rsidRDefault="00412862" w:rsidP="00710DF4">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Standards and Guidelines for the Sustainable Management of Indigenous Forests</w:t>
      </w:r>
      <w:r w:rsidRPr="004E17EE">
        <w:rPr>
          <w:rFonts w:ascii="At Geodesic" w:hAnsi="At Geodesic"/>
        </w:rPr>
        <w:t xml:space="preserve">, Fourth Edition. Ministry of Agriculture and Forestry 2009 (or any more recent edition applicable at the time of application for an </w:t>
      </w:r>
      <w:r w:rsidR="004E17EE" w:rsidRPr="004E17EE">
        <w:rPr>
          <w:rFonts w:ascii="At Geodesic" w:hAnsi="At Geodesic"/>
          <w:color w:val="FF0000"/>
          <w:highlight w:val="yellow"/>
        </w:rPr>
        <w:t>ECA</w:t>
      </w:r>
      <w:r w:rsidR="004E17EE" w:rsidRPr="004E17EE">
        <w:rPr>
          <w:rFonts w:ascii="At Geodesic" w:hAnsi="At Geodesic"/>
          <w:color w:val="FF0000"/>
        </w:rPr>
        <w:t xml:space="preserve"> </w:t>
      </w:r>
      <w:r w:rsidRPr="004E17EE">
        <w:rPr>
          <w:rFonts w:ascii="At Geodesic" w:hAnsi="At Geodesic"/>
        </w:rPr>
        <w:t>licence).</w:t>
      </w:r>
    </w:p>
  </w:footnote>
  <w:footnote w:id="5">
    <w:p w14:paraId="074F4154" w14:textId="77777777" w:rsidR="00412862" w:rsidRPr="004E17EE" w:rsidRDefault="00412862" w:rsidP="00710DF4">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Indigenous Forestry Sustainable Management: A Guide to Preparing Draft Sustainable Forest Management Plans, Sustainable Forest Management Permit Applications and Annual Logging Plans</w:t>
      </w:r>
      <w:r w:rsidRPr="004E17EE">
        <w:rPr>
          <w:rFonts w:ascii="At Geodesic" w:hAnsi="At Geodesic"/>
        </w:rPr>
        <w:t>.  Sustainable Programmes, Ministry of Agriculture and Forestry Policy 2009.</w:t>
      </w:r>
    </w:p>
  </w:footnote>
  <w:footnote w:id="6">
    <w:p w14:paraId="0B1FFAEB" w14:textId="77777777" w:rsidR="00412862" w:rsidRPr="002F042D" w:rsidRDefault="00412862" w:rsidP="00113788">
      <w:pPr>
        <w:pStyle w:val="FootnoteText"/>
        <w:rPr>
          <w:szCs w:val="18"/>
        </w:rPr>
      </w:pPr>
      <w:r w:rsidRPr="001337DD">
        <w:rPr>
          <w:rStyle w:val="FootnoteReference"/>
          <w:rFonts w:ascii="Arial" w:hAnsi="Arial"/>
          <w:szCs w:val="18"/>
        </w:rPr>
        <w:footnoteRef/>
      </w:r>
      <w:r w:rsidRPr="001337DD">
        <w:rPr>
          <w:rFonts w:ascii="Arial" w:hAnsi="Arial"/>
          <w:szCs w:val="18"/>
        </w:rPr>
        <w:t xml:space="preserve"> </w:t>
      </w:r>
      <w:r w:rsidRPr="00113788">
        <w:rPr>
          <w:szCs w:val="18"/>
          <w:u w:val="single"/>
        </w:rPr>
        <w:t xml:space="preserve">The New Zealand Forest Certification Association (NZFCA), </w:t>
      </w:r>
      <w:r w:rsidRPr="00113788">
        <w:rPr>
          <w:szCs w:val="18"/>
        </w:rPr>
        <w:t xml:space="preserve">Australian Forest Certification Scheme (AFCS/AFS), </w:t>
      </w:r>
      <w:r w:rsidRPr="00113788">
        <w:rPr>
          <w:szCs w:val="18"/>
          <w:u w:val="single"/>
        </w:rPr>
        <w:t>and Sustainable Forest Initiative (SFI</w:t>
      </w:r>
      <w:r w:rsidRPr="00113788">
        <w:rPr>
          <w:szCs w:val="18"/>
        </w:rPr>
        <w:t xml:space="preserve">) (for Forest Management only NOT chain-of custody) are recognised as part of PEFC.  </w:t>
      </w:r>
      <w:r w:rsidRPr="00113788">
        <w:rPr>
          <w:szCs w:val="18"/>
          <w:u w:val="single"/>
        </w:rPr>
        <w:t>For details of other PEFC-approved schemes, please check the PEFC website:</w:t>
      </w:r>
      <w:r w:rsidRPr="00113788">
        <w:rPr>
          <w:szCs w:val="18"/>
        </w:rPr>
        <w:t xml:space="preserve"> </w:t>
      </w:r>
      <w:hyperlink r:id="rId2" w:history="1">
        <w:r w:rsidRPr="00B472FC">
          <w:rPr>
            <w:rStyle w:val="Hyperlink"/>
            <w:szCs w:val="18"/>
          </w:rPr>
          <w:t>http://pefc.org/resources/technical-documentation/national-standards</w:t>
        </w:r>
      </w:hyperlink>
      <w:r>
        <w:rPr>
          <w:szCs w:val="18"/>
        </w:rPr>
        <w:t xml:space="preserve"> </w:t>
      </w:r>
    </w:p>
  </w:footnote>
  <w:footnote w:id="7">
    <w:p w14:paraId="64E9BA39" w14:textId="77777777" w:rsidR="00412862" w:rsidRPr="00DA3E1A" w:rsidRDefault="00412862" w:rsidP="00113788">
      <w:pPr>
        <w:pStyle w:val="FootnoteText"/>
      </w:pPr>
      <w:r>
        <w:rPr>
          <w:rStyle w:val="FootnoteReference"/>
        </w:rPr>
        <w:footnoteRef/>
      </w:r>
      <w:r>
        <w:t xml:space="preserve"> </w:t>
      </w:r>
      <w:r w:rsidRPr="00807CA1">
        <w:rPr>
          <w:i/>
        </w:rPr>
        <w:t>FSC Chain of Custody Certification – factsheet</w:t>
      </w:r>
      <w:r>
        <w:t>.  FSC UK, 14 January 2013.</w:t>
      </w:r>
    </w:p>
  </w:footnote>
  <w:footnote w:id="8">
    <w:p w14:paraId="759A0707" w14:textId="77777777" w:rsidR="00412862" w:rsidRPr="00807CA1" w:rsidRDefault="00412862" w:rsidP="00113788">
      <w:pPr>
        <w:pStyle w:val="FootnoteText"/>
      </w:pPr>
      <w:r>
        <w:rPr>
          <w:rStyle w:val="FootnoteReference"/>
        </w:rPr>
        <w:footnoteRef/>
      </w:r>
      <w:r>
        <w:t xml:space="preserve"> </w:t>
      </w:r>
      <w:r w:rsidRPr="00807CA1">
        <w:rPr>
          <w:i/>
        </w:rPr>
        <w:t>PEFC Chain of Custody Certifications – The Key to Selling Certified Products</w:t>
      </w:r>
      <w:r>
        <w:t>.  PEFC, 2012</w:t>
      </w:r>
    </w:p>
  </w:footnote>
  <w:footnote w:id="9">
    <w:p w14:paraId="310C8E15" w14:textId="1244CD66" w:rsidR="00412862" w:rsidRPr="004E17EE" w:rsidRDefault="00412862" w:rsidP="00113788">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Standards and Guidelines for the Sustainable Management of Indigenous Forests</w:t>
      </w:r>
      <w:r w:rsidRPr="004E17EE">
        <w:rPr>
          <w:rFonts w:ascii="At Geodesic" w:hAnsi="At Geodesic"/>
        </w:rPr>
        <w:t xml:space="preserve">, Fourth Edition. Ministry of Agriculture and Forestry 2009 (or any more recent edition applicable at the time of application for an </w:t>
      </w:r>
      <w:r w:rsidR="004E17EE" w:rsidRPr="004E17EE">
        <w:rPr>
          <w:rFonts w:ascii="At Geodesic" w:hAnsi="At Geodesic"/>
          <w:color w:val="FF0000"/>
          <w:highlight w:val="yellow"/>
        </w:rPr>
        <w:t>ECA</w:t>
      </w:r>
      <w:r w:rsidR="004E17EE" w:rsidRPr="004E17EE">
        <w:rPr>
          <w:rFonts w:ascii="At Geodesic" w:hAnsi="At Geodesic"/>
          <w:color w:val="FF0000"/>
        </w:rPr>
        <w:t xml:space="preserve"> </w:t>
      </w:r>
      <w:r w:rsidRPr="004E17EE">
        <w:rPr>
          <w:rFonts w:ascii="At Geodesic" w:hAnsi="At Geodesic"/>
        </w:rPr>
        <w:t>licence).</w:t>
      </w:r>
    </w:p>
  </w:footnote>
  <w:footnote w:id="10">
    <w:p w14:paraId="49B37CE4" w14:textId="77777777" w:rsidR="00412862" w:rsidRPr="004E17EE" w:rsidRDefault="00412862" w:rsidP="00113788">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Indigenous Forestry Sustainable Management: A Guide to Preparing Draft Sustainable Forest Management Plans, Sustainable Forest Management Permit Applications and Annual Logging Plans</w:t>
      </w:r>
      <w:r w:rsidRPr="004E17EE">
        <w:rPr>
          <w:rFonts w:ascii="At Geodesic" w:hAnsi="At Geodesic"/>
        </w:rPr>
        <w:t>.  Sustainable Programmes, Ministry of Agriculture and Forestry Policy 2009.</w:t>
      </w:r>
    </w:p>
  </w:footnote>
  <w:footnote w:id="11">
    <w:p w14:paraId="165D501E" w14:textId="59E4B609" w:rsidR="00157ABE" w:rsidRDefault="00157ABE">
      <w:pPr>
        <w:pStyle w:val="FootnoteText"/>
      </w:pPr>
      <w:r>
        <w:rPr>
          <w:rStyle w:val="FootnoteReference"/>
        </w:rPr>
        <w:footnoteRef/>
      </w:r>
      <w:r>
        <w:t xml:space="preserve"> </w:t>
      </w:r>
      <w:hyperlink r:id="rId3" w:history="1">
        <w:r w:rsidRPr="00232013">
          <w:rPr>
            <w:rStyle w:val="Hyperlink"/>
          </w:rPr>
          <w:t>https://www.nordic-swan-ecolabel.org/criteria/furniture-and-fitments-031/</w:t>
        </w:r>
      </w:hyperlink>
      <w:r>
        <w:t xml:space="preserve"> </w:t>
      </w:r>
    </w:p>
  </w:footnote>
  <w:footnote w:id="12">
    <w:p w14:paraId="0156EB4C" w14:textId="77777777" w:rsidR="00412862" w:rsidRPr="001F1148" w:rsidRDefault="00412862" w:rsidP="001E72A0">
      <w:pPr>
        <w:pStyle w:val="FootnoteText"/>
        <w:rPr>
          <w:szCs w:val="18"/>
        </w:rPr>
      </w:pPr>
      <w:r w:rsidRPr="00B7681B">
        <w:rPr>
          <w:rStyle w:val="FootnoteReference"/>
          <w:szCs w:val="18"/>
        </w:rPr>
        <w:footnoteRef/>
      </w:r>
      <w:r w:rsidRPr="001F1148">
        <w:rPr>
          <w:rStyle w:val="FootnoteReference"/>
        </w:rPr>
        <w:t xml:space="preserve"> </w:t>
      </w:r>
      <w:r w:rsidRPr="001F1148">
        <w:rPr>
          <w:szCs w:val="18"/>
        </w:rPr>
        <w:t>UNEP, Report of the Rigid and Flexible Foams Technical Options Committee, 2010 Assessment</w:t>
      </w:r>
    </w:p>
  </w:footnote>
  <w:footnote w:id="13">
    <w:p w14:paraId="7E8D6D17" w14:textId="77777777" w:rsidR="00412862" w:rsidRPr="001F1148" w:rsidRDefault="00412862" w:rsidP="001F1148">
      <w:pPr>
        <w:pStyle w:val="FootnoteText"/>
        <w:rPr>
          <w:szCs w:val="18"/>
        </w:rPr>
      </w:pPr>
      <w:r w:rsidRPr="001F1148">
        <w:rPr>
          <w:rStyle w:val="FootnoteReference"/>
          <w:szCs w:val="18"/>
        </w:rPr>
        <w:footnoteRef/>
      </w:r>
      <w:r w:rsidRPr="001F1148">
        <w:rPr>
          <w:szCs w:val="18"/>
        </w:rPr>
        <w:t xml:space="preserve"> UNEP, Report of the Rigid and Flexible Foams Technical Options Committee, 2014 Assessment Report</w:t>
      </w:r>
    </w:p>
  </w:footnote>
  <w:footnote w:id="14">
    <w:p w14:paraId="129F0B30" w14:textId="77777777" w:rsidR="00412862" w:rsidRPr="001F1148" w:rsidRDefault="00412862" w:rsidP="001E72A0">
      <w:pPr>
        <w:pStyle w:val="FootnoteText"/>
        <w:rPr>
          <w:rStyle w:val="FootnoteReference"/>
        </w:rPr>
      </w:pPr>
      <w:r w:rsidRPr="001F1148">
        <w:rPr>
          <w:rStyle w:val="FootnoteReference"/>
          <w:szCs w:val="18"/>
        </w:rPr>
        <w:footnoteRef/>
      </w:r>
      <w:r w:rsidRPr="001F1148">
        <w:rPr>
          <w:rStyle w:val="FootnoteReference"/>
        </w:rPr>
        <w:t xml:space="preserve"> </w:t>
      </w:r>
      <w:r w:rsidRPr="001F1148">
        <w:rPr>
          <w:szCs w:val="18"/>
        </w:rPr>
        <w:t>UNEP Ozone Secretariat, Fact Sheet 13: Insulating Foam, 2015</w:t>
      </w:r>
    </w:p>
  </w:footnote>
  <w:footnote w:id="15">
    <w:p w14:paraId="132212E3" w14:textId="77777777" w:rsidR="00412862" w:rsidRPr="00B7681B" w:rsidRDefault="00412862" w:rsidP="001F1148">
      <w:pPr>
        <w:pStyle w:val="FootnoteText"/>
        <w:rPr>
          <w:szCs w:val="18"/>
        </w:rPr>
      </w:pPr>
      <w:r w:rsidRPr="00B7681B">
        <w:rPr>
          <w:rStyle w:val="FootnoteReference"/>
          <w:szCs w:val="18"/>
        </w:rPr>
        <w:footnoteRef/>
      </w:r>
      <w:r w:rsidRPr="00B7681B">
        <w:rPr>
          <w:szCs w:val="18"/>
        </w:rPr>
        <w:t xml:space="preserve"> Honeywell, </w:t>
      </w:r>
      <w:r w:rsidRPr="00B7681B">
        <w:rPr>
          <w:i/>
          <w:szCs w:val="18"/>
        </w:rPr>
        <w:t>Solstice® ze Refrigerant (HFO-1234ze)</w:t>
      </w:r>
      <w:r w:rsidRPr="00B7681B">
        <w:rPr>
          <w:szCs w:val="18"/>
        </w:rPr>
        <w:t>, 2015</w:t>
      </w:r>
    </w:p>
  </w:footnote>
  <w:footnote w:id="16">
    <w:p w14:paraId="55904532" w14:textId="77777777" w:rsidR="00412862" w:rsidRDefault="00412862" w:rsidP="001F1148">
      <w:pPr>
        <w:pStyle w:val="FootnoteText"/>
      </w:pPr>
      <w:r w:rsidRPr="00B7681B">
        <w:rPr>
          <w:rStyle w:val="FootnoteReference"/>
          <w:szCs w:val="18"/>
        </w:rPr>
        <w:footnoteRef/>
      </w:r>
      <w:r w:rsidRPr="00B7681B">
        <w:rPr>
          <w:szCs w:val="18"/>
        </w:rPr>
        <w:t xml:space="preserve"> OARS </w:t>
      </w:r>
      <w:proofErr w:type="spellStart"/>
      <w:r w:rsidRPr="00B7681B">
        <w:rPr>
          <w:szCs w:val="18"/>
        </w:rPr>
        <w:t>Weel</w:t>
      </w:r>
      <w:proofErr w:type="spellEnd"/>
      <w:r w:rsidRPr="00B7681B">
        <w:rPr>
          <w:szCs w:val="18"/>
        </w:rPr>
        <w:t xml:space="preserve">, </w:t>
      </w:r>
      <w:r w:rsidRPr="00B7681B">
        <w:rPr>
          <w:i/>
          <w:szCs w:val="18"/>
        </w:rPr>
        <w:t>cis-1,1,1,4,4,4,-Hexafluoro-2-butene (1336mzz-Z),</w:t>
      </w:r>
      <w:r w:rsidRPr="00B7681B">
        <w:rPr>
          <w:szCs w:val="18"/>
        </w:rPr>
        <w:t xml:space="preserve"> 2014</w:t>
      </w:r>
    </w:p>
  </w:footnote>
  <w:footnote w:id="17">
    <w:p w14:paraId="3F27429A" w14:textId="77777777" w:rsidR="00412862" w:rsidRDefault="00412862">
      <w:pPr>
        <w:pStyle w:val="FootnoteText"/>
      </w:pPr>
      <w:r>
        <w:rPr>
          <w:rStyle w:val="FootnoteReference"/>
        </w:rPr>
        <w:footnoteRef/>
      </w:r>
      <w:r>
        <w:t xml:space="preserve"> </w:t>
      </w:r>
      <w:r w:rsidRPr="00B7681B">
        <w:rPr>
          <w:szCs w:val="18"/>
        </w:rPr>
        <w:t xml:space="preserve">Honeywell, </w:t>
      </w:r>
      <w:r w:rsidRPr="00B7681B">
        <w:rPr>
          <w:i/>
          <w:szCs w:val="18"/>
        </w:rPr>
        <w:t xml:space="preserve">Solstice® </w:t>
      </w:r>
      <w:r>
        <w:rPr>
          <w:i/>
          <w:szCs w:val="18"/>
        </w:rPr>
        <w:t>Liquid Blowing Agent</w:t>
      </w:r>
      <w:r w:rsidRPr="00B7681B">
        <w:rPr>
          <w:i/>
          <w:szCs w:val="18"/>
        </w:rPr>
        <w:t xml:space="preserve"> (HFO-123</w:t>
      </w:r>
      <w:r>
        <w:rPr>
          <w:i/>
          <w:szCs w:val="18"/>
        </w:rPr>
        <w:t>3zd</w:t>
      </w:r>
      <w:r w:rsidRPr="00B7681B">
        <w:rPr>
          <w:i/>
          <w:szCs w:val="18"/>
        </w:rPr>
        <w:t>)</w:t>
      </w:r>
      <w:r>
        <w:rPr>
          <w:szCs w:val="18"/>
        </w:rPr>
        <w:t>, 2017</w:t>
      </w:r>
    </w:p>
  </w:footnote>
  <w:footnote w:id="18">
    <w:p w14:paraId="7FBCCA54" w14:textId="77777777" w:rsidR="00412862" w:rsidRPr="002F042D" w:rsidRDefault="00412862" w:rsidP="001D59D4">
      <w:pPr>
        <w:pStyle w:val="FootnoteText"/>
        <w:rPr>
          <w:szCs w:val="18"/>
        </w:rPr>
      </w:pPr>
      <w:r w:rsidRPr="001337DD">
        <w:rPr>
          <w:rStyle w:val="FootnoteReference"/>
          <w:rFonts w:ascii="Arial" w:hAnsi="Arial"/>
          <w:szCs w:val="18"/>
        </w:rPr>
        <w:footnoteRef/>
      </w:r>
      <w:r w:rsidRPr="001337DD">
        <w:rPr>
          <w:rFonts w:ascii="Arial" w:hAnsi="Arial"/>
          <w:szCs w:val="18"/>
        </w:rPr>
        <w:t xml:space="preserve"> </w:t>
      </w:r>
      <w:r w:rsidRPr="00F21D42">
        <w:rPr>
          <w:szCs w:val="18"/>
        </w:rPr>
        <w:t>The New Zealand Forest Certification Association (NZFCA), Australian Forest Certification Scheme (AFCS/AFS), and Sustainable Forest Initiative (SFI) (for Forest Management only NOT chain-of custody) are recognised as part of PEFC.  For details of other PEFC-approved schemes, please check the PEFC website:</w:t>
      </w:r>
      <w:r w:rsidRPr="00062907">
        <w:rPr>
          <w:color w:val="FF0000"/>
          <w:szCs w:val="18"/>
        </w:rPr>
        <w:t xml:space="preserve"> </w:t>
      </w:r>
      <w:hyperlink r:id="rId4" w:history="1">
        <w:r w:rsidRPr="00B472FC">
          <w:rPr>
            <w:rStyle w:val="Hyperlink"/>
            <w:szCs w:val="18"/>
          </w:rPr>
          <w:t>http://pefc.org/resources/technical-documentation/national-standards</w:t>
        </w:r>
      </w:hyperlink>
      <w:r>
        <w:rPr>
          <w:szCs w:val="18"/>
        </w:rPr>
        <w:t>.</w:t>
      </w:r>
    </w:p>
  </w:footnote>
  <w:footnote w:id="19">
    <w:p w14:paraId="08AAF640" w14:textId="77777777" w:rsidR="00412862" w:rsidRPr="00D57B6A" w:rsidRDefault="00412862" w:rsidP="001D59D4">
      <w:pPr>
        <w:pStyle w:val="FootnoteText"/>
      </w:pPr>
      <w:r>
        <w:rPr>
          <w:rStyle w:val="FootnoteReference"/>
        </w:rPr>
        <w:footnoteRef/>
      </w:r>
      <w:r>
        <w:t xml:space="preserve"> </w:t>
      </w:r>
      <w:r w:rsidRPr="00807CA1">
        <w:rPr>
          <w:i/>
        </w:rPr>
        <w:t>FSC Chain of Custody Certification – factsheet</w:t>
      </w:r>
      <w:r>
        <w:t>.  FSC UK, 14 January 2013.</w:t>
      </w:r>
    </w:p>
  </w:footnote>
  <w:footnote w:id="20">
    <w:p w14:paraId="21B5A0EF" w14:textId="77777777" w:rsidR="00412862" w:rsidRPr="00D57B6A" w:rsidRDefault="00412862" w:rsidP="001D59D4">
      <w:pPr>
        <w:pStyle w:val="FootnoteText"/>
      </w:pPr>
      <w:r>
        <w:rPr>
          <w:rStyle w:val="FootnoteReference"/>
        </w:rPr>
        <w:footnoteRef/>
      </w:r>
      <w:r>
        <w:t xml:space="preserve"> </w:t>
      </w:r>
      <w:r w:rsidRPr="00807CA1">
        <w:rPr>
          <w:i/>
        </w:rPr>
        <w:t>PEFC Chain of Custody Certifications – The Key to Selling Certified Products</w:t>
      </w:r>
      <w:r>
        <w:t>.  PEFC, 2012.</w:t>
      </w:r>
    </w:p>
  </w:footnote>
  <w:footnote w:id="21">
    <w:p w14:paraId="4FEBC6B1" w14:textId="311A7F34" w:rsidR="00412862" w:rsidRPr="004E17EE" w:rsidRDefault="00412862" w:rsidP="001D59D4">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Standards and Guidelines for the Sustainable Management of Indigenous Forests</w:t>
      </w:r>
      <w:r w:rsidRPr="004E17EE">
        <w:rPr>
          <w:rFonts w:ascii="At Geodesic" w:hAnsi="At Geodesic"/>
        </w:rPr>
        <w:t xml:space="preserve">, Fourth Edition. Ministry of Agriculture and Forestry 2009 (or any more recent edition applicable at the time of application for an </w:t>
      </w:r>
      <w:r w:rsidR="004E17EE" w:rsidRPr="004E17EE">
        <w:rPr>
          <w:rFonts w:ascii="At Geodesic" w:hAnsi="At Geodesic"/>
          <w:color w:val="FF0000"/>
          <w:highlight w:val="yellow"/>
        </w:rPr>
        <w:t>ECA</w:t>
      </w:r>
      <w:r w:rsidR="004E17EE" w:rsidRPr="004E17EE">
        <w:rPr>
          <w:rFonts w:ascii="At Geodesic" w:hAnsi="At Geodesic"/>
          <w:color w:val="FF0000"/>
        </w:rPr>
        <w:t xml:space="preserve"> </w:t>
      </w:r>
      <w:r w:rsidRPr="004E17EE">
        <w:rPr>
          <w:rFonts w:ascii="At Geodesic" w:hAnsi="At Geodesic"/>
        </w:rPr>
        <w:t>licence).</w:t>
      </w:r>
    </w:p>
  </w:footnote>
  <w:footnote w:id="22">
    <w:p w14:paraId="23325449" w14:textId="77777777" w:rsidR="00412862" w:rsidRPr="004E17EE" w:rsidRDefault="00412862" w:rsidP="001D59D4">
      <w:pPr>
        <w:pStyle w:val="FootnoteText"/>
        <w:rPr>
          <w:rFonts w:ascii="At Geodesic" w:hAnsi="At Geodesic"/>
        </w:rPr>
      </w:pPr>
      <w:r w:rsidRPr="004E17EE">
        <w:rPr>
          <w:rStyle w:val="FootnoteReference"/>
          <w:rFonts w:ascii="At Geodesic" w:hAnsi="At Geodesic"/>
        </w:rPr>
        <w:footnoteRef/>
      </w:r>
      <w:r w:rsidRPr="004E17EE">
        <w:rPr>
          <w:rFonts w:ascii="At Geodesic" w:hAnsi="At Geodesic"/>
        </w:rPr>
        <w:t xml:space="preserve"> </w:t>
      </w:r>
      <w:r w:rsidRPr="004E17EE">
        <w:rPr>
          <w:rFonts w:ascii="At Geodesic" w:hAnsi="At Geodesic"/>
          <w:i/>
        </w:rPr>
        <w:t>Indigenous Forestry Sustainable Management: A Guide to Preparing Draft Sustainable Forest Management Plans, Sustainable Forest Management Permit Applications and Annual Logging Plans</w:t>
      </w:r>
      <w:r w:rsidRPr="004E17EE">
        <w:rPr>
          <w:rFonts w:ascii="At Geodesic" w:hAnsi="At Geodesic"/>
        </w:rPr>
        <w:t>.  Sustainable Programmes, Ministry of Agriculture and Forestry Policy 2009.</w:t>
      </w:r>
    </w:p>
  </w:footnote>
  <w:footnote w:id="23">
    <w:p w14:paraId="79078554" w14:textId="77777777" w:rsidR="00412862" w:rsidRPr="002F042D" w:rsidRDefault="00412862" w:rsidP="00DD7ECC">
      <w:pPr>
        <w:pStyle w:val="FootnoteText"/>
        <w:rPr>
          <w:szCs w:val="18"/>
        </w:rPr>
      </w:pPr>
      <w:r w:rsidRPr="001337DD">
        <w:rPr>
          <w:rStyle w:val="FootnoteReference"/>
          <w:rFonts w:ascii="Arial" w:hAnsi="Arial"/>
          <w:szCs w:val="18"/>
        </w:rPr>
        <w:footnoteRef/>
      </w:r>
      <w:r w:rsidRPr="001337DD">
        <w:rPr>
          <w:rFonts w:ascii="Arial" w:hAnsi="Arial"/>
          <w:szCs w:val="18"/>
        </w:rPr>
        <w:t xml:space="preserve"> </w:t>
      </w:r>
      <w:r w:rsidRPr="00113788">
        <w:rPr>
          <w:szCs w:val="18"/>
          <w:u w:val="single"/>
        </w:rPr>
        <w:t xml:space="preserve">The New Zealand Forest Certification Association (NZFCA), </w:t>
      </w:r>
      <w:r w:rsidRPr="00113788">
        <w:rPr>
          <w:szCs w:val="18"/>
        </w:rPr>
        <w:t xml:space="preserve">Australian Forest Certification Scheme (AFCS/AFS), </w:t>
      </w:r>
      <w:r w:rsidRPr="00113788">
        <w:rPr>
          <w:szCs w:val="18"/>
          <w:u w:val="single"/>
        </w:rPr>
        <w:t>and Sustainable Forest Initiative (SFI</w:t>
      </w:r>
      <w:r w:rsidRPr="00113788">
        <w:rPr>
          <w:szCs w:val="18"/>
        </w:rPr>
        <w:t xml:space="preserve">) (for Forest Management only NOT chain-of custody) are recognised as part of PEFC.  </w:t>
      </w:r>
      <w:r w:rsidRPr="00113788">
        <w:rPr>
          <w:szCs w:val="18"/>
          <w:u w:val="single"/>
        </w:rPr>
        <w:t>For details of other PEFC-approved schemes, please check the PEFC website:</w:t>
      </w:r>
      <w:r w:rsidRPr="00113788">
        <w:rPr>
          <w:szCs w:val="18"/>
        </w:rPr>
        <w:t xml:space="preserve"> </w:t>
      </w:r>
      <w:hyperlink r:id="rId5" w:history="1">
        <w:r w:rsidRPr="00B472FC">
          <w:rPr>
            <w:rStyle w:val="Hyperlink"/>
            <w:szCs w:val="18"/>
          </w:rPr>
          <w:t>http://pefc.org/resources/technical-documentation/national-standards</w:t>
        </w:r>
      </w:hyperlink>
      <w:r>
        <w:rPr>
          <w:szCs w:val="18"/>
        </w:rPr>
        <w:t xml:space="preserve"> </w:t>
      </w:r>
    </w:p>
  </w:footnote>
  <w:footnote w:id="24">
    <w:p w14:paraId="3092F32F" w14:textId="77777777" w:rsidR="00412862" w:rsidRPr="00DA3E1A" w:rsidRDefault="00412862" w:rsidP="00DD7ECC">
      <w:pPr>
        <w:pStyle w:val="FootnoteText"/>
      </w:pPr>
      <w:r>
        <w:rPr>
          <w:rStyle w:val="FootnoteReference"/>
        </w:rPr>
        <w:footnoteRef/>
      </w:r>
      <w:r>
        <w:t xml:space="preserve"> </w:t>
      </w:r>
      <w:r w:rsidRPr="00807CA1">
        <w:rPr>
          <w:i/>
        </w:rPr>
        <w:t>FSC Chain of Custody Certification – factsheet</w:t>
      </w:r>
      <w:r>
        <w:t>.  FSC UK, 14 January 2013.</w:t>
      </w:r>
    </w:p>
  </w:footnote>
  <w:footnote w:id="25">
    <w:p w14:paraId="10881BBB" w14:textId="77777777" w:rsidR="00412862" w:rsidRPr="00807CA1" w:rsidRDefault="00412862" w:rsidP="00DD7ECC">
      <w:pPr>
        <w:pStyle w:val="FootnoteText"/>
      </w:pPr>
      <w:r>
        <w:rPr>
          <w:rStyle w:val="FootnoteReference"/>
        </w:rPr>
        <w:footnoteRef/>
      </w:r>
      <w:r>
        <w:t xml:space="preserve"> </w:t>
      </w:r>
      <w:r w:rsidRPr="00807CA1">
        <w:rPr>
          <w:i/>
        </w:rPr>
        <w:t>PEFC Chain of Custody Certifications – The Key to Selling Certified Products</w:t>
      </w:r>
      <w:r>
        <w:t>.  PEFC, 2012</w:t>
      </w:r>
    </w:p>
  </w:footnote>
  <w:footnote w:id="26">
    <w:p w14:paraId="0C979828" w14:textId="3B2249EC" w:rsidR="00E32D28" w:rsidRDefault="00E32D28">
      <w:pPr>
        <w:pStyle w:val="FootnoteText"/>
      </w:pPr>
      <w:r>
        <w:rPr>
          <w:rStyle w:val="FootnoteReference"/>
        </w:rPr>
        <w:footnoteRef/>
      </w:r>
      <w:r>
        <w:t xml:space="preserve"> </w:t>
      </w:r>
      <w:r w:rsidRPr="00E32D28">
        <w:t>https://www.nzherald.co.nz/nz/engineered-stone-doctors-urge-ban-on-benchtop-material-warn-tradies-risk-silicosis-lung-disease/XR24DQQVQFE3ZOPPB36RI7R7RQ/</w:t>
      </w:r>
    </w:p>
  </w:footnote>
  <w:footnote w:id="27">
    <w:p w14:paraId="799F9F32" w14:textId="2EA19D0C" w:rsidR="00E32D28" w:rsidRDefault="00E32D28">
      <w:pPr>
        <w:pStyle w:val="FootnoteText"/>
      </w:pPr>
      <w:r>
        <w:rPr>
          <w:rStyle w:val="FootnoteReference"/>
        </w:rPr>
        <w:footnoteRef/>
      </w:r>
      <w:r>
        <w:t xml:space="preserve"> </w:t>
      </w:r>
      <w:hyperlink r:id="rId6" w:history="1">
        <w:r w:rsidRPr="00BE0F77">
          <w:rPr>
            <w:rStyle w:val="Hyperlink"/>
          </w:rPr>
          <w:t>https://www.worksafe.govt.nz/topic-and-industry/dust/accelerated-silicosis/engineered-stone-and-exposure-to-respirable-crystalline-silica/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340241"/>
      <w:docPartObj>
        <w:docPartGallery w:val="Watermarks"/>
        <w:docPartUnique/>
      </w:docPartObj>
    </w:sdtPr>
    <w:sdtContent>
      <w:p w14:paraId="62483BE9" w14:textId="7ECA7083" w:rsidR="00C05742" w:rsidRDefault="00000000">
        <w:pPr>
          <w:pStyle w:val="Header"/>
        </w:pPr>
        <w:r>
          <w:rPr>
            <w:noProof/>
          </w:rPr>
          <w:pict w14:anchorId="346D8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601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0AC9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23001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D03A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EE8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9C6C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6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EDC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ABC4EA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6445F4"/>
    <w:multiLevelType w:val="hybridMultilevel"/>
    <w:tmpl w:val="E6445E30"/>
    <w:lvl w:ilvl="0" w:tplc="DA08F66A">
      <w:start w:val="1"/>
      <w:numFmt w:val="bullet"/>
      <w:pStyle w:val="AppendixSubheading"/>
      <w:lvlText w:val=""/>
      <w:lvlJc w:val="left"/>
      <w:pPr>
        <w:tabs>
          <w:tab w:val="num" w:pos="567"/>
        </w:tabs>
        <w:ind w:left="567" w:hanging="567"/>
      </w:pPr>
      <w:rPr>
        <w:rFonts w:ascii="Symbol" w:hAnsi="Symbol" w:hint="default"/>
        <w:color w:val="auto"/>
      </w:rPr>
    </w:lvl>
    <w:lvl w:ilvl="1" w:tplc="49AE18F4" w:tentative="1">
      <w:start w:val="1"/>
      <w:numFmt w:val="bullet"/>
      <w:lvlText w:val="o"/>
      <w:lvlJc w:val="left"/>
      <w:pPr>
        <w:tabs>
          <w:tab w:val="num" w:pos="1440"/>
        </w:tabs>
        <w:ind w:left="1440" w:hanging="360"/>
      </w:pPr>
      <w:rPr>
        <w:rFonts w:ascii="Courier New" w:hAnsi="Courier New" w:hint="default"/>
      </w:rPr>
    </w:lvl>
    <w:lvl w:ilvl="2" w:tplc="C26050E4" w:tentative="1">
      <w:start w:val="1"/>
      <w:numFmt w:val="bullet"/>
      <w:lvlText w:val=""/>
      <w:lvlJc w:val="left"/>
      <w:pPr>
        <w:tabs>
          <w:tab w:val="num" w:pos="2160"/>
        </w:tabs>
        <w:ind w:left="2160" w:hanging="360"/>
      </w:pPr>
      <w:rPr>
        <w:rFonts w:ascii="Wingdings" w:hAnsi="Wingdings" w:hint="default"/>
      </w:rPr>
    </w:lvl>
    <w:lvl w:ilvl="3" w:tplc="D3029E52" w:tentative="1">
      <w:start w:val="1"/>
      <w:numFmt w:val="bullet"/>
      <w:lvlText w:val=""/>
      <w:lvlJc w:val="left"/>
      <w:pPr>
        <w:tabs>
          <w:tab w:val="num" w:pos="2880"/>
        </w:tabs>
        <w:ind w:left="2880" w:hanging="360"/>
      </w:pPr>
      <w:rPr>
        <w:rFonts w:ascii="Symbol" w:hAnsi="Symbol" w:hint="default"/>
      </w:rPr>
    </w:lvl>
    <w:lvl w:ilvl="4" w:tplc="6068F21E" w:tentative="1">
      <w:start w:val="1"/>
      <w:numFmt w:val="bullet"/>
      <w:lvlText w:val="o"/>
      <w:lvlJc w:val="left"/>
      <w:pPr>
        <w:tabs>
          <w:tab w:val="num" w:pos="3600"/>
        </w:tabs>
        <w:ind w:left="3600" w:hanging="360"/>
      </w:pPr>
      <w:rPr>
        <w:rFonts w:ascii="Courier New" w:hAnsi="Courier New" w:hint="default"/>
      </w:rPr>
    </w:lvl>
    <w:lvl w:ilvl="5" w:tplc="101A1192" w:tentative="1">
      <w:start w:val="1"/>
      <w:numFmt w:val="bullet"/>
      <w:lvlText w:val=""/>
      <w:lvlJc w:val="left"/>
      <w:pPr>
        <w:tabs>
          <w:tab w:val="num" w:pos="4320"/>
        </w:tabs>
        <w:ind w:left="4320" w:hanging="360"/>
      </w:pPr>
      <w:rPr>
        <w:rFonts w:ascii="Wingdings" w:hAnsi="Wingdings" w:hint="default"/>
      </w:rPr>
    </w:lvl>
    <w:lvl w:ilvl="6" w:tplc="7F7C1CD8" w:tentative="1">
      <w:start w:val="1"/>
      <w:numFmt w:val="bullet"/>
      <w:lvlText w:val=""/>
      <w:lvlJc w:val="left"/>
      <w:pPr>
        <w:tabs>
          <w:tab w:val="num" w:pos="5040"/>
        </w:tabs>
        <w:ind w:left="5040" w:hanging="360"/>
      </w:pPr>
      <w:rPr>
        <w:rFonts w:ascii="Symbol" w:hAnsi="Symbol" w:hint="default"/>
      </w:rPr>
    </w:lvl>
    <w:lvl w:ilvl="7" w:tplc="D5D02B12" w:tentative="1">
      <w:start w:val="1"/>
      <w:numFmt w:val="bullet"/>
      <w:lvlText w:val="o"/>
      <w:lvlJc w:val="left"/>
      <w:pPr>
        <w:tabs>
          <w:tab w:val="num" w:pos="5760"/>
        </w:tabs>
        <w:ind w:left="5760" w:hanging="360"/>
      </w:pPr>
      <w:rPr>
        <w:rFonts w:ascii="Courier New" w:hAnsi="Courier New" w:hint="default"/>
      </w:rPr>
    </w:lvl>
    <w:lvl w:ilvl="8" w:tplc="A6EE78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F2FE6"/>
    <w:multiLevelType w:val="multilevel"/>
    <w:tmpl w:val="37ECA6C0"/>
    <w:styleLink w:val="TTListBullet"/>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1" w15:restartNumberingAfterBreak="0">
    <w:nsid w:val="0F3E79CF"/>
    <w:multiLevelType w:val="multilevel"/>
    <w:tmpl w:val="949A445A"/>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2" w15:restartNumberingAfterBreak="0">
    <w:nsid w:val="12307FFA"/>
    <w:multiLevelType w:val="hybridMultilevel"/>
    <w:tmpl w:val="C7D49B60"/>
    <w:lvl w:ilvl="0" w:tplc="EAEC1E8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231094F"/>
    <w:multiLevelType w:val="multilevel"/>
    <w:tmpl w:val="2C6A468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14907C24"/>
    <w:multiLevelType w:val="multilevel"/>
    <w:tmpl w:val="551A61DE"/>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5" w15:restartNumberingAfterBreak="0">
    <w:nsid w:val="14D15C3D"/>
    <w:multiLevelType w:val="multilevel"/>
    <w:tmpl w:val="C35C2110"/>
    <w:styleLink w:val="TTListMultiLevel"/>
    <w:lvl w:ilvl="0">
      <w:start w:val="1"/>
      <w:numFmt w:val="decimal"/>
      <w:pStyle w:val="ListMultiLeve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16" w15:restartNumberingAfterBreak="0">
    <w:nsid w:val="14ED05E6"/>
    <w:multiLevelType w:val="hybridMultilevel"/>
    <w:tmpl w:val="0492924C"/>
    <w:lvl w:ilvl="0" w:tplc="02908B80">
      <w:start w:val="1"/>
      <w:numFmt w:val="bullet"/>
      <w:lvlText w:val=""/>
      <w:lvlJc w:val="left"/>
      <w:pPr>
        <w:ind w:left="720" w:hanging="360"/>
      </w:pPr>
      <w:rPr>
        <w:rFonts w:ascii="Symbol" w:hAnsi="Symbol" w:hint="default"/>
        <w:strike w:val="0"/>
        <w:sz w:val="20"/>
        <w:szCs w:val="20"/>
      </w:rPr>
    </w:lvl>
    <w:lvl w:ilvl="1" w:tplc="2326E078">
      <w:start w:val="1"/>
      <w:numFmt w:val="bullet"/>
      <w:lvlText w:val="o"/>
      <w:lvlJc w:val="left"/>
      <w:pPr>
        <w:ind w:left="502" w:hanging="360"/>
      </w:pPr>
      <w:rPr>
        <w:rFonts w:ascii="Courier New" w:hAnsi="Courier New" w:cs="Courier New" w:hint="default"/>
        <w:strike w:val="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5CA1A9A"/>
    <w:multiLevelType w:val="multilevel"/>
    <w:tmpl w:val="CEB4655E"/>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8" w15:restartNumberingAfterBreak="0">
    <w:nsid w:val="161A1AA3"/>
    <w:multiLevelType w:val="multilevel"/>
    <w:tmpl w:val="8938C4B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9" w15:restartNumberingAfterBreak="0">
    <w:nsid w:val="16D21A84"/>
    <w:multiLevelType w:val="multilevel"/>
    <w:tmpl w:val="69A07D02"/>
    <w:numStyleLink w:val="TTListNumber"/>
  </w:abstractNum>
  <w:abstractNum w:abstractNumId="20" w15:restartNumberingAfterBreak="0">
    <w:nsid w:val="16E16986"/>
    <w:multiLevelType w:val="multilevel"/>
    <w:tmpl w:val="2828EF12"/>
    <w:lvl w:ilvl="0">
      <w:start w:val="1"/>
      <w:numFmt w:val="lowerLetter"/>
      <w:lvlText w:val="%1"/>
      <w:lvlJc w:val="left"/>
      <w:pPr>
        <w:tabs>
          <w:tab w:val="num" w:pos="567"/>
        </w:tabs>
        <w:ind w:left="567" w:hanging="567"/>
      </w:pPr>
      <w:rPr>
        <w:rFonts w:hint="default"/>
        <w:b w:val="0"/>
        <w:i w:val="0"/>
      </w:rPr>
    </w:lvl>
    <w:lvl w:ilvl="1">
      <w:start w:val="1"/>
      <w:numFmt w:val="lowerRoman"/>
      <w:lvlText w:val="%2"/>
      <w:lvlJc w:val="left"/>
      <w:pPr>
        <w:tabs>
          <w:tab w:val="num" w:pos="1134"/>
        </w:tabs>
        <w:ind w:left="1134" w:hanging="567"/>
      </w:pPr>
      <w:rPr>
        <w:rFonts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1" w15:restartNumberingAfterBreak="0">
    <w:nsid w:val="170C6345"/>
    <w:multiLevelType w:val="hybridMultilevel"/>
    <w:tmpl w:val="C7D49B60"/>
    <w:lvl w:ilvl="0" w:tplc="EAEC1E8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1AB266BB"/>
    <w:multiLevelType w:val="hybridMultilevel"/>
    <w:tmpl w:val="C7D49B60"/>
    <w:lvl w:ilvl="0" w:tplc="EAEC1E8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1BA701AA"/>
    <w:multiLevelType w:val="multilevel"/>
    <w:tmpl w:val="6DF2615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4" w15:restartNumberingAfterBreak="0">
    <w:nsid w:val="208B1F58"/>
    <w:multiLevelType w:val="hybridMultilevel"/>
    <w:tmpl w:val="6CBAA3B0"/>
    <w:lvl w:ilvl="0" w:tplc="EAEC1E88">
      <w:start w:val="1"/>
      <w:numFmt w:val="lowerRoman"/>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7822DFE">
      <w:start w:val="1"/>
      <w:numFmt w:val="bullet"/>
      <w:lvlText w:val="-"/>
      <w:lvlJc w:val="left"/>
      <w:pPr>
        <w:ind w:left="2880" w:hanging="360"/>
      </w:pPr>
      <w:rPr>
        <w:rFonts w:ascii="Calibri" w:eastAsia="Times New Roman" w:hAnsi="Calibri" w:cs="Calibri"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4423C58"/>
    <w:multiLevelType w:val="multilevel"/>
    <w:tmpl w:val="C55286E6"/>
    <w:styleLink w:val="ListTableBullet"/>
    <w:lvl w:ilvl="0">
      <w:start w:val="1"/>
      <w:numFmt w:val="bullet"/>
      <w:pStyle w:val="TableTB"/>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0779BF"/>
    <w:multiLevelType w:val="hybridMultilevel"/>
    <w:tmpl w:val="AB9ADA70"/>
    <w:lvl w:ilvl="0" w:tplc="8DE4FD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CBA1FDA"/>
    <w:multiLevelType w:val="multilevel"/>
    <w:tmpl w:val="69A07D02"/>
    <w:styleLink w:val="TTListNumber"/>
    <w:lvl w:ilvl="0">
      <w:start w:val="1"/>
      <w:numFmt w:val="decimal"/>
      <w:pStyle w:val="ListNumber"/>
      <w:lvlText w:val="%1"/>
      <w:lvlJc w:val="left"/>
      <w:pPr>
        <w:tabs>
          <w:tab w:val="num" w:pos="567"/>
        </w:tabs>
        <w:ind w:left="567" w:hanging="567"/>
      </w:pPr>
      <w:rPr>
        <w:rFonts w:hint="default"/>
        <w:b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8" w15:restartNumberingAfterBreak="0">
    <w:nsid w:val="2CD06060"/>
    <w:multiLevelType w:val="multilevel"/>
    <w:tmpl w:val="66BEDCA0"/>
    <w:styleLink w:val="TTListLetter"/>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9" w15:restartNumberingAfterBreak="0">
    <w:nsid w:val="2F4D48D9"/>
    <w:multiLevelType w:val="multilevel"/>
    <w:tmpl w:val="37ECA6C0"/>
    <w:numStyleLink w:val="TTListBullet"/>
  </w:abstractNum>
  <w:abstractNum w:abstractNumId="30" w15:restartNumberingAfterBreak="0">
    <w:nsid w:val="31524DD5"/>
    <w:multiLevelType w:val="multilevel"/>
    <w:tmpl w:val="A03EEA20"/>
    <w:styleLink w:val="TTListNumberedItem"/>
    <w:lvl w:ilvl="0">
      <w:start w:val="1"/>
      <w:numFmt w:val="decimal"/>
      <w:pStyle w:val="ListNumberedItem"/>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none"/>
      <w:lvlText w:val="%4"/>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8"/>
      <w:lvlJc w:val="left"/>
      <w:pPr>
        <w:tabs>
          <w:tab w:val="num" w:pos="567"/>
        </w:tabs>
        <w:ind w:left="567" w:hanging="567"/>
      </w:pPr>
      <w:rPr>
        <w:rFonts w:hint="default"/>
      </w:rPr>
    </w:lvl>
    <w:lvl w:ilvl="8">
      <w:start w:val="1"/>
      <w:numFmt w:val="none"/>
      <w:lvlText w:val="%9"/>
      <w:lvlJc w:val="left"/>
      <w:pPr>
        <w:tabs>
          <w:tab w:val="num" w:pos="567"/>
        </w:tabs>
        <w:ind w:left="567" w:hanging="567"/>
      </w:pPr>
      <w:rPr>
        <w:rFonts w:hint="default"/>
      </w:rPr>
    </w:lvl>
  </w:abstractNum>
  <w:abstractNum w:abstractNumId="31" w15:restartNumberingAfterBreak="0">
    <w:nsid w:val="36CC7BBB"/>
    <w:multiLevelType w:val="multilevel"/>
    <w:tmpl w:val="2C6A468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2" w15:restartNumberingAfterBreak="0">
    <w:nsid w:val="39163307"/>
    <w:multiLevelType w:val="multilevel"/>
    <w:tmpl w:val="8B220C9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3" w15:restartNumberingAfterBreak="0">
    <w:nsid w:val="39D025B4"/>
    <w:multiLevelType w:val="multilevel"/>
    <w:tmpl w:val="C35E93AE"/>
    <w:styleLink w:val="TTListRoman"/>
    <w:lvl w:ilvl="0">
      <w:start w:val="1"/>
      <w:numFmt w:val="lowerRoman"/>
      <w:pStyle w:val="ListRoman"/>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1701" w:hanging="567"/>
      </w:pPr>
      <w:rPr>
        <w:rFonts w:ascii="font315" w:hAnsi="font315" w:hint="default"/>
      </w:rPr>
    </w:lvl>
    <w:lvl w:ilvl="3">
      <w:start w:val="1"/>
      <w:numFmt w:val="bullet"/>
      <w:lvlText w:val=""/>
      <w:lvlJc w:val="left"/>
      <w:pPr>
        <w:ind w:left="2268" w:hanging="567"/>
      </w:pPr>
      <w:rPr>
        <w:rFonts w:ascii="Wingdings" w:hAnsi="Wingding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4" w15:restartNumberingAfterBreak="0">
    <w:nsid w:val="3FBC5683"/>
    <w:multiLevelType w:val="multilevel"/>
    <w:tmpl w:val="8B220C9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5" w15:restartNumberingAfterBreak="0">
    <w:nsid w:val="40B22D61"/>
    <w:multiLevelType w:val="multilevel"/>
    <w:tmpl w:val="1C2C251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6" w15:restartNumberingAfterBreak="0">
    <w:nsid w:val="44D321DE"/>
    <w:multiLevelType w:val="multilevel"/>
    <w:tmpl w:val="6DF2615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7" w15:restartNumberingAfterBreak="0">
    <w:nsid w:val="463A5206"/>
    <w:multiLevelType w:val="multilevel"/>
    <w:tmpl w:val="A03EEA20"/>
    <w:numStyleLink w:val="TTListNumberedItem"/>
  </w:abstractNum>
  <w:abstractNum w:abstractNumId="38" w15:restartNumberingAfterBreak="0">
    <w:nsid w:val="46E4586D"/>
    <w:multiLevelType w:val="multilevel"/>
    <w:tmpl w:val="8B220C9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9" w15:restartNumberingAfterBreak="0">
    <w:nsid w:val="48681111"/>
    <w:multiLevelType w:val="hybridMultilevel"/>
    <w:tmpl w:val="C7D49B60"/>
    <w:lvl w:ilvl="0" w:tplc="EAEC1E8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875621D"/>
    <w:multiLevelType w:val="multilevel"/>
    <w:tmpl w:val="A0AA09F8"/>
    <w:styleLink w:val="TTNumberedIte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4B3489"/>
    <w:multiLevelType w:val="hybridMultilevel"/>
    <w:tmpl w:val="55BEE990"/>
    <w:lvl w:ilvl="0" w:tplc="0902DAC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CE660D5"/>
    <w:multiLevelType w:val="multilevel"/>
    <w:tmpl w:val="22A6A6E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3" w15:restartNumberingAfterBreak="0">
    <w:nsid w:val="4F082A90"/>
    <w:multiLevelType w:val="multilevel"/>
    <w:tmpl w:val="C55286E6"/>
    <w:numStyleLink w:val="ListTableBullet"/>
  </w:abstractNum>
  <w:abstractNum w:abstractNumId="44" w15:restartNumberingAfterBreak="0">
    <w:nsid w:val="4F182104"/>
    <w:multiLevelType w:val="hybridMultilevel"/>
    <w:tmpl w:val="7FCAD9E0"/>
    <w:lvl w:ilvl="0" w:tplc="EAEC1E88">
      <w:start w:val="1"/>
      <w:numFmt w:val="lowerRoman"/>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F6D5C57"/>
    <w:multiLevelType w:val="hybridMultilevel"/>
    <w:tmpl w:val="944EE658"/>
    <w:lvl w:ilvl="0" w:tplc="05B43CAE">
      <w:start w:val="1"/>
      <w:numFmt w:val="decimal"/>
      <w:lvlText w:val="Q%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4FEA0CA3"/>
    <w:multiLevelType w:val="multilevel"/>
    <w:tmpl w:val="8B220C9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7" w15:restartNumberingAfterBreak="0">
    <w:nsid w:val="52281138"/>
    <w:multiLevelType w:val="multilevel"/>
    <w:tmpl w:val="DA34A78A"/>
    <w:lvl w:ilvl="0">
      <w:start w:val="1"/>
      <w:numFmt w:val="lowerLetter"/>
      <w:lvlText w:val="%1"/>
      <w:lvlJc w:val="left"/>
      <w:pPr>
        <w:tabs>
          <w:tab w:val="num" w:pos="567"/>
        </w:tabs>
        <w:ind w:left="567" w:hanging="567"/>
      </w:pPr>
      <w:rPr>
        <w:rFonts w:hint="default"/>
        <w:strike w:val="0"/>
      </w:rPr>
    </w:lvl>
    <w:lvl w:ilvl="1">
      <w:start w:val="1"/>
      <w:numFmt w:val="lowerRoman"/>
      <w:lvlText w:val="%2."/>
      <w:lvlJc w:val="right"/>
      <w:pPr>
        <w:tabs>
          <w:tab w:val="num" w:pos="1134"/>
        </w:tabs>
        <w:ind w:left="1134" w:hanging="567"/>
      </w:pPr>
      <w:rPr>
        <w:rFonts w:hint="default"/>
        <w:b w:val="0"/>
        <w:i w:val="0"/>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8" w15:restartNumberingAfterBreak="0">
    <w:nsid w:val="536A5D06"/>
    <w:multiLevelType w:val="multilevel"/>
    <w:tmpl w:val="CD4EBB3E"/>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5923691A"/>
    <w:multiLevelType w:val="multilevel"/>
    <w:tmpl w:val="D4A65DB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0" w15:restartNumberingAfterBreak="0">
    <w:nsid w:val="596C56E4"/>
    <w:multiLevelType w:val="multilevel"/>
    <w:tmpl w:val="6DF26152"/>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1" w15:restartNumberingAfterBreak="0">
    <w:nsid w:val="5C032DB3"/>
    <w:multiLevelType w:val="multilevel"/>
    <w:tmpl w:val="551A61DE"/>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2" w15:restartNumberingAfterBreak="0">
    <w:nsid w:val="5FCD7BDD"/>
    <w:multiLevelType w:val="multilevel"/>
    <w:tmpl w:val="6BC4AC92"/>
    <w:numStyleLink w:val="TTNumbering"/>
  </w:abstractNum>
  <w:abstractNum w:abstractNumId="53" w15:restartNumberingAfterBreak="0">
    <w:nsid w:val="60E32873"/>
    <w:multiLevelType w:val="multilevel"/>
    <w:tmpl w:val="6BC4AC92"/>
    <w:styleLink w:val="TTNumbering"/>
    <w:lvl w:ilvl="0">
      <w:start w:val="1"/>
      <w:numFmt w:val="decimal"/>
      <w:pStyle w:val="Heading1"/>
      <w:lvlText w:val="%1"/>
      <w:lvlJc w:val="left"/>
      <w:pPr>
        <w:tabs>
          <w:tab w:val="num" w:pos="992"/>
        </w:tabs>
        <w:ind w:left="992" w:hanging="992"/>
      </w:pPr>
      <w:rPr>
        <w:rFonts w:hint="default"/>
        <w:b/>
        <w:i w:val="0"/>
        <w:color w:val="000000"/>
        <w:sz w:val="26"/>
        <w:u w:val="none"/>
      </w:rPr>
    </w:lvl>
    <w:lvl w:ilvl="1">
      <w:start w:val="1"/>
      <w:numFmt w:val="decimal"/>
      <w:pStyle w:val="Heading2"/>
      <w:lvlText w:val="%1.%2"/>
      <w:lvlJc w:val="left"/>
      <w:pPr>
        <w:tabs>
          <w:tab w:val="num" w:pos="992"/>
        </w:tabs>
        <w:ind w:left="992" w:hanging="992"/>
      </w:pPr>
      <w:rPr>
        <w:rFonts w:ascii="Calibri" w:hAnsi="Calibri" w:cs="Arial" w:hint="default"/>
        <w:b/>
        <w:i w:val="0"/>
        <w:color w:val="000000"/>
        <w:sz w:val="24"/>
      </w:rPr>
    </w:lvl>
    <w:lvl w:ilvl="2">
      <w:start w:val="1"/>
      <w:numFmt w:val="decimal"/>
      <w:pStyle w:val="Heading3"/>
      <w:lvlText w:val="%1.%2.%3"/>
      <w:lvlJc w:val="left"/>
      <w:pPr>
        <w:tabs>
          <w:tab w:val="num" w:pos="992"/>
        </w:tabs>
        <w:ind w:left="992" w:hanging="992"/>
      </w:pPr>
      <w:rPr>
        <w:rFonts w:ascii="Calibri" w:hAnsi="Calibri" w:cs="Arial" w:hint="default"/>
        <w:b/>
        <w:i w:val="0"/>
        <w:color w:val="000000"/>
        <w:sz w:val="22"/>
      </w:rPr>
    </w:lvl>
    <w:lvl w:ilvl="3">
      <w:start w:val="1"/>
      <w:numFmt w:val="decimal"/>
      <w:pStyle w:val="Heading4"/>
      <w:lvlText w:val="%1.%2.%3.%4"/>
      <w:lvlJc w:val="left"/>
      <w:pPr>
        <w:tabs>
          <w:tab w:val="num" w:pos="992"/>
        </w:tabs>
        <w:ind w:left="992" w:hanging="992"/>
      </w:pPr>
      <w:rPr>
        <w:rFonts w:ascii="Calibri" w:hAnsi="Calibri" w:cs="Arial" w:hint="default"/>
        <w:b/>
        <w:i w:val="0"/>
        <w:color w:val="000000"/>
        <w:sz w:val="22"/>
      </w:rPr>
    </w:lvl>
    <w:lvl w:ilvl="4">
      <w:start w:val="1"/>
      <w:numFmt w:val="decimal"/>
      <w:pStyle w:val="Heading5"/>
      <w:lvlText w:val="%1.%2.%3.%4.%5"/>
      <w:lvlJc w:val="left"/>
      <w:pPr>
        <w:tabs>
          <w:tab w:val="num" w:pos="992"/>
        </w:tabs>
        <w:ind w:left="992" w:hanging="992"/>
      </w:pPr>
      <w:rPr>
        <w:rFonts w:ascii="Calibri" w:hAnsi="Calibri" w:cs="Arial" w:hint="default"/>
        <w:color w:val="000000"/>
        <w:sz w:val="22"/>
      </w:rPr>
    </w:lvl>
    <w:lvl w:ilvl="5">
      <w:start w:val="1"/>
      <w:numFmt w:val="none"/>
      <w:suff w:val="nothing"/>
      <w:lvlText w:val=""/>
      <w:lvlJc w:val="left"/>
      <w:pPr>
        <w:ind w:left="992" w:hanging="992"/>
      </w:pPr>
      <w:rPr>
        <w:rFonts w:ascii="Verdana" w:hAnsi="Verdana" w:cs="Arial" w:hint="default"/>
        <w:color w:val="000000"/>
        <w:sz w:val="22"/>
      </w:rPr>
    </w:lvl>
    <w:lvl w:ilvl="6">
      <w:start w:val="1"/>
      <w:numFmt w:val="none"/>
      <w:suff w:val="nothing"/>
      <w:lvlText w:val=""/>
      <w:lvlJc w:val="left"/>
      <w:pPr>
        <w:ind w:left="992" w:hanging="992"/>
      </w:pPr>
      <w:rPr>
        <w:rFonts w:ascii="Verdana" w:hAnsi="Verdana" w:cs="Arial" w:hint="default"/>
        <w:color w:val="000000"/>
        <w:sz w:val="22"/>
      </w:rPr>
    </w:lvl>
    <w:lvl w:ilvl="7">
      <w:start w:val="1"/>
      <w:numFmt w:val="none"/>
      <w:suff w:val="nothing"/>
      <w:lvlText w:val=""/>
      <w:lvlJc w:val="left"/>
      <w:pPr>
        <w:ind w:left="992" w:hanging="992"/>
      </w:pPr>
      <w:rPr>
        <w:rFonts w:ascii="Verdana" w:hAnsi="Verdana" w:cs="Arial" w:hint="default"/>
        <w:color w:val="000000"/>
        <w:sz w:val="22"/>
      </w:rPr>
    </w:lvl>
    <w:lvl w:ilvl="8">
      <w:start w:val="1"/>
      <w:numFmt w:val="none"/>
      <w:suff w:val="nothing"/>
      <w:lvlText w:val=""/>
      <w:lvlJc w:val="left"/>
      <w:pPr>
        <w:ind w:left="992" w:hanging="992"/>
      </w:pPr>
      <w:rPr>
        <w:rFonts w:ascii="Verdana" w:hAnsi="Verdana" w:cs="Arial" w:hint="default"/>
        <w:color w:val="000000"/>
        <w:sz w:val="22"/>
      </w:rPr>
    </w:lvl>
  </w:abstractNum>
  <w:abstractNum w:abstractNumId="54" w15:restartNumberingAfterBreak="0">
    <w:nsid w:val="629819D3"/>
    <w:multiLevelType w:val="multilevel"/>
    <w:tmpl w:val="C35C2110"/>
    <w:numStyleLink w:val="TTListMultiLevel"/>
  </w:abstractNum>
  <w:abstractNum w:abstractNumId="55" w15:restartNumberingAfterBreak="0">
    <w:nsid w:val="67F57ED7"/>
    <w:multiLevelType w:val="multilevel"/>
    <w:tmpl w:val="A208A8D6"/>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6" w15:restartNumberingAfterBreak="0">
    <w:nsid w:val="6D6A5462"/>
    <w:multiLevelType w:val="multilevel"/>
    <w:tmpl w:val="FAF6530C"/>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7" w15:restartNumberingAfterBreak="0">
    <w:nsid w:val="6DBA3E5E"/>
    <w:multiLevelType w:val="hybridMultilevel"/>
    <w:tmpl w:val="9EACC9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6FC81F72"/>
    <w:multiLevelType w:val="multilevel"/>
    <w:tmpl w:val="19A64956"/>
    <w:lvl w:ilvl="0">
      <w:start w:val="1"/>
      <w:numFmt w:val="lowerLetter"/>
      <w:lvlText w:val="%1"/>
      <w:lvlJc w:val="left"/>
      <w:pPr>
        <w:tabs>
          <w:tab w:val="num" w:pos="567"/>
        </w:tabs>
        <w:ind w:left="567" w:hanging="567"/>
      </w:pPr>
      <w:rPr>
        <w:rFonts w:hint="default"/>
        <w:b w:val="0"/>
        <w:i w:val="0"/>
      </w:rPr>
    </w:lvl>
    <w:lvl w:ilvl="1">
      <w:start w:val="1"/>
      <w:numFmt w:val="lowerRoman"/>
      <w:lvlText w:val="%2"/>
      <w:lvlJc w:val="left"/>
      <w:pPr>
        <w:tabs>
          <w:tab w:val="num" w:pos="1134"/>
        </w:tabs>
        <w:ind w:left="1134" w:hanging="567"/>
      </w:pPr>
      <w:rPr>
        <w:rFonts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9" w15:restartNumberingAfterBreak="0">
    <w:nsid w:val="72353026"/>
    <w:multiLevelType w:val="hybridMultilevel"/>
    <w:tmpl w:val="AB9ADA70"/>
    <w:lvl w:ilvl="0" w:tplc="8DE4FD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73112225"/>
    <w:multiLevelType w:val="multilevel"/>
    <w:tmpl w:val="C35E93AE"/>
    <w:numStyleLink w:val="TTListRoman"/>
  </w:abstractNum>
  <w:abstractNum w:abstractNumId="61" w15:restartNumberingAfterBreak="0">
    <w:nsid w:val="7D241305"/>
    <w:multiLevelType w:val="multilevel"/>
    <w:tmpl w:val="C68A1110"/>
    <w:lvl w:ilvl="0">
      <w:start w:val="1"/>
      <w:numFmt w:val="lowerLetter"/>
      <w:pStyle w:val="List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62" w15:restartNumberingAfterBreak="0">
    <w:nsid w:val="7E710F3C"/>
    <w:multiLevelType w:val="multilevel"/>
    <w:tmpl w:val="0FA6938E"/>
    <w:lvl w:ilvl="0">
      <w:start w:val="1"/>
      <w:numFmt w:val="lowerLetter"/>
      <w:lvlText w:val="%1"/>
      <w:lvlJc w:val="left"/>
      <w:pPr>
        <w:tabs>
          <w:tab w:val="num" w:pos="567"/>
        </w:tabs>
        <w:ind w:left="567" w:hanging="567"/>
      </w:pPr>
      <w:rPr>
        <w:rFonts w:hint="default"/>
        <w:b w:val="0"/>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63" w15:restartNumberingAfterBreak="0">
    <w:nsid w:val="7F1D613D"/>
    <w:multiLevelType w:val="multilevel"/>
    <w:tmpl w:val="413032F4"/>
    <w:lvl w:ilvl="0">
      <w:start w:val="1"/>
      <w:numFmt w:val="lowerLetter"/>
      <w:lvlText w:val="%1"/>
      <w:lvlJc w:val="left"/>
      <w:pPr>
        <w:tabs>
          <w:tab w:val="num" w:pos="567"/>
        </w:tabs>
        <w:ind w:left="567" w:hanging="567"/>
      </w:pPr>
      <w:rPr>
        <w:rFonts w:hint="default"/>
        <w:b w:val="0"/>
        <w:i w:val="0"/>
      </w:rPr>
    </w:lvl>
    <w:lvl w:ilvl="1">
      <w:start w:val="1"/>
      <w:numFmt w:val="lowerRoman"/>
      <w:lvlText w:val="%2"/>
      <w:lvlJc w:val="left"/>
      <w:pPr>
        <w:tabs>
          <w:tab w:val="num" w:pos="1134"/>
        </w:tabs>
        <w:ind w:left="1134" w:hanging="567"/>
      </w:pPr>
      <w:rPr>
        <w:rFonts w:hint="default"/>
      </w:rPr>
    </w:lvl>
    <w:lvl w:ilvl="2">
      <w:start w:val="1"/>
      <w:numFmt w:val="bullet"/>
      <w:lvlText w:val="o"/>
      <w:lvlJc w:val="left"/>
      <w:pPr>
        <w:tabs>
          <w:tab w:val="num" w:pos="1701"/>
        </w:tabs>
        <w:ind w:left="1701" w:hanging="567"/>
      </w:pPr>
      <w:rPr>
        <w:rFonts w:ascii="font426" w:hAnsi="font426"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num w:numId="1" w16cid:durableId="1265114890">
    <w:abstractNumId w:val="9"/>
  </w:num>
  <w:num w:numId="2" w16cid:durableId="82337462">
    <w:abstractNumId w:val="7"/>
  </w:num>
  <w:num w:numId="3" w16cid:durableId="1358389896">
    <w:abstractNumId w:val="6"/>
  </w:num>
  <w:num w:numId="4" w16cid:durableId="737703064">
    <w:abstractNumId w:val="5"/>
  </w:num>
  <w:num w:numId="5" w16cid:durableId="230312706">
    <w:abstractNumId w:val="4"/>
  </w:num>
  <w:num w:numId="6" w16cid:durableId="780152648">
    <w:abstractNumId w:val="3"/>
  </w:num>
  <w:num w:numId="7" w16cid:durableId="245113383">
    <w:abstractNumId w:val="2"/>
  </w:num>
  <w:num w:numId="8" w16cid:durableId="1297950717">
    <w:abstractNumId w:val="1"/>
  </w:num>
  <w:num w:numId="9" w16cid:durableId="1774322559">
    <w:abstractNumId w:val="0"/>
  </w:num>
  <w:num w:numId="10" w16cid:durableId="370496773">
    <w:abstractNumId w:val="61"/>
  </w:num>
  <w:num w:numId="11" w16cid:durableId="1603763652">
    <w:abstractNumId w:val="53"/>
  </w:num>
  <w:num w:numId="12" w16cid:durableId="575172419">
    <w:abstractNumId w:val="10"/>
  </w:num>
  <w:num w:numId="13" w16cid:durableId="368379391">
    <w:abstractNumId w:val="27"/>
  </w:num>
  <w:num w:numId="14" w16cid:durableId="1193884535">
    <w:abstractNumId w:val="28"/>
  </w:num>
  <w:num w:numId="15" w16cid:durableId="282156714">
    <w:abstractNumId w:val="60"/>
  </w:num>
  <w:num w:numId="16" w16cid:durableId="373039913">
    <w:abstractNumId w:val="33"/>
  </w:num>
  <w:num w:numId="17" w16cid:durableId="1614283184">
    <w:abstractNumId w:val="15"/>
  </w:num>
  <w:num w:numId="18" w16cid:durableId="1747258886">
    <w:abstractNumId w:val="25"/>
  </w:num>
  <w:num w:numId="19" w16cid:durableId="267081553">
    <w:abstractNumId w:val="43"/>
  </w:num>
  <w:num w:numId="20" w16cid:durableId="2117866156">
    <w:abstractNumId w:val="54"/>
  </w:num>
  <w:num w:numId="21" w16cid:durableId="189611199">
    <w:abstractNumId w:val="40"/>
  </w:num>
  <w:num w:numId="22" w16cid:durableId="1638754975">
    <w:abstractNumId w:val="30"/>
  </w:num>
  <w:num w:numId="23" w16cid:durableId="1375929385">
    <w:abstractNumId w:val="37"/>
  </w:num>
  <w:num w:numId="24" w16cid:durableId="1088035403">
    <w:abstractNumId w:val="48"/>
  </w:num>
  <w:num w:numId="25" w16cid:durableId="29310498">
    <w:abstractNumId w:val="62"/>
  </w:num>
  <w:num w:numId="26" w16cid:durableId="761101660">
    <w:abstractNumId w:val="63"/>
  </w:num>
  <w:num w:numId="27" w16cid:durableId="198007108">
    <w:abstractNumId w:val="49"/>
  </w:num>
  <w:num w:numId="28" w16cid:durableId="1825851675">
    <w:abstractNumId w:val="55"/>
  </w:num>
  <w:num w:numId="29" w16cid:durableId="1333601203">
    <w:abstractNumId w:val="58"/>
  </w:num>
  <w:num w:numId="30" w16cid:durableId="1974825348">
    <w:abstractNumId w:val="56"/>
  </w:num>
  <w:num w:numId="31" w16cid:durableId="647830947">
    <w:abstractNumId w:val="42"/>
  </w:num>
  <w:num w:numId="32" w16cid:durableId="132411330">
    <w:abstractNumId w:val="11"/>
  </w:num>
  <w:num w:numId="33" w16cid:durableId="2051222884">
    <w:abstractNumId w:val="50"/>
  </w:num>
  <w:num w:numId="34" w16cid:durableId="397748592">
    <w:abstractNumId w:val="35"/>
  </w:num>
  <w:num w:numId="35" w16cid:durableId="2009822613">
    <w:abstractNumId w:val="32"/>
  </w:num>
  <w:num w:numId="36" w16cid:durableId="834416836">
    <w:abstractNumId w:val="22"/>
  </w:num>
  <w:num w:numId="37" w16cid:durableId="368385557">
    <w:abstractNumId w:val="44"/>
  </w:num>
  <w:num w:numId="38" w16cid:durableId="127558151">
    <w:abstractNumId w:val="24"/>
  </w:num>
  <w:num w:numId="39" w16cid:durableId="1197348081">
    <w:abstractNumId w:val="34"/>
  </w:num>
  <w:num w:numId="40" w16cid:durableId="955867775">
    <w:abstractNumId w:val="21"/>
  </w:num>
  <w:num w:numId="41" w16cid:durableId="9944513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7814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8066353">
    <w:abstractNumId w:val="51"/>
  </w:num>
  <w:num w:numId="44" w16cid:durableId="1688367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5126246">
    <w:abstractNumId w:val="17"/>
  </w:num>
  <w:num w:numId="46" w16cid:durableId="1848475593">
    <w:abstractNumId w:val="31"/>
  </w:num>
  <w:num w:numId="47" w16cid:durableId="1530534545">
    <w:abstractNumId w:val="38"/>
  </w:num>
  <w:num w:numId="48" w16cid:durableId="780419691">
    <w:abstractNumId w:val="12"/>
  </w:num>
  <w:num w:numId="49" w16cid:durableId="524562368">
    <w:abstractNumId w:val="47"/>
  </w:num>
  <w:num w:numId="50" w16cid:durableId="67583834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429158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6839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2442633">
    <w:abstractNumId w:val="36"/>
  </w:num>
  <w:num w:numId="54" w16cid:durableId="612983898">
    <w:abstractNumId w:val="16"/>
  </w:num>
  <w:num w:numId="55" w16cid:durableId="1681395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1653264">
    <w:abstractNumId w:val="26"/>
  </w:num>
  <w:num w:numId="57" w16cid:durableId="205415186">
    <w:abstractNumId w:val="20"/>
  </w:num>
  <w:num w:numId="58" w16cid:durableId="890578965">
    <w:abstractNumId w:val="59"/>
  </w:num>
  <w:num w:numId="59" w16cid:durableId="433788151">
    <w:abstractNumId w:val="14"/>
  </w:num>
  <w:num w:numId="60" w16cid:durableId="1967273057">
    <w:abstractNumId w:val="46"/>
  </w:num>
  <w:num w:numId="61" w16cid:durableId="23095462">
    <w:abstractNumId w:val="29"/>
  </w:num>
  <w:num w:numId="62" w16cid:durableId="1918009173">
    <w:abstractNumId w:val="19"/>
  </w:num>
  <w:num w:numId="63" w16cid:durableId="701826912">
    <w:abstractNumId w:val="52"/>
  </w:num>
  <w:num w:numId="64" w16cid:durableId="1931503972">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5115775">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87524951">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15387447">
    <w:abstractNumId w:val="39"/>
  </w:num>
  <w:num w:numId="68" w16cid:durableId="1296985835">
    <w:abstractNumId w:val="23"/>
  </w:num>
  <w:num w:numId="69" w16cid:durableId="1769352633">
    <w:abstractNumId w:val="41"/>
  </w:num>
  <w:num w:numId="70" w16cid:durableId="546644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1729460">
    <w:abstractNumId w:val="45"/>
  </w:num>
  <w:num w:numId="72" w16cid:durableId="1406411485">
    <w:abstractNumId w:val="8"/>
  </w:num>
  <w:num w:numId="73" w16cid:durableId="42292478">
    <w:abstractNumId w:val="57"/>
  </w:num>
  <w:num w:numId="74" w16cid:durableId="1224833512">
    <w:abstractNumId w:val="13"/>
  </w:num>
  <w:num w:numId="75" w16cid:durableId="2140103228">
    <w:abstractNumId w:val="61"/>
  </w:num>
  <w:num w:numId="76" w16cid:durableId="1777444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94"/>
    <w:rsid w:val="000018E4"/>
    <w:rsid w:val="0000752A"/>
    <w:rsid w:val="000311A7"/>
    <w:rsid w:val="0003325E"/>
    <w:rsid w:val="000420B2"/>
    <w:rsid w:val="000578DE"/>
    <w:rsid w:val="000603D2"/>
    <w:rsid w:val="0006047A"/>
    <w:rsid w:val="000735D2"/>
    <w:rsid w:val="0007599D"/>
    <w:rsid w:val="0008134C"/>
    <w:rsid w:val="000813C4"/>
    <w:rsid w:val="00082352"/>
    <w:rsid w:val="00082A27"/>
    <w:rsid w:val="00083AE3"/>
    <w:rsid w:val="0008720A"/>
    <w:rsid w:val="00097AD7"/>
    <w:rsid w:val="000A08BA"/>
    <w:rsid w:val="000A2099"/>
    <w:rsid w:val="000B11E1"/>
    <w:rsid w:val="000B1B4A"/>
    <w:rsid w:val="000B519E"/>
    <w:rsid w:val="000E59ED"/>
    <w:rsid w:val="000F405B"/>
    <w:rsid w:val="000F558E"/>
    <w:rsid w:val="000F5F73"/>
    <w:rsid w:val="001047E7"/>
    <w:rsid w:val="00104F8A"/>
    <w:rsid w:val="00107905"/>
    <w:rsid w:val="00113788"/>
    <w:rsid w:val="00115702"/>
    <w:rsid w:val="00115714"/>
    <w:rsid w:val="00122275"/>
    <w:rsid w:val="00123A93"/>
    <w:rsid w:val="00123AF9"/>
    <w:rsid w:val="00124B55"/>
    <w:rsid w:val="001274EF"/>
    <w:rsid w:val="0012751E"/>
    <w:rsid w:val="00135B34"/>
    <w:rsid w:val="00152B24"/>
    <w:rsid w:val="00152FD7"/>
    <w:rsid w:val="00157ABE"/>
    <w:rsid w:val="00160376"/>
    <w:rsid w:val="00164218"/>
    <w:rsid w:val="0016486A"/>
    <w:rsid w:val="00167C9D"/>
    <w:rsid w:val="001713C0"/>
    <w:rsid w:val="00172B5F"/>
    <w:rsid w:val="00177D79"/>
    <w:rsid w:val="001A04F8"/>
    <w:rsid w:val="001A3380"/>
    <w:rsid w:val="001A421C"/>
    <w:rsid w:val="001B0060"/>
    <w:rsid w:val="001B1763"/>
    <w:rsid w:val="001B7021"/>
    <w:rsid w:val="001B7613"/>
    <w:rsid w:val="001B7C4F"/>
    <w:rsid w:val="001C31EA"/>
    <w:rsid w:val="001C4AE7"/>
    <w:rsid w:val="001D3277"/>
    <w:rsid w:val="001D59D4"/>
    <w:rsid w:val="001E3723"/>
    <w:rsid w:val="001E4DA9"/>
    <w:rsid w:val="001E6894"/>
    <w:rsid w:val="001E72A0"/>
    <w:rsid w:val="001E7C52"/>
    <w:rsid w:val="001F1148"/>
    <w:rsid w:val="001F6C79"/>
    <w:rsid w:val="002132C3"/>
    <w:rsid w:val="00215B31"/>
    <w:rsid w:val="00217F5C"/>
    <w:rsid w:val="00221229"/>
    <w:rsid w:val="00236828"/>
    <w:rsid w:val="00243C6F"/>
    <w:rsid w:val="0024625B"/>
    <w:rsid w:val="002515D7"/>
    <w:rsid w:val="0025444A"/>
    <w:rsid w:val="002575EF"/>
    <w:rsid w:val="002579E4"/>
    <w:rsid w:val="002648BE"/>
    <w:rsid w:val="00273A0A"/>
    <w:rsid w:val="0027590B"/>
    <w:rsid w:val="00275F39"/>
    <w:rsid w:val="002766E8"/>
    <w:rsid w:val="002840B0"/>
    <w:rsid w:val="00287DCC"/>
    <w:rsid w:val="00294BD0"/>
    <w:rsid w:val="0029616D"/>
    <w:rsid w:val="002A43BB"/>
    <w:rsid w:val="002A62C3"/>
    <w:rsid w:val="002B2A66"/>
    <w:rsid w:val="002B6D04"/>
    <w:rsid w:val="002C10B9"/>
    <w:rsid w:val="002C6401"/>
    <w:rsid w:val="002D0664"/>
    <w:rsid w:val="002D3130"/>
    <w:rsid w:val="002D503C"/>
    <w:rsid w:val="002D6092"/>
    <w:rsid w:val="0030128A"/>
    <w:rsid w:val="0030787E"/>
    <w:rsid w:val="00307C64"/>
    <w:rsid w:val="003135AE"/>
    <w:rsid w:val="00331301"/>
    <w:rsid w:val="0033413F"/>
    <w:rsid w:val="00334F83"/>
    <w:rsid w:val="00340D02"/>
    <w:rsid w:val="00342EB6"/>
    <w:rsid w:val="00343894"/>
    <w:rsid w:val="0034597F"/>
    <w:rsid w:val="00346A13"/>
    <w:rsid w:val="003556F8"/>
    <w:rsid w:val="00364EAF"/>
    <w:rsid w:val="00372E53"/>
    <w:rsid w:val="00373D77"/>
    <w:rsid w:val="003747F9"/>
    <w:rsid w:val="00387E56"/>
    <w:rsid w:val="00393E4D"/>
    <w:rsid w:val="00395FC6"/>
    <w:rsid w:val="003A1BDD"/>
    <w:rsid w:val="003A59A7"/>
    <w:rsid w:val="003A5F2E"/>
    <w:rsid w:val="003B2777"/>
    <w:rsid w:val="003C2149"/>
    <w:rsid w:val="003C48A3"/>
    <w:rsid w:val="003D295F"/>
    <w:rsid w:val="003D4D89"/>
    <w:rsid w:val="003D7C76"/>
    <w:rsid w:val="003D7CA5"/>
    <w:rsid w:val="003E586D"/>
    <w:rsid w:val="003F07B3"/>
    <w:rsid w:val="003F0CBF"/>
    <w:rsid w:val="00405DE9"/>
    <w:rsid w:val="00410555"/>
    <w:rsid w:val="00412862"/>
    <w:rsid w:val="004130CE"/>
    <w:rsid w:val="00420688"/>
    <w:rsid w:val="0044067D"/>
    <w:rsid w:val="004423A7"/>
    <w:rsid w:val="00447E4A"/>
    <w:rsid w:val="00455B6D"/>
    <w:rsid w:val="004561C4"/>
    <w:rsid w:val="00461FCB"/>
    <w:rsid w:val="004725AD"/>
    <w:rsid w:val="00473509"/>
    <w:rsid w:val="0047702C"/>
    <w:rsid w:val="00477756"/>
    <w:rsid w:val="00482FBB"/>
    <w:rsid w:val="00494BAF"/>
    <w:rsid w:val="00496E9A"/>
    <w:rsid w:val="004A7BC6"/>
    <w:rsid w:val="004B2062"/>
    <w:rsid w:val="004B3159"/>
    <w:rsid w:val="004B4E64"/>
    <w:rsid w:val="004C0299"/>
    <w:rsid w:val="004C21BA"/>
    <w:rsid w:val="004C4DA3"/>
    <w:rsid w:val="004C621B"/>
    <w:rsid w:val="004D1622"/>
    <w:rsid w:val="004D68F8"/>
    <w:rsid w:val="004E03ED"/>
    <w:rsid w:val="004E17EE"/>
    <w:rsid w:val="004E6DF5"/>
    <w:rsid w:val="004F0597"/>
    <w:rsid w:val="005015AF"/>
    <w:rsid w:val="0050199C"/>
    <w:rsid w:val="00502025"/>
    <w:rsid w:val="00502DD1"/>
    <w:rsid w:val="005232F7"/>
    <w:rsid w:val="00523E71"/>
    <w:rsid w:val="005242C7"/>
    <w:rsid w:val="005258F7"/>
    <w:rsid w:val="00527CA6"/>
    <w:rsid w:val="00533B1F"/>
    <w:rsid w:val="00535276"/>
    <w:rsid w:val="00541550"/>
    <w:rsid w:val="00545B4F"/>
    <w:rsid w:val="00547049"/>
    <w:rsid w:val="00550093"/>
    <w:rsid w:val="00550639"/>
    <w:rsid w:val="00554AC5"/>
    <w:rsid w:val="005662F0"/>
    <w:rsid w:val="0058150F"/>
    <w:rsid w:val="00585FF8"/>
    <w:rsid w:val="005867A0"/>
    <w:rsid w:val="005A0331"/>
    <w:rsid w:val="005A507E"/>
    <w:rsid w:val="005B7B37"/>
    <w:rsid w:val="005D4488"/>
    <w:rsid w:val="005D5D6B"/>
    <w:rsid w:val="005D6B21"/>
    <w:rsid w:val="005E68EB"/>
    <w:rsid w:val="005E6D0A"/>
    <w:rsid w:val="005E78DF"/>
    <w:rsid w:val="005F0FCC"/>
    <w:rsid w:val="005F106C"/>
    <w:rsid w:val="005F56DA"/>
    <w:rsid w:val="0060217A"/>
    <w:rsid w:val="006024EE"/>
    <w:rsid w:val="00602B98"/>
    <w:rsid w:val="00611EF1"/>
    <w:rsid w:val="0062145F"/>
    <w:rsid w:val="00626F0F"/>
    <w:rsid w:val="00642CF7"/>
    <w:rsid w:val="00646A99"/>
    <w:rsid w:val="00654961"/>
    <w:rsid w:val="00661345"/>
    <w:rsid w:val="00673D08"/>
    <w:rsid w:val="00673DA8"/>
    <w:rsid w:val="00675414"/>
    <w:rsid w:val="00683A41"/>
    <w:rsid w:val="0068557D"/>
    <w:rsid w:val="006867BF"/>
    <w:rsid w:val="0069405C"/>
    <w:rsid w:val="006946C6"/>
    <w:rsid w:val="00697EAC"/>
    <w:rsid w:val="006A470C"/>
    <w:rsid w:val="006B30A7"/>
    <w:rsid w:val="006B33B0"/>
    <w:rsid w:val="006B51CA"/>
    <w:rsid w:val="006B5954"/>
    <w:rsid w:val="006B6B95"/>
    <w:rsid w:val="006B7F81"/>
    <w:rsid w:val="006D1978"/>
    <w:rsid w:val="006D7501"/>
    <w:rsid w:val="006E2D7B"/>
    <w:rsid w:val="006E3E05"/>
    <w:rsid w:val="006E46B6"/>
    <w:rsid w:val="006F109D"/>
    <w:rsid w:val="006F587D"/>
    <w:rsid w:val="00701307"/>
    <w:rsid w:val="00702C85"/>
    <w:rsid w:val="00710DF4"/>
    <w:rsid w:val="00713DB2"/>
    <w:rsid w:val="00716A23"/>
    <w:rsid w:val="0071769D"/>
    <w:rsid w:val="0072589D"/>
    <w:rsid w:val="00734C44"/>
    <w:rsid w:val="00734CCA"/>
    <w:rsid w:val="0073542B"/>
    <w:rsid w:val="0073728A"/>
    <w:rsid w:val="00747689"/>
    <w:rsid w:val="00764429"/>
    <w:rsid w:val="00784E8A"/>
    <w:rsid w:val="00787699"/>
    <w:rsid w:val="007A4089"/>
    <w:rsid w:val="007A431F"/>
    <w:rsid w:val="007A7869"/>
    <w:rsid w:val="007B5BFE"/>
    <w:rsid w:val="007D717E"/>
    <w:rsid w:val="007E0596"/>
    <w:rsid w:val="007E64F1"/>
    <w:rsid w:val="007E6BFA"/>
    <w:rsid w:val="007E7D14"/>
    <w:rsid w:val="007E7D85"/>
    <w:rsid w:val="007F1029"/>
    <w:rsid w:val="007F52C3"/>
    <w:rsid w:val="0080521C"/>
    <w:rsid w:val="00811D4E"/>
    <w:rsid w:val="00812624"/>
    <w:rsid w:val="00820A74"/>
    <w:rsid w:val="00823414"/>
    <w:rsid w:val="008408D5"/>
    <w:rsid w:val="008427B6"/>
    <w:rsid w:val="008432C2"/>
    <w:rsid w:val="008453F9"/>
    <w:rsid w:val="00845672"/>
    <w:rsid w:val="00857D7C"/>
    <w:rsid w:val="00872B25"/>
    <w:rsid w:val="00872E01"/>
    <w:rsid w:val="008765D3"/>
    <w:rsid w:val="00876A41"/>
    <w:rsid w:val="00881826"/>
    <w:rsid w:val="00884050"/>
    <w:rsid w:val="00885DE7"/>
    <w:rsid w:val="008866DB"/>
    <w:rsid w:val="0089753A"/>
    <w:rsid w:val="008A7109"/>
    <w:rsid w:val="008B2751"/>
    <w:rsid w:val="008B410D"/>
    <w:rsid w:val="008C05F6"/>
    <w:rsid w:val="008C3422"/>
    <w:rsid w:val="008C4C29"/>
    <w:rsid w:val="008D044D"/>
    <w:rsid w:val="008D639D"/>
    <w:rsid w:val="008D70E5"/>
    <w:rsid w:val="008D70EB"/>
    <w:rsid w:val="008E3B49"/>
    <w:rsid w:val="008E742B"/>
    <w:rsid w:val="008F28A9"/>
    <w:rsid w:val="008F4D04"/>
    <w:rsid w:val="00900809"/>
    <w:rsid w:val="00901AA1"/>
    <w:rsid w:val="00902CE9"/>
    <w:rsid w:val="00904063"/>
    <w:rsid w:val="00917239"/>
    <w:rsid w:val="00917D4F"/>
    <w:rsid w:val="00925FCE"/>
    <w:rsid w:val="00927606"/>
    <w:rsid w:val="00933582"/>
    <w:rsid w:val="009469CC"/>
    <w:rsid w:val="009532C1"/>
    <w:rsid w:val="00961649"/>
    <w:rsid w:val="00962824"/>
    <w:rsid w:val="00981C62"/>
    <w:rsid w:val="009A065C"/>
    <w:rsid w:val="009C110E"/>
    <w:rsid w:val="009D0735"/>
    <w:rsid w:val="009D3935"/>
    <w:rsid w:val="009E051C"/>
    <w:rsid w:val="009F6B5B"/>
    <w:rsid w:val="00A01450"/>
    <w:rsid w:val="00A17092"/>
    <w:rsid w:val="00A20503"/>
    <w:rsid w:val="00A218CB"/>
    <w:rsid w:val="00A22DBA"/>
    <w:rsid w:val="00A23885"/>
    <w:rsid w:val="00A42A50"/>
    <w:rsid w:val="00A433FD"/>
    <w:rsid w:val="00A46BDB"/>
    <w:rsid w:val="00A5004C"/>
    <w:rsid w:val="00A50CD0"/>
    <w:rsid w:val="00A5309C"/>
    <w:rsid w:val="00A757E7"/>
    <w:rsid w:val="00A82D6A"/>
    <w:rsid w:val="00A84FE3"/>
    <w:rsid w:val="00A85EB4"/>
    <w:rsid w:val="00A909DE"/>
    <w:rsid w:val="00A90A8D"/>
    <w:rsid w:val="00A92189"/>
    <w:rsid w:val="00A9651B"/>
    <w:rsid w:val="00AA159D"/>
    <w:rsid w:val="00AA6C0F"/>
    <w:rsid w:val="00AB0413"/>
    <w:rsid w:val="00AC2E04"/>
    <w:rsid w:val="00AC3B69"/>
    <w:rsid w:val="00AC637F"/>
    <w:rsid w:val="00AD1C46"/>
    <w:rsid w:val="00AD267E"/>
    <w:rsid w:val="00AD55FE"/>
    <w:rsid w:val="00AE352A"/>
    <w:rsid w:val="00AE3BBF"/>
    <w:rsid w:val="00AE7CB8"/>
    <w:rsid w:val="00AF6A57"/>
    <w:rsid w:val="00B17D6E"/>
    <w:rsid w:val="00B2079E"/>
    <w:rsid w:val="00B30AD7"/>
    <w:rsid w:val="00B3753C"/>
    <w:rsid w:val="00B53564"/>
    <w:rsid w:val="00B53F32"/>
    <w:rsid w:val="00B554C9"/>
    <w:rsid w:val="00B6385B"/>
    <w:rsid w:val="00B82612"/>
    <w:rsid w:val="00B84E05"/>
    <w:rsid w:val="00B958C1"/>
    <w:rsid w:val="00BB4589"/>
    <w:rsid w:val="00BC394E"/>
    <w:rsid w:val="00BD5D79"/>
    <w:rsid w:val="00BD6092"/>
    <w:rsid w:val="00BE17ED"/>
    <w:rsid w:val="00BE3511"/>
    <w:rsid w:val="00BE43F0"/>
    <w:rsid w:val="00BE4536"/>
    <w:rsid w:val="00BE721D"/>
    <w:rsid w:val="00C00339"/>
    <w:rsid w:val="00C05742"/>
    <w:rsid w:val="00C11D18"/>
    <w:rsid w:val="00C12CF2"/>
    <w:rsid w:val="00C15389"/>
    <w:rsid w:val="00C30C3F"/>
    <w:rsid w:val="00C30CB5"/>
    <w:rsid w:val="00C32C14"/>
    <w:rsid w:val="00C346F1"/>
    <w:rsid w:val="00C3528A"/>
    <w:rsid w:val="00C44403"/>
    <w:rsid w:val="00C452E2"/>
    <w:rsid w:val="00C470CE"/>
    <w:rsid w:val="00C51D0E"/>
    <w:rsid w:val="00C62236"/>
    <w:rsid w:val="00C66E1A"/>
    <w:rsid w:val="00C67038"/>
    <w:rsid w:val="00C74BDF"/>
    <w:rsid w:val="00C80506"/>
    <w:rsid w:val="00C83EAB"/>
    <w:rsid w:val="00C85D51"/>
    <w:rsid w:val="00CC0325"/>
    <w:rsid w:val="00CC0508"/>
    <w:rsid w:val="00CC14C7"/>
    <w:rsid w:val="00CC3B4C"/>
    <w:rsid w:val="00CD5C62"/>
    <w:rsid w:val="00CD70AB"/>
    <w:rsid w:val="00CE2632"/>
    <w:rsid w:val="00CF3E40"/>
    <w:rsid w:val="00D03FA0"/>
    <w:rsid w:val="00D17C6A"/>
    <w:rsid w:val="00D21177"/>
    <w:rsid w:val="00D242D5"/>
    <w:rsid w:val="00D24E0E"/>
    <w:rsid w:val="00D2626C"/>
    <w:rsid w:val="00D47606"/>
    <w:rsid w:val="00D55A84"/>
    <w:rsid w:val="00D55F34"/>
    <w:rsid w:val="00D5701B"/>
    <w:rsid w:val="00D63C0C"/>
    <w:rsid w:val="00D63F6C"/>
    <w:rsid w:val="00D738F9"/>
    <w:rsid w:val="00D84D16"/>
    <w:rsid w:val="00D902E5"/>
    <w:rsid w:val="00DA6717"/>
    <w:rsid w:val="00DB67E4"/>
    <w:rsid w:val="00DB7319"/>
    <w:rsid w:val="00DC2FF0"/>
    <w:rsid w:val="00DC3577"/>
    <w:rsid w:val="00DD46CE"/>
    <w:rsid w:val="00DD7ECC"/>
    <w:rsid w:val="00DE0B6A"/>
    <w:rsid w:val="00DE2BD1"/>
    <w:rsid w:val="00DE47F0"/>
    <w:rsid w:val="00DE54C4"/>
    <w:rsid w:val="00DF7642"/>
    <w:rsid w:val="00E002B0"/>
    <w:rsid w:val="00E05E94"/>
    <w:rsid w:val="00E122A7"/>
    <w:rsid w:val="00E12846"/>
    <w:rsid w:val="00E169D9"/>
    <w:rsid w:val="00E177F6"/>
    <w:rsid w:val="00E22A29"/>
    <w:rsid w:val="00E2523A"/>
    <w:rsid w:val="00E306C9"/>
    <w:rsid w:val="00E30CA7"/>
    <w:rsid w:val="00E32D28"/>
    <w:rsid w:val="00E35610"/>
    <w:rsid w:val="00E36ED3"/>
    <w:rsid w:val="00E51C0B"/>
    <w:rsid w:val="00E5260C"/>
    <w:rsid w:val="00E56AF3"/>
    <w:rsid w:val="00E57213"/>
    <w:rsid w:val="00E60F9A"/>
    <w:rsid w:val="00E62A79"/>
    <w:rsid w:val="00E642BE"/>
    <w:rsid w:val="00E71E7E"/>
    <w:rsid w:val="00E72845"/>
    <w:rsid w:val="00E7401F"/>
    <w:rsid w:val="00E75C6B"/>
    <w:rsid w:val="00E81340"/>
    <w:rsid w:val="00E92904"/>
    <w:rsid w:val="00EB1B7A"/>
    <w:rsid w:val="00EB6FD4"/>
    <w:rsid w:val="00EC2778"/>
    <w:rsid w:val="00ED0BD2"/>
    <w:rsid w:val="00ED3463"/>
    <w:rsid w:val="00ED6E1E"/>
    <w:rsid w:val="00EF1856"/>
    <w:rsid w:val="00F00655"/>
    <w:rsid w:val="00F011A7"/>
    <w:rsid w:val="00F01D28"/>
    <w:rsid w:val="00F01FD4"/>
    <w:rsid w:val="00F11DDB"/>
    <w:rsid w:val="00F21D42"/>
    <w:rsid w:val="00F37987"/>
    <w:rsid w:val="00F44164"/>
    <w:rsid w:val="00F44D1A"/>
    <w:rsid w:val="00F46484"/>
    <w:rsid w:val="00F56810"/>
    <w:rsid w:val="00F57486"/>
    <w:rsid w:val="00F606C2"/>
    <w:rsid w:val="00F64107"/>
    <w:rsid w:val="00F653C5"/>
    <w:rsid w:val="00F6743C"/>
    <w:rsid w:val="00F72234"/>
    <w:rsid w:val="00F72436"/>
    <w:rsid w:val="00F83D03"/>
    <w:rsid w:val="00F87800"/>
    <w:rsid w:val="00F94D76"/>
    <w:rsid w:val="00FA0AC9"/>
    <w:rsid w:val="00FA2C5F"/>
    <w:rsid w:val="00FA2D96"/>
    <w:rsid w:val="00FB0DA1"/>
    <w:rsid w:val="00FB24B2"/>
    <w:rsid w:val="00FB4999"/>
    <w:rsid w:val="00FC4BC2"/>
    <w:rsid w:val="00FD03E7"/>
    <w:rsid w:val="00FD3E25"/>
    <w:rsid w:val="00FD47C5"/>
    <w:rsid w:val="00FD7A48"/>
    <w:rsid w:val="00FE00AC"/>
    <w:rsid w:val="00FF2197"/>
    <w:rsid w:val="00FF21E0"/>
    <w:rsid w:val="00FF4F25"/>
    <w:rsid w:val="00FF5C3F"/>
    <w:rsid w:val="00FF71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028E"/>
  <w15:docId w15:val="{D60F0F05-D1A5-4A05-B2CE-419E52DB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3C4"/>
    <w:pPr>
      <w:spacing w:before="140" w:after="140" w:line="240" w:lineRule="auto"/>
    </w:pPr>
    <w:rPr>
      <w:rFonts w:ascii="Calibri" w:eastAsia="Times New Roman" w:hAnsi="Calibri" w:cs="Arial"/>
      <w:szCs w:val="20"/>
    </w:rPr>
  </w:style>
  <w:style w:type="paragraph" w:styleId="Heading1">
    <w:name w:val="heading 1"/>
    <w:basedOn w:val="Normal"/>
    <w:next w:val="Normal"/>
    <w:link w:val="Heading1Char"/>
    <w:uiPriority w:val="1"/>
    <w:qFormat/>
    <w:rsid w:val="000813C4"/>
    <w:pPr>
      <w:keepNext/>
      <w:keepLines/>
      <w:numPr>
        <w:numId w:val="63"/>
      </w:numPr>
      <w:spacing w:before="240" w:after="60"/>
      <w:outlineLvl w:val="0"/>
    </w:pPr>
    <w:rPr>
      <w:b/>
      <w:noProof/>
      <w:sz w:val="26"/>
      <w:szCs w:val="21"/>
      <w:lang w:eastAsia="en-NZ"/>
    </w:rPr>
  </w:style>
  <w:style w:type="paragraph" w:styleId="Heading2">
    <w:name w:val="heading 2"/>
    <w:basedOn w:val="Normal"/>
    <w:next w:val="Normal"/>
    <w:link w:val="Heading2Char"/>
    <w:uiPriority w:val="1"/>
    <w:qFormat/>
    <w:rsid w:val="000813C4"/>
    <w:pPr>
      <w:keepNext/>
      <w:keepLines/>
      <w:numPr>
        <w:ilvl w:val="1"/>
        <w:numId w:val="63"/>
      </w:numPr>
      <w:spacing w:before="240" w:after="60"/>
      <w:outlineLvl w:val="1"/>
    </w:pPr>
    <w:rPr>
      <w:b/>
      <w:sz w:val="24"/>
      <w:szCs w:val="26"/>
    </w:rPr>
  </w:style>
  <w:style w:type="paragraph" w:styleId="Heading3">
    <w:name w:val="heading 3"/>
    <w:basedOn w:val="Normal"/>
    <w:next w:val="Normal"/>
    <w:link w:val="Heading3Char"/>
    <w:uiPriority w:val="1"/>
    <w:qFormat/>
    <w:rsid w:val="000813C4"/>
    <w:pPr>
      <w:keepNext/>
      <w:keepLines/>
      <w:numPr>
        <w:ilvl w:val="2"/>
        <w:numId w:val="63"/>
      </w:numPr>
      <w:spacing w:before="240" w:after="60"/>
      <w:outlineLvl w:val="2"/>
    </w:pPr>
    <w:rPr>
      <w:b/>
      <w:szCs w:val="24"/>
    </w:rPr>
  </w:style>
  <w:style w:type="paragraph" w:styleId="Heading4">
    <w:name w:val="heading 4"/>
    <w:basedOn w:val="Normal"/>
    <w:next w:val="Normal"/>
    <w:link w:val="Heading4Char"/>
    <w:uiPriority w:val="1"/>
    <w:qFormat/>
    <w:rsid w:val="000813C4"/>
    <w:pPr>
      <w:keepNext/>
      <w:keepLines/>
      <w:numPr>
        <w:ilvl w:val="3"/>
        <w:numId w:val="63"/>
      </w:numPr>
      <w:spacing w:before="240" w:after="60"/>
      <w:outlineLvl w:val="3"/>
    </w:pPr>
    <w:rPr>
      <w:b/>
    </w:rPr>
  </w:style>
  <w:style w:type="paragraph" w:styleId="Heading5">
    <w:name w:val="heading 5"/>
    <w:basedOn w:val="Normal"/>
    <w:next w:val="Normal"/>
    <w:link w:val="Heading5Char"/>
    <w:uiPriority w:val="1"/>
    <w:qFormat/>
    <w:rsid w:val="000813C4"/>
    <w:pPr>
      <w:keepNext/>
      <w:keepLines/>
      <w:numPr>
        <w:ilvl w:val="4"/>
        <w:numId w:val="63"/>
      </w:numPr>
      <w:spacing w:before="240" w:after="60"/>
      <w:outlineLvl w:val="4"/>
    </w:pPr>
  </w:style>
  <w:style w:type="paragraph" w:styleId="Heading6">
    <w:name w:val="heading 6"/>
    <w:basedOn w:val="Normal"/>
    <w:next w:val="Normal"/>
    <w:link w:val="Heading6Char"/>
    <w:rsid w:val="000813C4"/>
    <w:pPr>
      <w:outlineLvl w:val="5"/>
    </w:pPr>
  </w:style>
  <w:style w:type="paragraph" w:styleId="Heading7">
    <w:name w:val="heading 7"/>
    <w:basedOn w:val="Heading6"/>
    <w:next w:val="Normal"/>
    <w:link w:val="Heading7Char"/>
    <w:unhideWhenUsed/>
    <w:rsid w:val="000813C4"/>
    <w:pPr>
      <w:outlineLvl w:val="6"/>
    </w:pPr>
  </w:style>
  <w:style w:type="paragraph" w:styleId="Heading8">
    <w:name w:val="heading 8"/>
    <w:basedOn w:val="Heading7"/>
    <w:next w:val="Normal"/>
    <w:link w:val="Heading8Char"/>
    <w:unhideWhenUsed/>
    <w:rsid w:val="000813C4"/>
    <w:pPr>
      <w:outlineLvl w:val="7"/>
    </w:pPr>
  </w:style>
  <w:style w:type="paragraph" w:styleId="Heading9">
    <w:name w:val="heading 9"/>
    <w:basedOn w:val="Heading8"/>
    <w:next w:val="Normal"/>
    <w:link w:val="Heading9Char"/>
    <w:unhideWhenUsed/>
    <w:rsid w:val="000813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813C4"/>
    <w:rPr>
      <w:rFonts w:ascii="Calibri" w:eastAsia="Times New Roman" w:hAnsi="Calibri" w:cs="Arial"/>
      <w:b/>
      <w:noProof/>
      <w:sz w:val="26"/>
      <w:szCs w:val="21"/>
      <w:lang w:eastAsia="en-NZ"/>
    </w:rPr>
  </w:style>
  <w:style w:type="character" w:customStyle="1" w:styleId="Heading2Char">
    <w:name w:val="Heading 2 Char"/>
    <w:link w:val="Heading2"/>
    <w:uiPriority w:val="1"/>
    <w:rsid w:val="000813C4"/>
    <w:rPr>
      <w:rFonts w:ascii="Calibri" w:eastAsia="Times New Roman" w:hAnsi="Calibri" w:cs="Arial"/>
      <w:b/>
      <w:sz w:val="24"/>
      <w:szCs w:val="26"/>
    </w:rPr>
  </w:style>
  <w:style w:type="character" w:customStyle="1" w:styleId="Heading3Char">
    <w:name w:val="Heading 3 Char"/>
    <w:link w:val="Heading3"/>
    <w:uiPriority w:val="1"/>
    <w:rsid w:val="000813C4"/>
    <w:rPr>
      <w:rFonts w:ascii="Calibri" w:eastAsia="Times New Roman" w:hAnsi="Calibri" w:cs="Arial"/>
      <w:b/>
      <w:szCs w:val="24"/>
    </w:rPr>
  </w:style>
  <w:style w:type="character" w:customStyle="1" w:styleId="Heading4Char">
    <w:name w:val="Heading 4 Char"/>
    <w:link w:val="Heading4"/>
    <w:uiPriority w:val="1"/>
    <w:rsid w:val="000813C4"/>
    <w:rPr>
      <w:rFonts w:ascii="Calibri" w:eastAsia="Times New Roman" w:hAnsi="Calibri" w:cs="Arial"/>
      <w:b/>
      <w:szCs w:val="20"/>
    </w:rPr>
  </w:style>
  <w:style w:type="character" w:customStyle="1" w:styleId="Heading5Char">
    <w:name w:val="Heading 5 Char"/>
    <w:link w:val="Heading5"/>
    <w:uiPriority w:val="1"/>
    <w:rsid w:val="000813C4"/>
    <w:rPr>
      <w:rFonts w:ascii="Calibri" w:eastAsia="Times New Roman" w:hAnsi="Calibri" w:cs="Arial"/>
      <w:szCs w:val="20"/>
    </w:rPr>
  </w:style>
  <w:style w:type="character" w:customStyle="1" w:styleId="Heading6Char">
    <w:name w:val="Heading 6 Char"/>
    <w:link w:val="Heading6"/>
    <w:rsid w:val="000813C4"/>
    <w:rPr>
      <w:rFonts w:ascii="Calibri" w:eastAsia="Times New Roman" w:hAnsi="Calibri" w:cs="Arial"/>
      <w:szCs w:val="20"/>
    </w:rPr>
  </w:style>
  <w:style w:type="character" w:customStyle="1" w:styleId="Heading7Char">
    <w:name w:val="Heading 7 Char"/>
    <w:basedOn w:val="DefaultParagraphFont"/>
    <w:link w:val="Heading7"/>
    <w:rsid w:val="000813C4"/>
    <w:rPr>
      <w:rFonts w:ascii="Calibri" w:eastAsia="Times New Roman" w:hAnsi="Calibri" w:cs="Arial"/>
      <w:szCs w:val="20"/>
    </w:rPr>
  </w:style>
  <w:style w:type="paragraph" w:styleId="FootnoteText">
    <w:name w:val="footnote text"/>
    <w:basedOn w:val="Normal"/>
    <w:link w:val="FootnoteTextChar"/>
    <w:unhideWhenUsed/>
    <w:rsid w:val="000813C4"/>
    <w:pPr>
      <w:spacing w:before="0" w:after="0"/>
    </w:pPr>
    <w:rPr>
      <w:sz w:val="18"/>
    </w:rPr>
  </w:style>
  <w:style w:type="character" w:customStyle="1" w:styleId="FootnoteTextChar">
    <w:name w:val="Footnote Text Char"/>
    <w:basedOn w:val="DefaultParagraphFont"/>
    <w:link w:val="FootnoteText"/>
    <w:rsid w:val="000813C4"/>
    <w:rPr>
      <w:rFonts w:ascii="Calibri" w:eastAsia="Times New Roman" w:hAnsi="Calibri" w:cs="Arial"/>
      <w:sz w:val="18"/>
      <w:szCs w:val="20"/>
    </w:rPr>
  </w:style>
  <w:style w:type="paragraph" w:styleId="Footer">
    <w:name w:val="footer"/>
    <w:basedOn w:val="Normal"/>
    <w:link w:val="FooterChar"/>
    <w:rsid w:val="000813C4"/>
    <w:pPr>
      <w:tabs>
        <w:tab w:val="center" w:pos="4513"/>
        <w:tab w:val="right" w:pos="9026"/>
      </w:tabs>
      <w:spacing w:before="0" w:after="0"/>
    </w:pPr>
  </w:style>
  <w:style w:type="character" w:customStyle="1" w:styleId="FooterChar">
    <w:name w:val="Footer Char"/>
    <w:basedOn w:val="DefaultParagraphFont"/>
    <w:link w:val="Footer"/>
    <w:rsid w:val="000813C4"/>
    <w:rPr>
      <w:rFonts w:ascii="Calibri" w:eastAsia="Times New Roman" w:hAnsi="Calibri" w:cs="Arial"/>
      <w:szCs w:val="20"/>
    </w:rPr>
  </w:style>
  <w:style w:type="character" w:styleId="PageNumber">
    <w:name w:val="page number"/>
    <w:basedOn w:val="DefaultParagraphFont"/>
    <w:unhideWhenUsed/>
    <w:rsid w:val="000813C4"/>
  </w:style>
  <w:style w:type="paragraph" w:styleId="Caption">
    <w:name w:val="caption"/>
    <w:basedOn w:val="Normal"/>
    <w:next w:val="Normal"/>
    <w:uiPriority w:val="5"/>
    <w:qFormat/>
    <w:rsid w:val="000813C4"/>
    <w:pPr>
      <w:spacing w:before="120" w:after="360"/>
    </w:pPr>
    <w:rPr>
      <w:bCs/>
      <w:i/>
      <w:sz w:val="20"/>
    </w:rPr>
  </w:style>
  <w:style w:type="paragraph" w:styleId="ListBullet">
    <w:name w:val="List Bullet"/>
    <w:basedOn w:val="Normal"/>
    <w:uiPriority w:val="2"/>
    <w:qFormat/>
    <w:rsid w:val="000813C4"/>
    <w:pPr>
      <w:numPr>
        <w:numId w:val="61"/>
      </w:numPr>
      <w:spacing w:before="60" w:after="60"/>
    </w:pPr>
  </w:style>
  <w:style w:type="paragraph" w:customStyle="1" w:styleId="AppendixMainHeading">
    <w:name w:val="Appendix Main Heading"/>
    <w:basedOn w:val="Normal"/>
    <w:next w:val="AppendixSubheading"/>
    <w:uiPriority w:val="1"/>
    <w:rsid w:val="000813C4"/>
    <w:pPr>
      <w:pBdr>
        <w:bottom w:val="single" w:sz="4" w:space="1" w:color="auto"/>
      </w:pBdr>
      <w:tabs>
        <w:tab w:val="left" w:pos="2552"/>
      </w:tabs>
      <w:spacing w:before="0" w:after="480"/>
      <w:ind w:left="2552" w:hanging="2552"/>
      <w:outlineLvl w:val="3"/>
    </w:pPr>
    <w:rPr>
      <w:b/>
      <w:sz w:val="40"/>
      <w:szCs w:val="40"/>
    </w:rPr>
  </w:style>
  <w:style w:type="paragraph" w:customStyle="1" w:styleId="AppendixSubheading">
    <w:name w:val="Appendix Subheading"/>
    <w:basedOn w:val="Normal"/>
    <w:uiPriority w:val="1"/>
    <w:rsid w:val="000813C4"/>
    <w:pPr>
      <w:numPr>
        <w:numId w:val="1"/>
      </w:numPr>
    </w:pPr>
    <w:rPr>
      <w:rFonts w:asciiTheme="minorHAnsi" w:hAnsiTheme="minorHAnsi"/>
      <w:b/>
      <w:sz w:val="24"/>
    </w:rPr>
  </w:style>
  <w:style w:type="paragraph" w:styleId="TOC2">
    <w:name w:val="toc 2"/>
    <w:basedOn w:val="TOC1"/>
    <w:next w:val="Normal"/>
    <w:uiPriority w:val="39"/>
    <w:rsid w:val="000813C4"/>
    <w:pPr>
      <w:spacing w:before="0"/>
      <w:ind w:left="1134"/>
    </w:pPr>
    <w:rPr>
      <w:b w:val="0"/>
      <w:noProof/>
      <w:szCs w:val="32"/>
    </w:rPr>
  </w:style>
  <w:style w:type="paragraph" w:styleId="TOC1">
    <w:name w:val="toc 1"/>
    <w:basedOn w:val="Normal"/>
    <w:next w:val="Normal"/>
    <w:uiPriority w:val="39"/>
    <w:rsid w:val="000813C4"/>
    <w:pPr>
      <w:tabs>
        <w:tab w:val="left" w:pos="567"/>
        <w:tab w:val="right" w:pos="8789"/>
      </w:tabs>
      <w:spacing w:before="60" w:after="0"/>
      <w:ind w:left="567" w:hanging="567"/>
    </w:pPr>
    <w:rPr>
      <w:rFonts w:cs="Times New Roman"/>
      <w:b/>
      <w:kern w:val="32"/>
      <w:szCs w:val="24"/>
    </w:rPr>
  </w:style>
  <w:style w:type="paragraph" w:styleId="TOC3">
    <w:name w:val="toc 3"/>
    <w:basedOn w:val="TOC1"/>
    <w:next w:val="Normal"/>
    <w:rsid w:val="000813C4"/>
    <w:pPr>
      <w:tabs>
        <w:tab w:val="clear" w:pos="567"/>
        <w:tab w:val="left" w:pos="1134"/>
        <w:tab w:val="left" w:pos="1985"/>
      </w:tabs>
      <w:spacing w:before="0"/>
      <w:ind w:left="1985" w:hanging="851"/>
    </w:pPr>
    <w:rPr>
      <w:b w:val="0"/>
      <w:noProof/>
      <w:szCs w:val="28"/>
    </w:rPr>
  </w:style>
  <w:style w:type="paragraph" w:styleId="TOC5">
    <w:name w:val="toc 5"/>
    <w:basedOn w:val="Normal"/>
    <w:next w:val="Normal"/>
    <w:autoRedefine/>
    <w:semiHidden/>
    <w:unhideWhenUsed/>
    <w:rsid w:val="000813C4"/>
    <w:pPr>
      <w:spacing w:after="100"/>
      <w:ind w:left="880"/>
    </w:pPr>
  </w:style>
  <w:style w:type="paragraph" w:styleId="TOC6">
    <w:name w:val="toc 6"/>
    <w:basedOn w:val="Normal"/>
    <w:next w:val="Normal"/>
    <w:autoRedefine/>
    <w:semiHidden/>
    <w:unhideWhenUsed/>
    <w:rsid w:val="000813C4"/>
    <w:pPr>
      <w:spacing w:after="100"/>
      <w:ind w:left="1100"/>
    </w:pPr>
  </w:style>
  <w:style w:type="paragraph" w:styleId="TOC7">
    <w:name w:val="toc 7"/>
    <w:basedOn w:val="Normal"/>
    <w:next w:val="Normal"/>
    <w:autoRedefine/>
    <w:semiHidden/>
    <w:unhideWhenUsed/>
    <w:rsid w:val="000813C4"/>
    <w:pPr>
      <w:spacing w:after="100"/>
      <w:ind w:left="1320"/>
    </w:pPr>
  </w:style>
  <w:style w:type="paragraph" w:styleId="TOC8">
    <w:name w:val="toc 8"/>
    <w:basedOn w:val="Normal"/>
    <w:next w:val="Normal"/>
    <w:autoRedefine/>
    <w:semiHidden/>
    <w:unhideWhenUsed/>
    <w:rsid w:val="000813C4"/>
    <w:pPr>
      <w:spacing w:after="100"/>
      <w:ind w:left="1540"/>
    </w:pPr>
  </w:style>
  <w:style w:type="paragraph" w:styleId="TOC9">
    <w:name w:val="toc 9"/>
    <w:basedOn w:val="Normal"/>
    <w:next w:val="Normal"/>
    <w:autoRedefine/>
    <w:semiHidden/>
    <w:unhideWhenUsed/>
    <w:rsid w:val="000813C4"/>
    <w:pPr>
      <w:spacing w:after="100"/>
      <w:ind w:left="1760"/>
    </w:pPr>
  </w:style>
  <w:style w:type="character" w:styleId="Hyperlink">
    <w:name w:val="Hyperlink"/>
    <w:basedOn w:val="DefaultParagraphFont"/>
    <w:uiPriority w:val="99"/>
    <w:unhideWhenUsed/>
    <w:rsid w:val="000813C4"/>
    <w:rPr>
      <w:color w:val="0000FF" w:themeColor="hyperlink"/>
      <w:u w:val="single"/>
    </w:rPr>
  </w:style>
  <w:style w:type="paragraph" w:styleId="BalloonText">
    <w:name w:val="Balloon Text"/>
    <w:basedOn w:val="Normal"/>
    <w:link w:val="BalloonTextChar"/>
    <w:semiHidden/>
    <w:unhideWhenUsed/>
    <w:rsid w:val="000813C4"/>
    <w:pPr>
      <w:spacing w:before="0" w:after="0"/>
    </w:pPr>
    <w:rPr>
      <w:rFonts w:ascii="Segoe UI" w:hAnsi="Segoe UI" w:cs="Segoe UI"/>
      <w:sz w:val="18"/>
      <w:szCs w:val="18"/>
    </w:rPr>
  </w:style>
  <w:style w:type="paragraph" w:customStyle="1" w:styleId="NewPageHeading">
    <w:name w:val="New Page Heading"/>
    <w:basedOn w:val="Heading1"/>
    <w:next w:val="Normal"/>
    <w:rsid w:val="000813C4"/>
    <w:pPr>
      <w:numPr>
        <w:numId w:val="0"/>
      </w:numPr>
      <w:spacing w:after="360"/>
      <w:outlineLvl w:val="9"/>
    </w:pPr>
    <w:rPr>
      <w:bCs/>
    </w:rPr>
  </w:style>
  <w:style w:type="paragraph" w:customStyle="1" w:styleId="AppendixText">
    <w:name w:val="Appendix Text"/>
    <w:basedOn w:val="AppendixSubheading"/>
    <w:next w:val="Normal"/>
    <w:uiPriority w:val="1"/>
    <w:rsid w:val="000813C4"/>
    <w:pPr>
      <w:numPr>
        <w:numId w:val="0"/>
      </w:numPr>
      <w:spacing w:before="240" w:after="240"/>
    </w:pPr>
    <w:rPr>
      <w:b w:val="0"/>
      <w:sz w:val="22"/>
    </w:rPr>
  </w:style>
  <w:style w:type="paragraph" w:styleId="ListNumber">
    <w:name w:val="List Number"/>
    <w:basedOn w:val="Normal"/>
    <w:uiPriority w:val="1"/>
    <w:qFormat/>
    <w:rsid w:val="000813C4"/>
    <w:pPr>
      <w:numPr>
        <w:numId w:val="62"/>
      </w:numPr>
      <w:spacing w:before="60" w:after="60"/>
    </w:pPr>
    <w:rPr>
      <w:rFonts w:asciiTheme="minorHAnsi" w:hAnsiTheme="minorHAnsi" w:cs="Times New Roman"/>
      <w:szCs w:val="24"/>
    </w:rPr>
  </w:style>
  <w:style w:type="paragraph" w:customStyle="1" w:styleId="ListLetter">
    <w:name w:val="List Letter"/>
    <w:basedOn w:val="ListBullet"/>
    <w:uiPriority w:val="2"/>
    <w:qFormat/>
    <w:rsid w:val="000813C4"/>
    <w:pPr>
      <w:numPr>
        <w:numId w:val="10"/>
      </w:numPr>
    </w:pPr>
  </w:style>
  <w:style w:type="character" w:styleId="FootnoteReference">
    <w:name w:val="footnote reference"/>
    <w:basedOn w:val="DefaultParagraphFont"/>
    <w:unhideWhenUsed/>
    <w:rsid w:val="000813C4"/>
    <w:rPr>
      <w:vertAlign w:val="superscript"/>
    </w:rPr>
  </w:style>
  <w:style w:type="paragraph" w:customStyle="1" w:styleId="TableCH">
    <w:name w:val="Table CH"/>
    <w:basedOn w:val="Normal"/>
    <w:uiPriority w:val="4"/>
    <w:qFormat/>
    <w:rsid w:val="000813C4"/>
    <w:pPr>
      <w:spacing w:before="60" w:after="60"/>
    </w:pPr>
    <w:rPr>
      <w:b/>
      <w:sz w:val="20"/>
    </w:rPr>
  </w:style>
  <w:style w:type="paragraph" w:customStyle="1" w:styleId="TableTH">
    <w:name w:val="Table TH"/>
    <w:basedOn w:val="Normal"/>
    <w:next w:val="Normal"/>
    <w:uiPriority w:val="4"/>
    <w:qFormat/>
    <w:rsid w:val="000813C4"/>
    <w:pPr>
      <w:keepNext/>
      <w:keepLines/>
      <w:spacing w:before="360" w:after="200"/>
    </w:pPr>
    <w:rPr>
      <w:b/>
    </w:rPr>
  </w:style>
  <w:style w:type="paragraph" w:customStyle="1" w:styleId="TableTN">
    <w:name w:val="Table TN"/>
    <w:basedOn w:val="Normal"/>
    <w:next w:val="Normal"/>
    <w:uiPriority w:val="4"/>
    <w:qFormat/>
    <w:rsid w:val="000813C4"/>
    <w:pPr>
      <w:spacing w:before="0" w:after="40"/>
    </w:pPr>
    <w:rPr>
      <w:sz w:val="18"/>
    </w:rPr>
  </w:style>
  <w:style w:type="paragraph" w:customStyle="1" w:styleId="TableTT">
    <w:name w:val="Table TT"/>
    <w:basedOn w:val="Normal"/>
    <w:uiPriority w:val="4"/>
    <w:qFormat/>
    <w:rsid w:val="000813C4"/>
    <w:pPr>
      <w:spacing w:before="40" w:after="40"/>
    </w:pPr>
    <w:rPr>
      <w:sz w:val="20"/>
    </w:rPr>
  </w:style>
  <w:style w:type="paragraph" w:styleId="Header">
    <w:name w:val="header"/>
    <w:basedOn w:val="Normal"/>
    <w:link w:val="HeaderChar"/>
    <w:rsid w:val="000813C4"/>
    <w:pPr>
      <w:tabs>
        <w:tab w:val="center" w:pos="4513"/>
        <w:tab w:val="right" w:pos="9026"/>
      </w:tabs>
      <w:spacing w:before="0" w:after="0"/>
    </w:pPr>
  </w:style>
  <w:style w:type="character" w:customStyle="1" w:styleId="HeaderChar">
    <w:name w:val="Header Char"/>
    <w:basedOn w:val="DefaultParagraphFont"/>
    <w:link w:val="Header"/>
    <w:rsid w:val="000813C4"/>
    <w:rPr>
      <w:rFonts w:ascii="Calibri" w:eastAsia="Times New Roman" w:hAnsi="Calibri" w:cs="Arial"/>
      <w:szCs w:val="20"/>
    </w:rPr>
  </w:style>
  <w:style w:type="character" w:customStyle="1" w:styleId="BalloonTextChar">
    <w:name w:val="Balloon Text Char"/>
    <w:basedOn w:val="DefaultParagraphFont"/>
    <w:link w:val="BalloonText"/>
    <w:semiHidden/>
    <w:rsid w:val="000813C4"/>
    <w:rPr>
      <w:rFonts w:ascii="Segoe UI" w:eastAsia="Times New Roman" w:hAnsi="Segoe UI" w:cs="Segoe UI"/>
      <w:sz w:val="18"/>
      <w:szCs w:val="18"/>
    </w:rPr>
  </w:style>
  <w:style w:type="paragraph" w:customStyle="1" w:styleId="TitlePage2">
    <w:name w:val="TitlePage2"/>
    <w:basedOn w:val="Normal"/>
    <w:next w:val="Normal"/>
    <w:rsid w:val="000813C4"/>
    <w:pPr>
      <w:tabs>
        <w:tab w:val="left" w:pos="0"/>
        <w:tab w:val="left" w:pos="851"/>
        <w:tab w:val="left" w:pos="1701"/>
        <w:tab w:val="left" w:pos="2410"/>
        <w:tab w:val="left" w:pos="3119"/>
        <w:tab w:val="left" w:pos="3827"/>
        <w:tab w:val="center" w:pos="4253"/>
        <w:tab w:val="left" w:pos="4536"/>
        <w:tab w:val="right" w:pos="8505"/>
        <w:tab w:val="right" w:pos="9072"/>
      </w:tabs>
      <w:spacing w:before="360" w:after="0"/>
    </w:pPr>
    <w:rPr>
      <w:b/>
    </w:rPr>
  </w:style>
  <w:style w:type="paragraph" w:customStyle="1" w:styleId="TitlePage3">
    <w:name w:val="TitlePage3"/>
    <w:basedOn w:val="Normal"/>
    <w:rsid w:val="000813C4"/>
    <w:pPr>
      <w:tabs>
        <w:tab w:val="left" w:pos="3686"/>
      </w:tabs>
      <w:spacing w:before="120" w:after="120"/>
    </w:pPr>
    <w:rPr>
      <w:b/>
    </w:rPr>
  </w:style>
  <w:style w:type="paragraph" w:customStyle="1" w:styleId="TitlePageHeader">
    <w:name w:val="TitlePage Header"/>
    <w:basedOn w:val="Heading2"/>
    <w:next w:val="Normal"/>
    <w:rsid w:val="000813C4"/>
    <w:pPr>
      <w:numPr>
        <w:ilvl w:val="0"/>
        <w:numId w:val="0"/>
      </w:numPr>
      <w:pBdr>
        <w:bottom w:val="single" w:sz="18" w:space="1" w:color="auto"/>
      </w:pBdr>
      <w:tabs>
        <w:tab w:val="left" w:pos="567"/>
      </w:tabs>
      <w:spacing w:before="0"/>
      <w:ind w:left="5528" w:right="-987"/>
      <w:outlineLvl w:val="9"/>
    </w:pPr>
    <w:rPr>
      <w:spacing w:val="40"/>
      <w:sz w:val="44"/>
    </w:rPr>
  </w:style>
  <w:style w:type="paragraph" w:styleId="TOC4">
    <w:name w:val="toc 4"/>
    <w:basedOn w:val="Normal"/>
    <w:next w:val="Normal"/>
    <w:uiPriority w:val="39"/>
    <w:unhideWhenUsed/>
    <w:rsid w:val="000813C4"/>
    <w:pPr>
      <w:tabs>
        <w:tab w:val="left" w:pos="1701"/>
      </w:tabs>
      <w:spacing w:after="100"/>
      <w:ind w:left="1701" w:hanging="1701"/>
    </w:pPr>
    <w:rPr>
      <w:rFonts w:cs="Times New Roman"/>
      <w:b/>
      <w:szCs w:val="24"/>
    </w:rPr>
  </w:style>
  <w:style w:type="paragraph" w:customStyle="1" w:styleId="EndData">
    <w:name w:val="EndData"/>
    <w:basedOn w:val="Normal"/>
    <w:rsid w:val="000813C4"/>
    <w:pPr>
      <w:tabs>
        <w:tab w:val="left" w:pos="0"/>
        <w:tab w:val="left" w:pos="851"/>
        <w:tab w:val="left" w:pos="1701"/>
        <w:tab w:val="left" w:pos="2410"/>
        <w:tab w:val="left" w:pos="3119"/>
        <w:tab w:val="left" w:pos="3827"/>
        <w:tab w:val="left" w:pos="4253"/>
        <w:tab w:val="left" w:pos="4536"/>
      </w:tabs>
      <w:spacing w:before="0" w:after="0"/>
    </w:pPr>
    <w:rPr>
      <w:rFonts w:asciiTheme="minorHAnsi" w:hAnsiTheme="minorHAnsi"/>
      <w:sz w:val="16"/>
    </w:rPr>
  </w:style>
  <w:style w:type="paragraph" w:styleId="Bibliography">
    <w:name w:val="Bibliography"/>
    <w:basedOn w:val="Normal"/>
    <w:next w:val="Normal"/>
    <w:uiPriority w:val="37"/>
    <w:semiHidden/>
    <w:unhideWhenUsed/>
    <w:rsid w:val="000813C4"/>
  </w:style>
  <w:style w:type="paragraph" w:styleId="BlockText">
    <w:name w:val="Block Text"/>
    <w:basedOn w:val="Normal"/>
    <w:semiHidden/>
    <w:unhideWhenUsed/>
    <w:rsid w:val="000813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0813C4"/>
    <w:pPr>
      <w:spacing w:after="120"/>
    </w:pPr>
  </w:style>
  <w:style w:type="character" w:customStyle="1" w:styleId="BodyTextChar">
    <w:name w:val="Body Text Char"/>
    <w:basedOn w:val="DefaultParagraphFont"/>
    <w:link w:val="BodyText"/>
    <w:rsid w:val="000813C4"/>
    <w:rPr>
      <w:rFonts w:ascii="Calibri" w:eastAsia="Times New Roman" w:hAnsi="Calibri" w:cs="Arial"/>
      <w:szCs w:val="20"/>
    </w:rPr>
  </w:style>
  <w:style w:type="paragraph" w:styleId="BodyText2">
    <w:name w:val="Body Text 2"/>
    <w:basedOn w:val="Normal"/>
    <w:link w:val="BodyText2Char"/>
    <w:semiHidden/>
    <w:unhideWhenUsed/>
    <w:rsid w:val="000813C4"/>
    <w:pPr>
      <w:spacing w:after="120" w:line="480" w:lineRule="auto"/>
    </w:pPr>
  </w:style>
  <w:style w:type="character" w:customStyle="1" w:styleId="BodyText2Char">
    <w:name w:val="Body Text 2 Char"/>
    <w:basedOn w:val="DefaultParagraphFont"/>
    <w:link w:val="BodyText2"/>
    <w:semiHidden/>
    <w:rsid w:val="000813C4"/>
    <w:rPr>
      <w:rFonts w:ascii="Calibri" w:eastAsia="Times New Roman" w:hAnsi="Calibri" w:cs="Arial"/>
      <w:szCs w:val="20"/>
    </w:rPr>
  </w:style>
  <w:style w:type="paragraph" w:styleId="BodyText3">
    <w:name w:val="Body Text 3"/>
    <w:basedOn w:val="Normal"/>
    <w:link w:val="BodyText3Char"/>
    <w:semiHidden/>
    <w:unhideWhenUsed/>
    <w:rsid w:val="000813C4"/>
    <w:pPr>
      <w:spacing w:after="120"/>
    </w:pPr>
    <w:rPr>
      <w:sz w:val="16"/>
      <w:szCs w:val="16"/>
    </w:rPr>
  </w:style>
  <w:style w:type="character" w:customStyle="1" w:styleId="BodyText3Char">
    <w:name w:val="Body Text 3 Char"/>
    <w:basedOn w:val="DefaultParagraphFont"/>
    <w:link w:val="BodyText3"/>
    <w:semiHidden/>
    <w:rsid w:val="000813C4"/>
    <w:rPr>
      <w:rFonts w:ascii="Calibri" w:eastAsia="Times New Roman" w:hAnsi="Calibri" w:cs="Arial"/>
      <w:sz w:val="16"/>
      <w:szCs w:val="16"/>
    </w:rPr>
  </w:style>
  <w:style w:type="paragraph" w:styleId="BodyTextIndent">
    <w:name w:val="Body Text Indent"/>
    <w:basedOn w:val="Normal"/>
    <w:link w:val="BodyTextIndentChar"/>
    <w:semiHidden/>
    <w:unhideWhenUsed/>
    <w:rsid w:val="000813C4"/>
    <w:pPr>
      <w:spacing w:after="120"/>
      <w:ind w:left="283"/>
    </w:pPr>
  </w:style>
  <w:style w:type="character" w:customStyle="1" w:styleId="BodyTextIndentChar">
    <w:name w:val="Body Text Indent Char"/>
    <w:basedOn w:val="DefaultParagraphFont"/>
    <w:link w:val="BodyTextIndent"/>
    <w:semiHidden/>
    <w:rsid w:val="000813C4"/>
    <w:rPr>
      <w:rFonts w:ascii="Calibri" w:eastAsia="Times New Roman" w:hAnsi="Calibri" w:cs="Arial"/>
      <w:szCs w:val="20"/>
    </w:rPr>
  </w:style>
  <w:style w:type="paragraph" w:styleId="BodyTextFirstIndent2">
    <w:name w:val="Body Text First Indent 2"/>
    <w:basedOn w:val="BodyTextIndent"/>
    <w:link w:val="BodyTextFirstIndent2Char"/>
    <w:semiHidden/>
    <w:unhideWhenUsed/>
    <w:rsid w:val="000813C4"/>
    <w:pPr>
      <w:spacing w:after="140"/>
      <w:ind w:left="360" w:firstLine="360"/>
    </w:pPr>
  </w:style>
  <w:style w:type="character" w:customStyle="1" w:styleId="BodyTextFirstIndent2Char">
    <w:name w:val="Body Text First Indent 2 Char"/>
    <w:basedOn w:val="BodyTextIndentChar"/>
    <w:link w:val="BodyTextFirstIndent2"/>
    <w:semiHidden/>
    <w:rsid w:val="000813C4"/>
    <w:rPr>
      <w:rFonts w:ascii="Calibri" w:eastAsia="Times New Roman" w:hAnsi="Calibri" w:cs="Arial"/>
      <w:szCs w:val="20"/>
    </w:rPr>
  </w:style>
  <w:style w:type="paragraph" w:styleId="BodyTextIndent2">
    <w:name w:val="Body Text Indent 2"/>
    <w:basedOn w:val="Normal"/>
    <w:link w:val="BodyTextIndent2Char"/>
    <w:semiHidden/>
    <w:unhideWhenUsed/>
    <w:rsid w:val="000813C4"/>
    <w:pPr>
      <w:spacing w:after="120" w:line="480" w:lineRule="auto"/>
      <w:ind w:left="283"/>
    </w:pPr>
  </w:style>
  <w:style w:type="character" w:customStyle="1" w:styleId="BodyTextIndent2Char">
    <w:name w:val="Body Text Indent 2 Char"/>
    <w:basedOn w:val="DefaultParagraphFont"/>
    <w:link w:val="BodyTextIndent2"/>
    <w:semiHidden/>
    <w:rsid w:val="000813C4"/>
    <w:rPr>
      <w:rFonts w:ascii="Calibri" w:eastAsia="Times New Roman" w:hAnsi="Calibri" w:cs="Arial"/>
      <w:szCs w:val="20"/>
    </w:rPr>
  </w:style>
  <w:style w:type="paragraph" w:styleId="BodyTextIndent3">
    <w:name w:val="Body Text Indent 3"/>
    <w:basedOn w:val="Normal"/>
    <w:link w:val="BodyTextIndent3Char"/>
    <w:semiHidden/>
    <w:unhideWhenUsed/>
    <w:rsid w:val="000813C4"/>
    <w:pPr>
      <w:spacing w:after="120"/>
      <w:ind w:left="283"/>
    </w:pPr>
    <w:rPr>
      <w:sz w:val="16"/>
      <w:szCs w:val="16"/>
    </w:rPr>
  </w:style>
  <w:style w:type="character" w:customStyle="1" w:styleId="BodyTextIndent3Char">
    <w:name w:val="Body Text Indent 3 Char"/>
    <w:basedOn w:val="DefaultParagraphFont"/>
    <w:link w:val="BodyTextIndent3"/>
    <w:semiHidden/>
    <w:rsid w:val="000813C4"/>
    <w:rPr>
      <w:rFonts w:ascii="Calibri" w:eastAsia="Times New Roman" w:hAnsi="Calibri" w:cs="Arial"/>
      <w:sz w:val="16"/>
      <w:szCs w:val="16"/>
    </w:rPr>
  </w:style>
  <w:style w:type="paragraph" w:styleId="Closing">
    <w:name w:val="Closing"/>
    <w:basedOn w:val="Normal"/>
    <w:link w:val="ClosingChar"/>
    <w:semiHidden/>
    <w:unhideWhenUsed/>
    <w:rsid w:val="000813C4"/>
    <w:pPr>
      <w:spacing w:before="0" w:after="0"/>
      <w:ind w:left="4252"/>
    </w:pPr>
  </w:style>
  <w:style w:type="character" w:customStyle="1" w:styleId="ClosingChar">
    <w:name w:val="Closing Char"/>
    <w:basedOn w:val="DefaultParagraphFont"/>
    <w:link w:val="Closing"/>
    <w:semiHidden/>
    <w:rsid w:val="000813C4"/>
    <w:rPr>
      <w:rFonts w:ascii="Calibri" w:eastAsia="Times New Roman" w:hAnsi="Calibri" w:cs="Arial"/>
      <w:szCs w:val="20"/>
    </w:rPr>
  </w:style>
  <w:style w:type="character" w:styleId="CommentReference">
    <w:name w:val="annotation reference"/>
    <w:basedOn w:val="DefaultParagraphFont"/>
    <w:semiHidden/>
    <w:unhideWhenUsed/>
    <w:rsid w:val="000813C4"/>
    <w:rPr>
      <w:sz w:val="16"/>
      <w:szCs w:val="16"/>
    </w:rPr>
  </w:style>
  <w:style w:type="paragraph" w:styleId="CommentText">
    <w:name w:val="annotation text"/>
    <w:basedOn w:val="Normal"/>
    <w:link w:val="CommentTextChar"/>
    <w:unhideWhenUsed/>
    <w:rsid w:val="000813C4"/>
    <w:rPr>
      <w:sz w:val="20"/>
    </w:rPr>
  </w:style>
  <w:style w:type="character" w:customStyle="1" w:styleId="CommentTextChar">
    <w:name w:val="Comment Text Char"/>
    <w:basedOn w:val="DefaultParagraphFont"/>
    <w:link w:val="CommentText"/>
    <w:rsid w:val="000813C4"/>
    <w:rPr>
      <w:rFonts w:ascii="Calibri" w:eastAsia="Times New Roman" w:hAnsi="Calibri" w:cs="Arial"/>
      <w:sz w:val="20"/>
      <w:szCs w:val="20"/>
    </w:rPr>
  </w:style>
  <w:style w:type="paragraph" w:styleId="CommentSubject">
    <w:name w:val="annotation subject"/>
    <w:basedOn w:val="CommentText"/>
    <w:next w:val="CommentText"/>
    <w:link w:val="CommentSubjectChar"/>
    <w:semiHidden/>
    <w:unhideWhenUsed/>
    <w:rsid w:val="000813C4"/>
    <w:rPr>
      <w:b/>
      <w:bCs/>
    </w:rPr>
  </w:style>
  <w:style w:type="character" w:customStyle="1" w:styleId="CommentSubjectChar">
    <w:name w:val="Comment Subject Char"/>
    <w:basedOn w:val="CommentTextChar"/>
    <w:link w:val="CommentSubject"/>
    <w:semiHidden/>
    <w:rsid w:val="000813C4"/>
    <w:rPr>
      <w:rFonts w:ascii="Calibri" w:eastAsia="Times New Roman" w:hAnsi="Calibri" w:cs="Arial"/>
      <w:b/>
      <w:bCs/>
      <w:sz w:val="20"/>
      <w:szCs w:val="20"/>
    </w:rPr>
  </w:style>
  <w:style w:type="paragraph" w:styleId="DocumentMap">
    <w:name w:val="Document Map"/>
    <w:basedOn w:val="Normal"/>
    <w:link w:val="DocumentMapChar"/>
    <w:semiHidden/>
    <w:unhideWhenUsed/>
    <w:rsid w:val="000813C4"/>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0813C4"/>
    <w:rPr>
      <w:rFonts w:ascii="Segoe UI" w:eastAsia="Times New Roman" w:hAnsi="Segoe UI" w:cs="Segoe UI"/>
      <w:sz w:val="16"/>
      <w:szCs w:val="16"/>
    </w:rPr>
  </w:style>
  <w:style w:type="paragraph" w:styleId="E-mailSignature">
    <w:name w:val="E-mail Signature"/>
    <w:basedOn w:val="Normal"/>
    <w:link w:val="E-mailSignatureChar"/>
    <w:semiHidden/>
    <w:unhideWhenUsed/>
    <w:rsid w:val="000813C4"/>
    <w:pPr>
      <w:spacing w:before="0" w:after="0"/>
    </w:pPr>
  </w:style>
  <w:style w:type="character" w:customStyle="1" w:styleId="E-mailSignatureChar">
    <w:name w:val="E-mail Signature Char"/>
    <w:basedOn w:val="DefaultParagraphFont"/>
    <w:link w:val="E-mailSignature"/>
    <w:semiHidden/>
    <w:rsid w:val="000813C4"/>
    <w:rPr>
      <w:rFonts w:ascii="Calibri" w:eastAsia="Times New Roman" w:hAnsi="Calibri" w:cs="Arial"/>
      <w:szCs w:val="20"/>
    </w:rPr>
  </w:style>
  <w:style w:type="character" w:styleId="EndnoteReference">
    <w:name w:val="endnote reference"/>
    <w:basedOn w:val="DefaultParagraphFont"/>
    <w:semiHidden/>
    <w:unhideWhenUsed/>
    <w:rsid w:val="000813C4"/>
    <w:rPr>
      <w:vertAlign w:val="superscript"/>
    </w:rPr>
  </w:style>
  <w:style w:type="paragraph" w:styleId="EndnoteText">
    <w:name w:val="endnote text"/>
    <w:basedOn w:val="Normal"/>
    <w:link w:val="EndnoteTextChar"/>
    <w:semiHidden/>
    <w:unhideWhenUsed/>
    <w:rsid w:val="000813C4"/>
    <w:pPr>
      <w:spacing w:before="0" w:after="0"/>
    </w:pPr>
    <w:rPr>
      <w:sz w:val="20"/>
    </w:rPr>
  </w:style>
  <w:style w:type="character" w:customStyle="1" w:styleId="EndnoteTextChar">
    <w:name w:val="Endnote Text Char"/>
    <w:basedOn w:val="DefaultParagraphFont"/>
    <w:link w:val="EndnoteText"/>
    <w:semiHidden/>
    <w:rsid w:val="000813C4"/>
    <w:rPr>
      <w:rFonts w:ascii="Calibri" w:eastAsia="Times New Roman" w:hAnsi="Calibri" w:cs="Arial"/>
      <w:sz w:val="20"/>
      <w:szCs w:val="20"/>
    </w:rPr>
  </w:style>
  <w:style w:type="paragraph" w:styleId="EnvelopeAddress">
    <w:name w:val="envelope address"/>
    <w:basedOn w:val="Normal"/>
    <w:semiHidden/>
    <w:unhideWhenUsed/>
    <w:rsid w:val="000813C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813C4"/>
    <w:pPr>
      <w:spacing w:before="0" w:after="0"/>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0813C4"/>
    <w:rPr>
      <w:color w:val="800080" w:themeColor="followedHyperlink"/>
      <w:u w:val="single"/>
    </w:rPr>
  </w:style>
  <w:style w:type="character" w:customStyle="1" w:styleId="Heading8Char">
    <w:name w:val="Heading 8 Char"/>
    <w:basedOn w:val="DefaultParagraphFont"/>
    <w:link w:val="Heading8"/>
    <w:rsid w:val="000813C4"/>
    <w:rPr>
      <w:rFonts w:ascii="Calibri" w:eastAsia="Times New Roman" w:hAnsi="Calibri" w:cs="Arial"/>
      <w:szCs w:val="20"/>
    </w:rPr>
  </w:style>
  <w:style w:type="character" w:customStyle="1" w:styleId="Heading9Char">
    <w:name w:val="Heading 9 Char"/>
    <w:basedOn w:val="DefaultParagraphFont"/>
    <w:link w:val="Heading9"/>
    <w:rsid w:val="000813C4"/>
    <w:rPr>
      <w:rFonts w:ascii="Calibri" w:eastAsia="Times New Roman" w:hAnsi="Calibri" w:cs="Arial"/>
      <w:szCs w:val="20"/>
    </w:rPr>
  </w:style>
  <w:style w:type="character" w:styleId="HTMLAcronym">
    <w:name w:val="HTML Acronym"/>
    <w:basedOn w:val="DefaultParagraphFont"/>
    <w:semiHidden/>
    <w:unhideWhenUsed/>
    <w:rsid w:val="000813C4"/>
  </w:style>
  <w:style w:type="paragraph" w:styleId="HTMLAddress">
    <w:name w:val="HTML Address"/>
    <w:basedOn w:val="Normal"/>
    <w:link w:val="HTMLAddressChar"/>
    <w:semiHidden/>
    <w:unhideWhenUsed/>
    <w:rsid w:val="000813C4"/>
    <w:pPr>
      <w:spacing w:before="0" w:after="0"/>
    </w:pPr>
    <w:rPr>
      <w:i/>
      <w:iCs/>
    </w:rPr>
  </w:style>
  <w:style w:type="character" w:customStyle="1" w:styleId="HTMLAddressChar">
    <w:name w:val="HTML Address Char"/>
    <w:basedOn w:val="DefaultParagraphFont"/>
    <w:link w:val="HTMLAddress"/>
    <w:semiHidden/>
    <w:rsid w:val="000813C4"/>
    <w:rPr>
      <w:rFonts w:ascii="Calibri" w:eastAsia="Times New Roman" w:hAnsi="Calibri" w:cs="Arial"/>
      <w:i/>
      <w:iCs/>
      <w:szCs w:val="20"/>
    </w:rPr>
  </w:style>
  <w:style w:type="character" w:styleId="HTMLCite">
    <w:name w:val="HTML Cite"/>
    <w:basedOn w:val="DefaultParagraphFont"/>
    <w:semiHidden/>
    <w:unhideWhenUsed/>
    <w:rsid w:val="000813C4"/>
    <w:rPr>
      <w:i/>
      <w:iCs/>
    </w:rPr>
  </w:style>
  <w:style w:type="character" w:styleId="HTMLCode">
    <w:name w:val="HTML Code"/>
    <w:basedOn w:val="DefaultParagraphFont"/>
    <w:semiHidden/>
    <w:unhideWhenUsed/>
    <w:rsid w:val="000813C4"/>
    <w:rPr>
      <w:rFonts w:ascii="Consolas" w:hAnsi="Consolas" w:cs="Consolas"/>
      <w:sz w:val="20"/>
      <w:szCs w:val="20"/>
    </w:rPr>
  </w:style>
  <w:style w:type="character" w:styleId="HTMLDefinition">
    <w:name w:val="HTML Definition"/>
    <w:basedOn w:val="DefaultParagraphFont"/>
    <w:semiHidden/>
    <w:unhideWhenUsed/>
    <w:rsid w:val="000813C4"/>
    <w:rPr>
      <w:i/>
      <w:iCs/>
    </w:rPr>
  </w:style>
  <w:style w:type="character" w:styleId="HTMLKeyboard">
    <w:name w:val="HTML Keyboard"/>
    <w:basedOn w:val="DefaultParagraphFont"/>
    <w:semiHidden/>
    <w:unhideWhenUsed/>
    <w:rsid w:val="000813C4"/>
    <w:rPr>
      <w:rFonts w:ascii="Consolas" w:hAnsi="Consolas" w:cs="Consolas"/>
      <w:sz w:val="20"/>
      <w:szCs w:val="20"/>
    </w:rPr>
  </w:style>
  <w:style w:type="paragraph" w:styleId="HTMLPreformatted">
    <w:name w:val="HTML Preformatted"/>
    <w:basedOn w:val="Normal"/>
    <w:link w:val="HTMLPreformattedChar"/>
    <w:semiHidden/>
    <w:unhideWhenUsed/>
    <w:rsid w:val="000813C4"/>
    <w:pPr>
      <w:spacing w:before="0" w:after="0"/>
    </w:pPr>
    <w:rPr>
      <w:rFonts w:ascii="Consolas" w:hAnsi="Consolas" w:cs="Consolas"/>
      <w:sz w:val="20"/>
    </w:rPr>
  </w:style>
  <w:style w:type="character" w:customStyle="1" w:styleId="HTMLPreformattedChar">
    <w:name w:val="HTML Preformatted Char"/>
    <w:basedOn w:val="DefaultParagraphFont"/>
    <w:link w:val="HTMLPreformatted"/>
    <w:semiHidden/>
    <w:rsid w:val="000813C4"/>
    <w:rPr>
      <w:rFonts w:ascii="Consolas" w:eastAsia="Times New Roman" w:hAnsi="Consolas" w:cs="Consolas"/>
      <w:sz w:val="20"/>
      <w:szCs w:val="20"/>
    </w:rPr>
  </w:style>
  <w:style w:type="character" w:styleId="HTMLSample">
    <w:name w:val="HTML Sample"/>
    <w:basedOn w:val="DefaultParagraphFont"/>
    <w:semiHidden/>
    <w:unhideWhenUsed/>
    <w:rsid w:val="000813C4"/>
    <w:rPr>
      <w:rFonts w:ascii="Consolas" w:hAnsi="Consolas" w:cs="Consolas"/>
      <w:sz w:val="24"/>
      <w:szCs w:val="24"/>
    </w:rPr>
  </w:style>
  <w:style w:type="character" w:styleId="HTMLTypewriter">
    <w:name w:val="HTML Typewriter"/>
    <w:basedOn w:val="DefaultParagraphFont"/>
    <w:semiHidden/>
    <w:unhideWhenUsed/>
    <w:rsid w:val="000813C4"/>
    <w:rPr>
      <w:rFonts w:ascii="Consolas" w:hAnsi="Consolas" w:cs="Consolas"/>
      <w:sz w:val="20"/>
      <w:szCs w:val="20"/>
    </w:rPr>
  </w:style>
  <w:style w:type="character" w:styleId="HTMLVariable">
    <w:name w:val="HTML Variable"/>
    <w:basedOn w:val="DefaultParagraphFont"/>
    <w:semiHidden/>
    <w:unhideWhenUsed/>
    <w:rsid w:val="000813C4"/>
    <w:rPr>
      <w:i/>
      <w:iCs/>
    </w:rPr>
  </w:style>
  <w:style w:type="paragraph" w:styleId="Index1">
    <w:name w:val="index 1"/>
    <w:basedOn w:val="Normal"/>
    <w:next w:val="Normal"/>
    <w:autoRedefine/>
    <w:semiHidden/>
    <w:unhideWhenUsed/>
    <w:rsid w:val="000813C4"/>
    <w:pPr>
      <w:spacing w:before="0" w:after="0"/>
      <w:ind w:left="220" w:hanging="220"/>
    </w:pPr>
  </w:style>
  <w:style w:type="paragraph" w:styleId="Index2">
    <w:name w:val="index 2"/>
    <w:basedOn w:val="Normal"/>
    <w:next w:val="Normal"/>
    <w:autoRedefine/>
    <w:semiHidden/>
    <w:unhideWhenUsed/>
    <w:rsid w:val="000813C4"/>
    <w:pPr>
      <w:spacing w:before="0" w:after="0"/>
      <w:ind w:left="440" w:hanging="220"/>
    </w:pPr>
  </w:style>
  <w:style w:type="paragraph" w:styleId="Index3">
    <w:name w:val="index 3"/>
    <w:basedOn w:val="Normal"/>
    <w:next w:val="Normal"/>
    <w:autoRedefine/>
    <w:semiHidden/>
    <w:unhideWhenUsed/>
    <w:rsid w:val="000813C4"/>
    <w:pPr>
      <w:spacing w:before="0" w:after="0"/>
      <w:ind w:left="660" w:hanging="220"/>
    </w:pPr>
  </w:style>
  <w:style w:type="paragraph" w:styleId="Index4">
    <w:name w:val="index 4"/>
    <w:basedOn w:val="Normal"/>
    <w:next w:val="Normal"/>
    <w:autoRedefine/>
    <w:semiHidden/>
    <w:unhideWhenUsed/>
    <w:rsid w:val="000813C4"/>
    <w:pPr>
      <w:spacing w:before="0" w:after="0"/>
      <w:ind w:left="880" w:hanging="220"/>
    </w:pPr>
  </w:style>
  <w:style w:type="paragraph" w:styleId="Index5">
    <w:name w:val="index 5"/>
    <w:basedOn w:val="Normal"/>
    <w:next w:val="Normal"/>
    <w:autoRedefine/>
    <w:semiHidden/>
    <w:unhideWhenUsed/>
    <w:rsid w:val="000813C4"/>
    <w:pPr>
      <w:spacing w:before="0" w:after="0"/>
      <w:ind w:left="1100" w:hanging="220"/>
    </w:pPr>
  </w:style>
  <w:style w:type="paragraph" w:styleId="Index6">
    <w:name w:val="index 6"/>
    <w:basedOn w:val="Normal"/>
    <w:next w:val="Normal"/>
    <w:autoRedefine/>
    <w:semiHidden/>
    <w:unhideWhenUsed/>
    <w:rsid w:val="000813C4"/>
    <w:pPr>
      <w:spacing w:before="0" w:after="0"/>
      <w:ind w:left="1320" w:hanging="220"/>
    </w:pPr>
  </w:style>
  <w:style w:type="paragraph" w:styleId="Index7">
    <w:name w:val="index 7"/>
    <w:basedOn w:val="Normal"/>
    <w:next w:val="Normal"/>
    <w:autoRedefine/>
    <w:semiHidden/>
    <w:unhideWhenUsed/>
    <w:rsid w:val="000813C4"/>
    <w:pPr>
      <w:spacing w:before="0" w:after="0"/>
      <w:ind w:left="1540" w:hanging="220"/>
    </w:pPr>
  </w:style>
  <w:style w:type="paragraph" w:styleId="Index8">
    <w:name w:val="index 8"/>
    <w:basedOn w:val="Normal"/>
    <w:next w:val="Normal"/>
    <w:autoRedefine/>
    <w:semiHidden/>
    <w:unhideWhenUsed/>
    <w:rsid w:val="000813C4"/>
    <w:pPr>
      <w:spacing w:before="0" w:after="0"/>
      <w:ind w:left="1760" w:hanging="220"/>
    </w:pPr>
  </w:style>
  <w:style w:type="paragraph" w:styleId="Index9">
    <w:name w:val="index 9"/>
    <w:basedOn w:val="Normal"/>
    <w:next w:val="Normal"/>
    <w:autoRedefine/>
    <w:semiHidden/>
    <w:unhideWhenUsed/>
    <w:rsid w:val="000813C4"/>
    <w:pPr>
      <w:spacing w:before="0" w:after="0"/>
      <w:ind w:left="1980" w:hanging="220"/>
    </w:pPr>
  </w:style>
  <w:style w:type="paragraph" w:styleId="IndexHeading">
    <w:name w:val="index heading"/>
    <w:basedOn w:val="Normal"/>
    <w:next w:val="Index1"/>
    <w:semiHidden/>
    <w:unhideWhenUsed/>
    <w:rsid w:val="000813C4"/>
    <w:rPr>
      <w:rFonts w:asciiTheme="majorHAnsi" w:eastAsiaTheme="majorEastAsia" w:hAnsiTheme="majorHAnsi" w:cstheme="majorBidi"/>
      <w:b/>
      <w:bCs/>
    </w:rPr>
  </w:style>
  <w:style w:type="character" w:styleId="LineNumber">
    <w:name w:val="line number"/>
    <w:basedOn w:val="DefaultParagraphFont"/>
    <w:semiHidden/>
    <w:unhideWhenUsed/>
    <w:rsid w:val="000813C4"/>
  </w:style>
  <w:style w:type="paragraph" w:styleId="List">
    <w:name w:val="List"/>
    <w:basedOn w:val="Normal"/>
    <w:semiHidden/>
    <w:unhideWhenUsed/>
    <w:rsid w:val="000813C4"/>
    <w:pPr>
      <w:ind w:left="283" w:hanging="283"/>
      <w:contextualSpacing/>
    </w:pPr>
  </w:style>
  <w:style w:type="paragraph" w:styleId="List2">
    <w:name w:val="List 2"/>
    <w:basedOn w:val="Normal"/>
    <w:semiHidden/>
    <w:unhideWhenUsed/>
    <w:rsid w:val="000813C4"/>
    <w:pPr>
      <w:ind w:left="566" w:hanging="283"/>
      <w:contextualSpacing/>
    </w:pPr>
  </w:style>
  <w:style w:type="paragraph" w:styleId="List3">
    <w:name w:val="List 3"/>
    <w:basedOn w:val="Normal"/>
    <w:semiHidden/>
    <w:unhideWhenUsed/>
    <w:rsid w:val="000813C4"/>
    <w:pPr>
      <w:ind w:left="849" w:hanging="283"/>
      <w:contextualSpacing/>
    </w:pPr>
  </w:style>
  <w:style w:type="paragraph" w:styleId="ListBullet2">
    <w:name w:val="List Bullet 2"/>
    <w:basedOn w:val="Normal"/>
    <w:semiHidden/>
    <w:unhideWhenUsed/>
    <w:rsid w:val="000813C4"/>
    <w:pPr>
      <w:numPr>
        <w:numId w:val="2"/>
      </w:numPr>
      <w:contextualSpacing/>
    </w:pPr>
  </w:style>
  <w:style w:type="paragraph" w:styleId="ListBullet3">
    <w:name w:val="List Bullet 3"/>
    <w:basedOn w:val="Normal"/>
    <w:semiHidden/>
    <w:unhideWhenUsed/>
    <w:rsid w:val="000813C4"/>
    <w:pPr>
      <w:numPr>
        <w:numId w:val="3"/>
      </w:numPr>
      <w:contextualSpacing/>
    </w:pPr>
  </w:style>
  <w:style w:type="paragraph" w:styleId="ListBullet4">
    <w:name w:val="List Bullet 4"/>
    <w:basedOn w:val="Normal"/>
    <w:semiHidden/>
    <w:unhideWhenUsed/>
    <w:rsid w:val="000813C4"/>
    <w:pPr>
      <w:numPr>
        <w:numId w:val="4"/>
      </w:numPr>
      <w:contextualSpacing/>
    </w:pPr>
  </w:style>
  <w:style w:type="paragraph" w:styleId="ListBullet5">
    <w:name w:val="List Bullet 5"/>
    <w:basedOn w:val="Normal"/>
    <w:semiHidden/>
    <w:unhideWhenUsed/>
    <w:rsid w:val="000813C4"/>
    <w:pPr>
      <w:numPr>
        <w:numId w:val="5"/>
      </w:numPr>
      <w:contextualSpacing/>
    </w:pPr>
  </w:style>
  <w:style w:type="paragraph" w:styleId="ListContinue">
    <w:name w:val="List Continue"/>
    <w:basedOn w:val="Normal"/>
    <w:semiHidden/>
    <w:unhideWhenUsed/>
    <w:rsid w:val="000813C4"/>
    <w:pPr>
      <w:spacing w:after="120"/>
      <w:ind w:left="283"/>
      <w:contextualSpacing/>
    </w:pPr>
  </w:style>
  <w:style w:type="paragraph" w:styleId="ListContinue2">
    <w:name w:val="List Continue 2"/>
    <w:basedOn w:val="Normal"/>
    <w:semiHidden/>
    <w:unhideWhenUsed/>
    <w:rsid w:val="000813C4"/>
    <w:pPr>
      <w:spacing w:after="120"/>
      <w:ind w:left="566"/>
      <w:contextualSpacing/>
    </w:pPr>
  </w:style>
  <w:style w:type="paragraph" w:styleId="ListContinue3">
    <w:name w:val="List Continue 3"/>
    <w:basedOn w:val="Normal"/>
    <w:semiHidden/>
    <w:unhideWhenUsed/>
    <w:rsid w:val="000813C4"/>
    <w:pPr>
      <w:spacing w:after="120"/>
      <w:ind w:left="849"/>
      <w:contextualSpacing/>
    </w:pPr>
  </w:style>
  <w:style w:type="paragraph" w:styleId="ListContinue4">
    <w:name w:val="List Continue 4"/>
    <w:basedOn w:val="Normal"/>
    <w:semiHidden/>
    <w:unhideWhenUsed/>
    <w:rsid w:val="000813C4"/>
    <w:pPr>
      <w:spacing w:after="120"/>
      <w:ind w:left="1132"/>
      <w:contextualSpacing/>
    </w:pPr>
  </w:style>
  <w:style w:type="paragraph" w:styleId="ListContinue5">
    <w:name w:val="List Continue 5"/>
    <w:basedOn w:val="Normal"/>
    <w:semiHidden/>
    <w:unhideWhenUsed/>
    <w:rsid w:val="000813C4"/>
    <w:pPr>
      <w:spacing w:after="120"/>
      <w:ind w:left="1415"/>
      <w:contextualSpacing/>
    </w:pPr>
  </w:style>
  <w:style w:type="paragraph" w:styleId="ListNumber2">
    <w:name w:val="List Number 2"/>
    <w:basedOn w:val="Normal"/>
    <w:semiHidden/>
    <w:unhideWhenUsed/>
    <w:rsid w:val="000813C4"/>
    <w:pPr>
      <w:numPr>
        <w:numId w:val="6"/>
      </w:numPr>
      <w:contextualSpacing/>
    </w:pPr>
  </w:style>
  <w:style w:type="paragraph" w:styleId="ListNumber3">
    <w:name w:val="List Number 3"/>
    <w:basedOn w:val="Normal"/>
    <w:semiHidden/>
    <w:unhideWhenUsed/>
    <w:rsid w:val="000813C4"/>
    <w:pPr>
      <w:numPr>
        <w:numId w:val="7"/>
      </w:numPr>
      <w:contextualSpacing/>
    </w:pPr>
  </w:style>
  <w:style w:type="paragraph" w:styleId="ListNumber4">
    <w:name w:val="List Number 4"/>
    <w:basedOn w:val="Normal"/>
    <w:semiHidden/>
    <w:unhideWhenUsed/>
    <w:rsid w:val="000813C4"/>
    <w:pPr>
      <w:numPr>
        <w:numId w:val="8"/>
      </w:numPr>
      <w:contextualSpacing/>
    </w:pPr>
  </w:style>
  <w:style w:type="paragraph" w:styleId="ListNumber5">
    <w:name w:val="List Number 5"/>
    <w:basedOn w:val="Normal"/>
    <w:semiHidden/>
    <w:unhideWhenUsed/>
    <w:rsid w:val="000813C4"/>
    <w:pPr>
      <w:numPr>
        <w:numId w:val="9"/>
      </w:numPr>
      <w:contextualSpacing/>
    </w:pPr>
  </w:style>
  <w:style w:type="paragraph" w:styleId="MacroText">
    <w:name w:val="macro"/>
    <w:link w:val="MacroTextChar"/>
    <w:semiHidden/>
    <w:unhideWhenUsed/>
    <w:rsid w:val="000813C4"/>
    <w:pPr>
      <w:tabs>
        <w:tab w:val="left" w:pos="480"/>
        <w:tab w:val="left" w:pos="960"/>
        <w:tab w:val="left" w:pos="1440"/>
        <w:tab w:val="left" w:pos="1920"/>
        <w:tab w:val="left" w:pos="2400"/>
        <w:tab w:val="left" w:pos="2880"/>
        <w:tab w:val="left" w:pos="3360"/>
        <w:tab w:val="left" w:pos="3840"/>
        <w:tab w:val="left" w:pos="4320"/>
      </w:tabs>
      <w:spacing w:before="14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semiHidden/>
    <w:rsid w:val="000813C4"/>
    <w:rPr>
      <w:rFonts w:ascii="Consolas" w:eastAsia="Times New Roman" w:hAnsi="Consolas" w:cs="Consolas"/>
      <w:sz w:val="20"/>
      <w:szCs w:val="20"/>
    </w:rPr>
  </w:style>
  <w:style w:type="paragraph" w:styleId="MessageHeader">
    <w:name w:val="Message Header"/>
    <w:basedOn w:val="Normal"/>
    <w:link w:val="MessageHeaderChar"/>
    <w:semiHidden/>
    <w:unhideWhenUsed/>
    <w:rsid w:val="000813C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813C4"/>
    <w:rPr>
      <w:rFonts w:asciiTheme="majorHAnsi" w:eastAsiaTheme="majorEastAsia" w:hAnsiTheme="majorHAnsi" w:cstheme="majorBidi"/>
      <w:sz w:val="24"/>
      <w:szCs w:val="24"/>
      <w:shd w:val="pct20" w:color="auto" w:fill="auto"/>
    </w:rPr>
  </w:style>
  <w:style w:type="paragraph" w:styleId="NoSpacing">
    <w:name w:val="No Spacing"/>
    <w:uiPriority w:val="1"/>
    <w:rsid w:val="000813C4"/>
    <w:pPr>
      <w:spacing w:after="0" w:line="240" w:lineRule="auto"/>
    </w:pPr>
    <w:rPr>
      <w:rFonts w:ascii="Calibri" w:eastAsia="Times New Roman" w:hAnsi="Calibri" w:cs="Arial"/>
      <w:szCs w:val="20"/>
    </w:rPr>
  </w:style>
  <w:style w:type="paragraph" w:styleId="NormalWeb">
    <w:name w:val="Normal (Web)"/>
    <w:basedOn w:val="Normal"/>
    <w:semiHidden/>
    <w:unhideWhenUsed/>
    <w:rsid w:val="000813C4"/>
    <w:rPr>
      <w:rFonts w:ascii="Times New Roman" w:hAnsi="Times New Roman" w:cs="Times New Roman"/>
      <w:sz w:val="24"/>
      <w:szCs w:val="24"/>
    </w:rPr>
  </w:style>
  <w:style w:type="paragraph" w:styleId="NormalIndent">
    <w:name w:val="Normal Indent"/>
    <w:basedOn w:val="Normal"/>
    <w:semiHidden/>
    <w:unhideWhenUsed/>
    <w:rsid w:val="000813C4"/>
    <w:pPr>
      <w:ind w:left="720"/>
    </w:pPr>
  </w:style>
  <w:style w:type="paragraph" w:styleId="NoteHeading">
    <w:name w:val="Note Heading"/>
    <w:basedOn w:val="Normal"/>
    <w:next w:val="Normal"/>
    <w:link w:val="NoteHeadingChar"/>
    <w:semiHidden/>
    <w:unhideWhenUsed/>
    <w:rsid w:val="000813C4"/>
    <w:pPr>
      <w:spacing w:before="0" w:after="0"/>
    </w:pPr>
  </w:style>
  <w:style w:type="character" w:customStyle="1" w:styleId="NoteHeadingChar">
    <w:name w:val="Note Heading Char"/>
    <w:basedOn w:val="DefaultParagraphFont"/>
    <w:link w:val="NoteHeading"/>
    <w:semiHidden/>
    <w:rsid w:val="000813C4"/>
    <w:rPr>
      <w:rFonts w:ascii="Calibri" w:eastAsia="Times New Roman" w:hAnsi="Calibri" w:cs="Arial"/>
      <w:szCs w:val="20"/>
    </w:rPr>
  </w:style>
  <w:style w:type="character" w:styleId="PlaceholderText">
    <w:name w:val="Placeholder Text"/>
    <w:basedOn w:val="DefaultParagraphFont"/>
    <w:uiPriority w:val="99"/>
    <w:semiHidden/>
    <w:rsid w:val="000813C4"/>
    <w:rPr>
      <w:color w:val="808080"/>
    </w:rPr>
  </w:style>
  <w:style w:type="paragraph" w:styleId="PlainText">
    <w:name w:val="Plain Text"/>
    <w:basedOn w:val="Normal"/>
    <w:link w:val="PlainTextChar"/>
    <w:semiHidden/>
    <w:unhideWhenUsed/>
    <w:rsid w:val="000813C4"/>
    <w:pPr>
      <w:spacing w:before="0" w:after="0"/>
    </w:pPr>
    <w:rPr>
      <w:rFonts w:ascii="Consolas" w:hAnsi="Consolas" w:cs="Consolas"/>
      <w:sz w:val="21"/>
      <w:szCs w:val="21"/>
    </w:rPr>
  </w:style>
  <w:style w:type="character" w:customStyle="1" w:styleId="PlainTextChar">
    <w:name w:val="Plain Text Char"/>
    <w:basedOn w:val="DefaultParagraphFont"/>
    <w:link w:val="PlainText"/>
    <w:semiHidden/>
    <w:rsid w:val="000813C4"/>
    <w:rPr>
      <w:rFonts w:ascii="Consolas" w:eastAsia="Times New Roman" w:hAnsi="Consolas" w:cs="Consolas"/>
      <w:sz w:val="21"/>
      <w:szCs w:val="21"/>
    </w:rPr>
  </w:style>
  <w:style w:type="paragraph" w:styleId="Signature">
    <w:name w:val="Signature"/>
    <w:basedOn w:val="Normal"/>
    <w:link w:val="SignatureChar"/>
    <w:semiHidden/>
    <w:unhideWhenUsed/>
    <w:rsid w:val="000813C4"/>
    <w:pPr>
      <w:spacing w:before="0" w:after="0"/>
      <w:ind w:left="4252"/>
    </w:pPr>
  </w:style>
  <w:style w:type="character" w:customStyle="1" w:styleId="SignatureChar">
    <w:name w:val="Signature Char"/>
    <w:basedOn w:val="DefaultParagraphFont"/>
    <w:link w:val="Signature"/>
    <w:semiHidden/>
    <w:rsid w:val="000813C4"/>
    <w:rPr>
      <w:rFonts w:ascii="Calibri" w:eastAsia="Times New Roman" w:hAnsi="Calibri" w:cs="Arial"/>
      <w:szCs w:val="20"/>
    </w:rPr>
  </w:style>
  <w:style w:type="paragraph" w:styleId="TableofAuthorities">
    <w:name w:val="table of authorities"/>
    <w:basedOn w:val="Normal"/>
    <w:next w:val="Normal"/>
    <w:semiHidden/>
    <w:unhideWhenUsed/>
    <w:rsid w:val="000813C4"/>
    <w:pPr>
      <w:spacing w:after="0"/>
      <w:ind w:left="220" w:hanging="220"/>
    </w:pPr>
  </w:style>
  <w:style w:type="paragraph" w:styleId="TableofFigures">
    <w:name w:val="table of figures"/>
    <w:basedOn w:val="Normal"/>
    <w:next w:val="Normal"/>
    <w:semiHidden/>
    <w:unhideWhenUsed/>
    <w:rsid w:val="000813C4"/>
    <w:pPr>
      <w:spacing w:after="0"/>
    </w:pPr>
  </w:style>
  <w:style w:type="paragraph" w:styleId="Title">
    <w:name w:val="Title"/>
    <w:basedOn w:val="Normal"/>
    <w:next w:val="Normal"/>
    <w:link w:val="TitleChar"/>
    <w:rsid w:val="000813C4"/>
    <w:pPr>
      <w:spacing w:before="720" w:after="60"/>
    </w:pPr>
    <w:rPr>
      <w:b/>
      <w:sz w:val="56"/>
    </w:rPr>
  </w:style>
  <w:style w:type="character" w:customStyle="1" w:styleId="TitleChar">
    <w:name w:val="Title Char"/>
    <w:basedOn w:val="DefaultParagraphFont"/>
    <w:link w:val="Title"/>
    <w:rsid w:val="000813C4"/>
    <w:rPr>
      <w:rFonts w:ascii="Calibri" w:eastAsia="Times New Roman" w:hAnsi="Calibri" w:cs="Arial"/>
      <w:b/>
      <w:sz w:val="56"/>
      <w:szCs w:val="20"/>
    </w:rPr>
  </w:style>
  <w:style w:type="paragraph" w:styleId="TOAHeading">
    <w:name w:val="toa heading"/>
    <w:basedOn w:val="Normal"/>
    <w:next w:val="Normal"/>
    <w:semiHidden/>
    <w:unhideWhenUsed/>
    <w:rsid w:val="000813C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rsid w:val="000813C4"/>
    <w:pPr>
      <w:numPr>
        <w:numId w:val="0"/>
      </w:numPr>
      <w:spacing w:after="0"/>
      <w:outlineLvl w:val="9"/>
    </w:pPr>
    <w:rPr>
      <w:rFonts w:asciiTheme="majorHAnsi" w:eastAsiaTheme="majorEastAsia" w:hAnsiTheme="majorHAnsi" w:cstheme="majorBidi"/>
      <w:noProof w:val="0"/>
      <w:color w:val="365F91" w:themeColor="accent1" w:themeShade="BF"/>
      <w:sz w:val="32"/>
      <w:szCs w:val="32"/>
      <w:lang w:eastAsia="en-US"/>
    </w:rPr>
  </w:style>
  <w:style w:type="numbering" w:customStyle="1" w:styleId="TTNumbering">
    <w:name w:val="TT Numbering"/>
    <w:uiPriority w:val="99"/>
    <w:rsid w:val="000813C4"/>
    <w:pPr>
      <w:numPr>
        <w:numId w:val="11"/>
      </w:numPr>
    </w:pPr>
  </w:style>
  <w:style w:type="numbering" w:customStyle="1" w:styleId="TTListBullet">
    <w:name w:val="TT List Bullet"/>
    <w:uiPriority w:val="99"/>
    <w:rsid w:val="000813C4"/>
    <w:pPr>
      <w:numPr>
        <w:numId w:val="12"/>
      </w:numPr>
    </w:pPr>
  </w:style>
  <w:style w:type="numbering" w:customStyle="1" w:styleId="TTListNumber">
    <w:name w:val="TT List Number"/>
    <w:uiPriority w:val="99"/>
    <w:rsid w:val="000813C4"/>
    <w:pPr>
      <w:numPr>
        <w:numId w:val="13"/>
      </w:numPr>
    </w:pPr>
  </w:style>
  <w:style w:type="numbering" w:customStyle="1" w:styleId="TTListLetter">
    <w:name w:val="TT List Letter"/>
    <w:uiPriority w:val="99"/>
    <w:rsid w:val="000813C4"/>
    <w:pPr>
      <w:numPr>
        <w:numId w:val="14"/>
      </w:numPr>
    </w:pPr>
  </w:style>
  <w:style w:type="paragraph" w:customStyle="1" w:styleId="ListRoman">
    <w:name w:val="List Roman"/>
    <w:basedOn w:val="ListNumber"/>
    <w:uiPriority w:val="2"/>
    <w:qFormat/>
    <w:rsid w:val="000813C4"/>
    <w:pPr>
      <w:numPr>
        <w:numId w:val="15"/>
      </w:numPr>
    </w:pPr>
  </w:style>
  <w:style w:type="numbering" w:customStyle="1" w:styleId="TTListRoman">
    <w:name w:val="TT List Roman"/>
    <w:uiPriority w:val="99"/>
    <w:rsid w:val="000813C4"/>
    <w:pPr>
      <w:numPr>
        <w:numId w:val="16"/>
      </w:numPr>
    </w:pPr>
  </w:style>
  <w:style w:type="paragraph" w:customStyle="1" w:styleId="SubjectLine">
    <w:name w:val="Subject Line"/>
    <w:basedOn w:val="Normal"/>
    <w:next w:val="Normal"/>
    <w:rsid w:val="000813C4"/>
    <w:pPr>
      <w:spacing w:before="0" w:after="60"/>
      <w:jc w:val="center"/>
    </w:pPr>
    <w:rPr>
      <w:b/>
      <w:sz w:val="26"/>
      <w:szCs w:val="30"/>
    </w:rPr>
  </w:style>
  <w:style w:type="paragraph" w:customStyle="1" w:styleId="GuidanceNoteText">
    <w:name w:val="Guidance Note Text"/>
    <w:basedOn w:val="Normal"/>
    <w:rsid w:val="000813C4"/>
    <w:pPr>
      <w:shd w:val="clear" w:color="auto" w:fill="D9D9D9" w:themeFill="background1" w:themeFillShade="D9"/>
      <w:tabs>
        <w:tab w:val="left" w:pos="567"/>
        <w:tab w:val="left" w:pos="1134"/>
      </w:tabs>
      <w:overflowPunct w:val="0"/>
      <w:autoSpaceDE w:val="0"/>
      <w:autoSpaceDN w:val="0"/>
      <w:adjustRightInd w:val="0"/>
      <w:textAlignment w:val="baseline"/>
    </w:pPr>
    <w:rPr>
      <w:rFonts w:ascii="Arial Narrow" w:hAnsi="Arial Narrow"/>
      <w:color w:val="008080"/>
      <w:lang w:eastAsia="en-NZ"/>
    </w:rPr>
  </w:style>
  <w:style w:type="paragraph" w:customStyle="1" w:styleId="GuidanceNoteHeading">
    <w:name w:val="Guidance Note Heading"/>
    <w:basedOn w:val="GuidanceNoteText"/>
    <w:next w:val="GuidanceNoteText"/>
    <w:rsid w:val="000813C4"/>
    <w:pPr>
      <w:shd w:val="clear" w:color="auto" w:fill="BFBFBF" w:themeFill="background1" w:themeFillShade="BF"/>
      <w:spacing w:before="0" w:after="0"/>
    </w:pPr>
    <w:rPr>
      <w:b/>
    </w:rPr>
  </w:style>
  <w:style w:type="paragraph" w:customStyle="1" w:styleId="GuidanceNotewithBullet">
    <w:name w:val="Guidance Note with Bullet"/>
    <w:basedOn w:val="ListBullet"/>
    <w:rsid w:val="000813C4"/>
    <w:pPr>
      <w:shd w:val="clear" w:color="auto" w:fill="D9D9D9" w:themeFill="background1" w:themeFillShade="D9"/>
    </w:pPr>
    <w:rPr>
      <w:rFonts w:ascii="Arial Narrow" w:hAnsi="Arial Narrow"/>
      <w:color w:val="008080"/>
    </w:rPr>
  </w:style>
  <w:style w:type="character" w:customStyle="1" w:styleId="ExampleText">
    <w:name w:val="Example Text"/>
    <w:basedOn w:val="DefaultParagraphFont"/>
    <w:uiPriority w:val="1"/>
    <w:rsid w:val="00AA6C0F"/>
    <w:rPr>
      <w:i/>
      <w:color w:val="0070C0"/>
    </w:rPr>
  </w:style>
  <w:style w:type="numbering" w:customStyle="1" w:styleId="TTListMultiLevel">
    <w:name w:val="TT List MultiLevel"/>
    <w:uiPriority w:val="99"/>
    <w:rsid w:val="000813C4"/>
    <w:pPr>
      <w:numPr>
        <w:numId w:val="17"/>
      </w:numPr>
    </w:pPr>
  </w:style>
  <w:style w:type="paragraph" w:customStyle="1" w:styleId="ListMultiLevel">
    <w:name w:val="List MultiLevel"/>
    <w:basedOn w:val="ListNumber"/>
    <w:uiPriority w:val="3"/>
    <w:qFormat/>
    <w:rsid w:val="000813C4"/>
    <w:pPr>
      <w:numPr>
        <w:numId w:val="20"/>
      </w:numPr>
    </w:pPr>
  </w:style>
  <w:style w:type="paragraph" w:customStyle="1" w:styleId="TitlePage">
    <w:name w:val="TitlePage"/>
    <w:basedOn w:val="Normal"/>
    <w:next w:val="Normal"/>
    <w:rsid w:val="000813C4"/>
    <w:pPr>
      <w:spacing w:before="0" w:after="0"/>
    </w:pPr>
    <w:rPr>
      <w:b/>
      <w:w w:val="90"/>
    </w:rPr>
  </w:style>
  <w:style w:type="paragraph" w:customStyle="1" w:styleId="TableTB">
    <w:name w:val="Table TB"/>
    <w:basedOn w:val="ListBullet"/>
    <w:uiPriority w:val="4"/>
    <w:qFormat/>
    <w:rsid w:val="000813C4"/>
    <w:pPr>
      <w:numPr>
        <w:numId w:val="19"/>
      </w:numPr>
      <w:spacing w:before="40" w:after="40"/>
    </w:pPr>
    <w:rPr>
      <w:rFonts w:asciiTheme="minorHAnsi" w:hAnsiTheme="minorHAnsi"/>
      <w:sz w:val="20"/>
      <w:szCs w:val="22"/>
      <w:lang w:eastAsia="en-NZ"/>
    </w:rPr>
  </w:style>
  <w:style w:type="numbering" w:customStyle="1" w:styleId="ListTableBullet">
    <w:name w:val="List Table Bullet"/>
    <w:uiPriority w:val="99"/>
    <w:rsid w:val="000813C4"/>
    <w:pPr>
      <w:numPr>
        <w:numId w:val="18"/>
      </w:numPr>
    </w:pPr>
  </w:style>
  <w:style w:type="paragraph" w:customStyle="1" w:styleId="TitlePageDocName">
    <w:name w:val="Title Page Doc Name"/>
    <w:basedOn w:val="Normal"/>
    <w:next w:val="Normal"/>
    <w:rsid w:val="000813C4"/>
    <w:rPr>
      <w:b/>
      <w:sz w:val="44"/>
      <w:szCs w:val="44"/>
    </w:rPr>
  </w:style>
  <w:style w:type="character" w:customStyle="1" w:styleId="TTStylesChar">
    <w:name w:val="&lt;TT Styles&gt; Char"/>
    <w:basedOn w:val="DefaultParagraphFont"/>
    <w:link w:val="TTStyles"/>
    <w:rsid w:val="000813C4"/>
    <w:rPr>
      <w:rFonts w:ascii="Calibri" w:hAnsi="Calibri" w:cs="Arial"/>
      <w:b/>
      <w:smallCaps/>
      <w:color w:val="FFFFF3"/>
    </w:rPr>
  </w:style>
  <w:style w:type="paragraph" w:customStyle="1" w:styleId="TTStyles">
    <w:name w:val="&lt;TT Styles&gt;"/>
    <w:basedOn w:val="Normal"/>
    <w:link w:val="TTStylesChar"/>
    <w:qFormat/>
    <w:rsid w:val="000813C4"/>
    <w:rPr>
      <w:rFonts w:eastAsiaTheme="minorHAnsi"/>
      <w:b/>
      <w:smallCaps/>
      <w:color w:val="FFFFF3"/>
      <w:szCs w:val="22"/>
    </w:rPr>
  </w:style>
  <w:style w:type="paragraph" w:customStyle="1" w:styleId="ReferenceTT">
    <w:name w:val="Reference TT"/>
    <w:basedOn w:val="Normal"/>
    <w:next w:val="Normal"/>
    <w:rsid w:val="000813C4"/>
    <w:pPr>
      <w:shd w:val="clear" w:color="auto" w:fill="F2F2F2"/>
      <w:tabs>
        <w:tab w:val="left" w:pos="1134"/>
      </w:tabs>
      <w:spacing w:before="120" w:after="120"/>
      <w:ind w:left="1134" w:hanging="1134"/>
    </w:pPr>
    <w:rPr>
      <w:i/>
    </w:rPr>
  </w:style>
  <w:style w:type="numbering" w:customStyle="1" w:styleId="TTNumberedItem">
    <w:name w:val="TT Numbered Item"/>
    <w:uiPriority w:val="99"/>
    <w:rsid w:val="000813C4"/>
    <w:pPr>
      <w:numPr>
        <w:numId w:val="21"/>
      </w:numPr>
    </w:pPr>
  </w:style>
  <w:style w:type="paragraph" w:customStyle="1" w:styleId="ListNumberedItem">
    <w:name w:val="List Numbered Item"/>
    <w:basedOn w:val="ListNumber"/>
    <w:uiPriority w:val="6"/>
    <w:unhideWhenUsed/>
    <w:rsid w:val="000813C4"/>
    <w:pPr>
      <w:numPr>
        <w:numId w:val="23"/>
      </w:numPr>
      <w:spacing w:before="40" w:after="40"/>
    </w:pPr>
    <w:rPr>
      <w:sz w:val="20"/>
    </w:rPr>
  </w:style>
  <w:style w:type="numbering" w:customStyle="1" w:styleId="TTListNumberedItem">
    <w:name w:val="TT List Numbered Item"/>
    <w:uiPriority w:val="99"/>
    <w:rsid w:val="000813C4"/>
    <w:pPr>
      <w:numPr>
        <w:numId w:val="22"/>
      </w:numPr>
    </w:pPr>
  </w:style>
  <w:style w:type="paragraph" w:customStyle="1" w:styleId="SingleCoverTitle">
    <w:name w:val="SingleCoverTitle"/>
    <w:basedOn w:val="Normal"/>
    <w:next w:val="Normal"/>
    <w:rsid w:val="000813C4"/>
    <w:rPr>
      <w:b/>
      <w:sz w:val="36"/>
      <w:lang w:eastAsia="en-NZ"/>
    </w:rPr>
  </w:style>
  <w:style w:type="paragraph" w:customStyle="1" w:styleId="SingleCoverTitle2">
    <w:name w:val="SingleCoverTitle2"/>
    <w:basedOn w:val="Normal"/>
    <w:next w:val="Normal"/>
    <w:rsid w:val="000813C4"/>
    <w:rPr>
      <w:b/>
      <w:sz w:val="28"/>
    </w:rPr>
  </w:style>
  <w:style w:type="paragraph" w:customStyle="1" w:styleId="SingleCoverTitle3">
    <w:name w:val="SingleCoverTitle3"/>
    <w:basedOn w:val="Normal"/>
    <w:next w:val="Normal"/>
    <w:rsid w:val="000813C4"/>
    <w:pPr>
      <w:spacing w:before="120" w:after="0"/>
    </w:pPr>
    <w:rPr>
      <w:b/>
      <w:sz w:val="24"/>
    </w:rPr>
  </w:style>
  <w:style w:type="paragraph" w:customStyle="1" w:styleId="SingleCoverTitle4">
    <w:name w:val="SingleCoverTitle4"/>
    <w:basedOn w:val="Normal"/>
    <w:next w:val="Normal"/>
    <w:rsid w:val="000813C4"/>
    <w:pPr>
      <w:spacing w:before="80" w:after="0"/>
    </w:pPr>
    <w:rPr>
      <w:sz w:val="24"/>
    </w:rPr>
  </w:style>
  <w:style w:type="paragraph" w:customStyle="1" w:styleId="CoverPageDocName">
    <w:name w:val="CoverPageDocName"/>
    <w:basedOn w:val="Normal"/>
    <w:next w:val="Normal"/>
    <w:rsid w:val="000813C4"/>
    <w:pPr>
      <w:jc w:val="right"/>
    </w:pPr>
    <w:rPr>
      <w:b/>
      <w:sz w:val="32"/>
    </w:rPr>
  </w:style>
  <w:style w:type="paragraph" w:customStyle="1" w:styleId="MainCoverTitle">
    <w:name w:val="MainCoverTitle"/>
    <w:basedOn w:val="Normal"/>
    <w:next w:val="Normal"/>
    <w:rsid w:val="000813C4"/>
    <w:rPr>
      <w:b/>
      <w:color w:val="FFFFFF" w:themeColor="background1"/>
      <w:sz w:val="32"/>
      <w:szCs w:val="32"/>
    </w:rPr>
  </w:style>
  <w:style w:type="paragraph" w:customStyle="1" w:styleId="MainCoverTitle2">
    <w:name w:val="MainCoverTitle2"/>
    <w:basedOn w:val="Normal"/>
    <w:next w:val="Normal"/>
    <w:rsid w:val="000813C4"/>
    <w:pPr>
      <w:spacing w:before="120"/>
    </w:pPr>
    <w:rPr>
      <w:rFonts w:asciiTheme="minorHAnsi" w:hAnsiTheme="minorHAnsi"/>
      <w:b/>
      <w:color w:val="FFFFFF" w:themeColor="background1"/>
      <w:sz w:val="24"/>
    </w:rPr>
  </w:style>
  <w:style w:type="paragraph" w:customStyle="1" w:styleId="MainCoverTitle3">
    <w:name w:val="MainCoverTitle3"/>
    <w:basedOn w:val="Normal"/>
    <w:next w:val="Normal"/>
    <w:rsid w:val="000813C4"/>
    <w:pPr>
      <w:spacing w:before="50" w:after="0"/>
    </w:pPr>
    <w:rPr>
      <w:b/>
      <w:color w:val="FFFFFF" w:themeColor="background1"/>
      <w:sz w:val="20"/>
      <w:szCs w:val="22"/>
    </w:rPr>
  </w:style>
  <w:style w:type="paragraph" w:customStyle="1" w:styleId="MainCoverTitle4">
    <w:name w:val="MainCoverTitle4"/>
    <w:basedOn w:val="Normal"/>
    <w:next w:val="Normal"/>
    <w:rsid w:val="000813C4"/>
    <w:pPr>
      <w:spacing w:before="50" w:after="0"/>
    </w:pPr>
    <w:rPr>
      <w:color w:val="FFFFFF" w:themeColor="background1"/>
      <w:sz w:val="20"/>
      <w:szCs w:val="22"/>
    </w:rPr>
  </w:style>
  <w:style w:type="paragraph" w:customStyle="1" w:styleId="MainTitlePageDocName">
    <w:name w:val="Main Title Page Doc Name"/>
    <w:uiPriority w:val="5"/>
    <w:rsid w:val="000813C4"/>
    <w:pPr>
      <w:spacing w:after="0" w:line="240" w:lineRule="auto"/>
      <w:jc w:val="right"/>
    </w:pPr>
    <w:rPr>
      <w:rFonts w:ascii="Calibri" w:eastAsia="Times New Roman" w:hAnsi="Calibri" w:cs="Arial"/>
      <w:b/>
      <w:sz w:val="32"/>
      <w:szCs w:val="20"/>
    </w:rPr>
  </w:style>
  <w:style w:type="paragraph" w:customStyle="1" w:styleId="MainHeadingNewPge">
    <w:name w:val="Main Heading New Pge"/>
    <w:basedOn w:val="Heading1"/>
    <w:next w:val="Normal"/>
    <w:rsid w:val="006946C6"/>
    <w:pPr>
      <w:pageBreakBefore/>
      <w:numPr>
        <w:numId w:val="0"/>
      </w:numPr>
      <w:spacing w:before="60" w:after="360"/>
      <w:outlineLvl w:val="9"/>
    </w:pPr>
    <w:rPr>
      <w:bCs/>
      <w:sz w:val="28"/>
    </w:rPr>
  </w:style>
  <w:style w:type="paragraph" w:customStyle="1" w:styleId="CVBullet">
    <w:name w:val="CV Bullet"/>
    <w:basedOn w:val="TableTB"/>
    <w:rsid w:val="000813C4"/>
    <w:pPr>
      <w:spacing w:before="20" w:after="20"/>
    </w:pPr>
  </w:style>
  <w:style w:type="paragraph" w:customStyle="1" w:styleId="CVHeading">
    <w:name w:val="CV Heading"/>
    <w:next w:val="Normal"/>
    <w:rsid w:val="000813C4"/>
    <w:pPr>
      <w:spacing w:before="160" w:after="80" w:line="240" w:lineRule="auto"/>
    </w:pPr>
    <w:rPr>
      <w:rFonts w:ascii="Calibri" w:eastAsia="Times New Roman" w:hAnsi="Calibri" w:cs="Arial"/>
      <w:b/>
      <w:color w:val="0073A5"/>
      <w:szCs w:val="20"/>
    </w:rPr>
  </w:style>
  <w:style w:type="paragraph" w:customStyle="1" w:styleId="CVSubHeading">
    <w:name w:val="CV Sub Heading"/>
    <w:next w:val="Normal"/>
    <w:rsid w:val="000813C4"/>
    <w:pPr>
      <w:spacing w:before="40" w:after="40" w:line="240" w:lineRule="auto"/>
    </w:pPr>
    <w:rPr>
      <w:rFonts w:ascii="Calibri" w:eastAsia="Times New Roman" w:hAnsi="Calibri" w:cs="Arial"/>
      <w:b/>
      <w:sz w:val="20"/>
      <w:szCs w:val="20"/>
    </w:rPr>
  </w:style>
  <w:style w:type="paragraph" w:customStyle="1" w:styleId="CVText">
    <w:name w:val="CV Text"/>
    <w:basedOn w:val="Normal"/>
    <w:rsid w:val="000813C4"/>
    <w:pPr>
      <w:spacing w:before="60" w:after="60"/>
    </w:pPr>
    <w:rPr>
      <w:sz w:val="20"/>
    </w:rPr>
  </w:style>
  <w:style w:type="table" w:styleId="TableGrid">
    <w:name w:val="Table Grid"/>
    <w:basedOn w:val="TableNormal"/>
    <w:uiPriority w:val="59"/>
    <w:rsid w:val="00C47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3511"/>
  </w:style>
  <w:style w:type="paragraph" w:customStyle="1" w:styleId="Subheading">
    <w:name w:val="Sub_heading"/>
    <w:basedOn w:val="Normal"/>
    <w:link w:val="SubheadingChar"/>
    <w:qFormat/>
    <w:rsid w:val="00D5701B"/>
    <w:pPr>
      <w:spacing w:before="240" w:after="240"/>
    </w:pPr>
    <w:rPr>
      <w:rFonts w:cs="Calibri"/>
      <w:b/>
      <w:bCs/>
      <w:iCs/>
      <w:sz w:val="24"/>
      <w:szCs w:val="24"/>
      <w:u w:val="single"/>
    </w:rPr>
  </w:style>
  <w:style w:type="character" w:customStyle="1" w:styleId="SubheadingChar">
    <w:name w:val="Sub_heading Char"/>
    <w:link w:val="Subheading"/>
    <w:rsid w:val="00D5701B"/>
    <w:rPr>
      <w:rFonts w:ascii="Calibri" w:eastAsia="Times New Roman" w:hAnsi="Calibri" w:cs="Calibri"/>
      <w:b/>
      <w:bCs/>
      <w:iCs/>
      <w:sz w:val="24"/>
      <w:szCs w:val="24"/>
      <w:u w:val="single"/>
    </w:rPr>
  </w:style>
  <w:style w:type="paragraph" w:styleId="ListParagraph">
    <w:name w:val="List Paragraph"/>
    <w:basedOn w:val="Normal"/>
    <w:uiPriority w:val="34"/>
    <w:qFormat/>
    <w:rsid w:val="006024EE"/>
    <w:pPr>
      <w:ind w:left="720"/>
      <w:contextualSpacing/>
    </w:pPr>
  </w:style>
  <w:style w:type="paragraph" w:styleId="Revision">
    <w:name w:val="Revision"/>
    <w:hidden/>
    <w:uiPriority w:val="99"/>
    <w:semiHidden/>
    <w:rsid w:val="000B11E1"/>
    <w:pPr>
      <w:spacing w:after="0" w:line="240" w:lineRule="auto"/>
    </w:pPr>
    <w:rPr>
      <w:rFonts w:ascii="Calibri" w:eastAsia="Times New Roman" w:hAnsi="Calibri" w:cs="Arial"/>
      <w:szCs w:val="20"/>
    </w:rPr>
  </w:style>
  <w:style w:type="character" w:styleId="UnresolvedMention">
    <w:name w:val="Unresolved Mention"/>
    <w:basedOn w:val="DefaultParagraphFont"/>
    <w:uiPriority w:val="99"/>
    <w:semiHidden/>
    <w:unhideWhenUsed/>
    <w:rsid w:val="00C51D0E"/>
    <w:rPr>
      <w:color w:val="605E5C"/>
      <w:shd w:val="clear" w:color="auto" w:fill="E1DFDD"/>
    </w:rPr>
  </w:style>
  <w:style w:type="character" w:customStyle="1" w:styleId="cf01">
    <w:name w:val="cf01"/>
    <w:basedOn w:val="DefaultParagraphFont"/>
    <w:rsid w:val="005232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u.dephut.go.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rdic-swan-ecolabel.org/criteria/furniture-and-fitments-031/" TargetMode="External"/><Relationship Id="rId2" Type="http://schemas.openxmlformats.org/officeDocument/2006/relationships/hyperlink" Target="http://pefc.org/resources/technical-documentation/national-standards" TargetMode="External"/><Relationship Id="rId1" Type="http://schemas.openxmlformats.org/officeDocument/2006/relationships/hyperlink" Target="http://pefc.org/resources/technical-documentation/national-standards" TargetMode="External"/><Relationship Id="rId6" Type="http://schemas.openxmlformats.org/officeDocument/2006/relationships/hyperlink" Target="https://www.worksafe.govt.nz/topic-and-industry/dust/accelerated-silicosis/engineered-stone-and-exposure-to-respirable-crystalline-silica/" TargetMode="External"/><Relationship Id="rId5" Type="http://schemas.openxmlformats.org/officeDocument/2006/relationships/hyperlink" Target="http://pefc.org/resources/technical-documentation/national-standards" TargetMode="External"/><Relationship Id="rId4" Type="http://schemas.openxmlformats.org/officeDocument/2006/relationships/hyperlink" Target="http://pefc.org/resources/technical-documentation/national-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Office2\Workgroup%20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71CB2E4B0AC49B5F9AA766E305041" ma:contentTypeVersion="4" ma:contentTypeDescription="Create a new document." ma:contentTypeScope="" ma:versionID="02485330917f177b672cc87092b0d4b8">
  <xsd:schema xmlns:xsd="http://www.w3.org/2001/XMLSchema" xmlns:xs="http://www.w3.org/2001/XMLSchema" xmlns:p="http://schemas.microsoft.com/office/2006/metadata/properties" xmlns:ns2="6e8b8873-f77f-471e-9a99-3a70737242a1" targetNamespace="http://schemas.microsoft.com/office/2006/metadata/properties" ma:root="true" ma:fieldsID="f9acfb4881365c08c815e9915ccf3619" ns2:_="">
    <xsd:import namespace="6e8b8873-f77f-471e-9a99-3a70737242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b8873-f77f-471e-9a99-3a7073724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C9E0B-CF79-455F-BDF7-5E99BC4A9686}">
  <ds:schemaRefs>
    <ds:schemaRef ds:uri="http://schemas.openxmlformats.org/officeDocument/2006/bibliography"/>
  </ds:schemaRefs>
</ds:datastoreItem>
</file>

<file path=customXml/itemProps2.xml><?xml version="1.0" encoding="utf-8"?>
<ds:datastoreItem xmlns:ds="http://schemas.openxmlformats.org/officeDocument/2006/customXml" ds:itemID="{35B5C559-DA28-4E11-BBE3-A91087E63531}"/>
</file>

<file path=customXml/itemProps3.xml><?xml version="1.0" encoding="utf-8"?>
<ds:datastoreItem xmlns:ds="http://schemas.openxmlformats.org/officeDocument/2006/customXml" ds:itemID="{A8B643C2-BE1E-48E8-A37F-10C152C0C1C6}"/>
</file>

<file path=customXml/itemProps4.xml><?xml version="1.0" encoding="utf-8"?>
<ds:datastoreItem xmlns:ds="http://schemas.openxmlformats.org/officeDocument/2006/customXml" ds:itemID="{5393B49C-6D4B-4C95-8289-4A8A7640FB57}"/>
</file>

<file path=docProps/app.xml><?xml version="1.0" encoding="utf-8"?>
<Properties xmlns="http://schemas.openxmlformats.org/officeDocument/2006/extended-properties" xmlns:vt="http://schemas.openxmlformats.org/officeDocument/2006/docPropsVTypes">
  <Template>Blank.dotm</Template>
  <TotalTime>21</TotalTime>
  <Pages>50</Pages>
  <Words>13242</Words>
  <Characters>75486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O'Brien-Kelly</dc:creator>
  <cp:lastModifiedBy>Keeli Gregory</cp:lastModifiedBy>
  <cp:revision>22</cp:revision>
  <cp:lastPrinted>2017-11-20T01:59:00Z</cp:lastPrinted>
  <dcterms:created xsi:type="dcterms:W3CDTF">2024-05-08T09:22:00Z</dcterms:created>
  <dcterms:modified xsi:type="dcterms:W3CDTF">2024-05-08T09:43:00Z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 Style">
    <vt:lpwstr>Corres_Num_Bold</vt:lpwstr>
  </property>
  <property fmtid="{D5CDD505-2E9C-101B-9397-08002B2CF9AE}" pid="3" name="ContentTypeId">
    <vt:lpwstr>0x010100F5271CB2E4B0AC49B5F9AA766E305041</vt:lpwstr>
  </property>
</Properties>
</file>